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8"/>
        </w:rPr>
      </w:pPr>
      <w:r>
        <w:rPr>
          <w:rFonts w:ascii="Times New Roman"/>
          <w:sz w:val="48"/>
        </w:rPr>
        <mc:AlternateContent>
          <mc:Choice Requires="wps">
            <w:drawing>
              <wp:anchor distT="0" distB="0" distL="0" distR="0" allowOverlap="1" layoutInCell="1" locked="0" behindDoc="1" simplePos="0" relativeHeight="487479296">
                <wp:simplePos x="0" y="0"/>
                <wp:positionH relativeFrom="page">
                  <wp:posOffset>304800</wp:posOffset>
                </wp:positionH>
                <wp:positionV relativeFrom="page">
                  <wp:posOffset>215900</wp:posOffset>
                </wp:positionV>
                <wp:extent cx="7162800" cy="94488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62800" cy="9448800"/>
                          <a:chExt cx="7162800" cy="9448800"/>
                        </a:xfrm>
                      </wpg:grpSpPr>
                      <wps:wsp>
                        <wps:cNvPr id="2" name="Graphic 2"/>
                        <wps:cNvSpPr/>
                        <wps:spPr>
                          <a:xfrm>
                            <a:off x="55613" y="9219945"/>
                            <a:ext cx="173355" cy="165100"/>
                          </a:xfrm>
                          <a:custGeom>
                            <a:avLst/>
                            <a:gdLst/>
                            <a:ahLst/>
                            <a:cxnLst/>
                            <a:rect l="l" t="t" r="r" b="b"/>
                            <a:pathLst>
                              <a:path w="173355" h="165100">
                                <a:moveTo>
                                  <a:pt x="172974" y="86360"/>
                                </a:moveTo>
                                <a:lnTo>
                                  <a:pt x="70866" y="86360"/>
                                </a:lnTo>
                                <a:lnTo>
                                  <a:pt x="70866" y="0"/>
                                </a:lnTo>
                                <a:lnTo>
                                  <a:pt x="0" y="0"/>
                                </a:lnTo>
                                <a:lnTo>
                                  <a:pt x="0" y="86360"/>
                                </a:lnTo>
                                <a:lnTo>
                                  <a:pt x="0" y="165100"/>
                                </a:lnTo>
                                <a:lnTo>
                                  <a:pt x="172974" y="165100"/>
                                </a:lnTo>
                                <a:lnTo>
                                  <a:pt x="172974" y="86360"/>
                                </a:lnTo>
                                <a:close/>
                              </a:path>
                            </a:pathLst>
                          </a:custGeom>
                          <a:solidFill>
                            <a:srgbClr val="CC0000"/>
                          </a:solidFill>
                        </wps:spPr>
                        <wps:bodyPr wrap="square" lIns="0" tIns="0" rIns="0" bIns="0" rtlCol="0">
                          <a:prstTxWarp prst="textNoShape">
                            <a:avLst/>
                          </a:prstTxWarp>
                          <a:noAutofit/>
                        </wps:bodyPr>
                      </wps:wsp>
                      <wps:wsp>
                        <wps:cNvPr id="3" name="Graphic 3"/>
                        <wps:cNvSpPr/>
                        <wps:spPr>
                          <a:xfrm>
                            <a:off x="20574" y="9220198"/>
                            <a:ext cx="208279" cy="192405"/>
                          </a:xfrm>
                          <a:custGeom>
                            <a:avLst/>
                            <a:gdLst/>
                            <a:ahLst/>
                            <a:cxnLst/>
                            <a:rect l="l" t="t" r="r" b="b"/>
                            <a:pathLst>
                              <a:path w="208279" h="192405">
                                <a:moveTo>
                                  <a:pt x="0" y="0"/>
                                </a:moveTo>
                                <a:lnTo>
                                  <a:pt x="0" y="192023"/>
                                </a:lnTo>
                                <a:lnTo>
                                  <a:pt x="208026" y="192023"/>
                                </a:lnTo>
                              </a:path>
                            </a:pathLst>
                          </a:custGeom>
                          <a:ln w="762">
                            <a:solidFill>
                              <a:srgbClr val="CC0000"/>
                            </a:solidFill>
                            <a:prstDash val="solid"/>
                          </a:ln>
                        </wps:spPr>
                        <wps:bodyPr wrap="square" lIns="0" tIns="0" rIns="0" bIns="0" rtlCol="0">
                          <a:prstTxWarp prst="textNoShape">
                            <a:avLst/>
                          </a:prstTxWarp>
                          <a:noAutofit/>
                        </wps:bodyPr>
                      </wps:wsp>
                      <wps:wsp>
                        <wps:cNvPr id="4" name="Graphic 4"/>
                        <wps:cNvSpPr/>
                        <wps:spPr>
                          <a:xfrm>
                            <a:off x="55613" y="64769"/>
                            <a:ext cx="173355" cy="163830"/>
                          </a:xfrm>
                          <a:custGeom>
                            <a:avLst/>
                            <a:gdLst/>
                            <a:ahLst/>
                            <a:cxnLst/>
                            <a:rect l="l" t="t" r="r" b="b"/>
                            <a:pathLst>
                              <a:path w="173355" h="163830">
                                <a:moveTo>
                                  <a:pt x="172974" y="0"/>
                                </a:moveTo>
                                <a:lnTo>
                                  <a:pt x="0" y="0"/>
                                </a:lnTo>
                                <a:lnTo>
                                  <a:pt x="0" y="76200"/>
                                </a:lnTo>
                                <a:lnTo>
                                  <a:pt x="0" y="163830"/>
                                </a:lnTo>
                                <a:lnTo>
                                  <a:pt x="70866" y="163830"/>
                                </a:lnTo>
                                <a:lnTo>
                                  <a:pt x="70866" y="76200"/>
                                </a:lnTo>
                                <a:lnTo>
                                  <a:pt x="172974" y="76200"/>
                                </a:lnTo>
                                <a:lnTo>
                                  <a:pt x="172974" y="0"/>
                                </a:lnTo>
                                <a:close/>
                              </a:path>
                            </a:pathLst>
                          </a:custGeom>
                          <a:solidFill>
                            <a:srgbClr val="CC0000"/>
                          </a:solidFill>
                        </wps:spPr>
                        <wps:bodyPr wrap="square" lIns="0" tIns="0" rIns="0" bIns="0" rtlCol="0">
                          <a:prstTxWarp prst="textNoShape">
                            <a:avLst/>
                          </a:prstTxWarp>
                          <a:noAutofit/>
                        </wps:bodyPr>
                      </wps:wsp>
                      <wps:wsp>
                        <wps:cNvPr id="5" name="Graphic 5"/>
                        <wps:cNvSpPr/>
                        <wps:spPr>
                          <a:xfrm>
                            <a:off x="20574" y="33528"/>
                            <a:ext cx="1270" cy="195580"/>
                          </a:xfrm>
                          <a:custGeom>
                            <a:avLst/>
                            <a:gdLst/>
                            <a:ahLst/>
                            <a:cxnLst/>
                            <a:rect l="l" t="t" r="r" b="b"/>
                            <a:pathLst>
                              <a:path w="0" h="195580">
                                <a:moveTo>
                                  <a:pt x="0" y="0"/>
                                </a:moveTo>
                                <a:lnTo>
                                  <a:pt x="0" y="195072"/>
                                </a:lnTo>
                              </a:path>
                            </a:pathLst>
                          </a:custGeom>
                          <a:ln w="762">
                            <a:solidFill>
                              <a:srgbClr val="CC0000"/>
                            </a:solidFill>
                            <a:prstDash val="solid"/>
                          </a:ln>
                        </wps:spPr>
                        <wps:bodyPr wrap="square" lIns="0" tIns="0" rIns="0" bIns="0" rtlCol="0">
                          <a:prstTxWarp prst="textNoShape">
                            <a:avLst/>
                          </a:prstTxWarp>
                          <a:noAutofit/>
                        </wps:bodyPr>
                      </wps:wsp>
                      <wps:wsp>
                        <wps:cNvPr id="6" name="Graphic 6"/>
                        <wps:cNvSpPr/>
                        <wps:spPr>
                          <a:xfrm>
                            <a:off x="22098" y="33528"/>
                            <a:ext cx="207010" cy="1270"/>
                          </a:xfrm>
                          <a:custGeom>
                            <a:avLst/>
                            <a:gdLst/>
                            <a:ahLst/>
                            <a:cxnLst/>
                            <a:rect l="l" t="t" r="r" b="b"/>
                            <a:pathLst>
                              <a:path w="207010" h="0">
                                <a:moveTo>
                                  <a:pt x="0" y="0"/>
                                </a:moveTo>
                                <a:lnTo>
                                  <a:pt x="206502" y="0"/>
                                </a:lnTo>
                              </a:path>
                            </a:pathLst>
                          </a:custGeom>
                          <a:ln w="762">
                            <a:solidFill>
                              <a:srgbClr val="CC0000"/>
                            </a:solidFill>
                            <a:prstDash val="solid"/>
                          </a:ln>
                        </wps:spPr>
                        <wps:bodyPr wrap="square" lIns="0" tIns="0" rIns="0" bIns="0" rtlCol="0">
                          <a:prstTxWarp prst="textNoShape">
                            <a:avLst/>
                          </a:prstTxWarp>
                          <a:noAutofit/>
                        </wps:bodyPr>
                      </wps:wsp>
                      <wps:wsp>
                        <wps:cNvPr id="7" name="Graphic 7"/>
                        <wps:cNvSpPr/>
                        <wps:spPr>
                          <a:xfrm>
                            <a:off x="228587" y="9372600"/>
                            <a:ext cx="6705600" cy="76200"/>
                          </a:xfrm>
                          <a:custGeom>
                            <a:avLst/>
                            <a:gdLst/>
                            <a:ahLst/>
                            <a:cxnLst/>
                            <a:rect l="l" t="t" r="r" b="b"/>
                            <a:pathLst>
                              <a:path w="6705600" h="76200">
                                <a:moveTo>
                                  <a:pt x="6705485" y="0"/>
                                </a:moveTo>
                                <a:lnTo>
                                  <a:pt x="0" y="0"/>
                                </a:lnTo>
                                <a:lnTo>
                                  <a:pt x="0" y="76200"/>
                                </a:lnTo>
                                <a:lnTo>
                                  <a:pt x="6705485" y="76200"/>
                                </a:lnTo>
                                <a:lnTo>
                                  <a:pt x="6705485" y="0"/>
                                </a:lnTo>
                                <a:close/>
                              </a:path>
                            </a:pathLst>
                          </a:custGeom>
                          <a:solidFill>
                            <a:srgbClr val="CC0000"/>
                          </a:solidFill>
                        </wps:spPr>
                        <wps:bodyPr wrap="square" lIns="0" tIns="0" rIns="0" bIns="0" rtlCol="0">
                          <a:prstTxWarp prst="textNoShape">
                            <a:avLst/>
                          </a:prstTxWarp>
                          <a:noAutofit/>
                        </wps:bodyPr>
                      </wps:wsp>
                      <wps:wsp>
                        <wps:cNvPr id="8" name="Graphic 8"/>
                        <wps:cNvSpPr/>
                        <wps:spPr>
                          <a:xfrm>
                            <a:off x="228596" y="9327642"/>
                            <a:ext cx="6705600" cy="1270"/>
                          </a:xfrm>
                          <a:custGeom>
                            <a:avLst/>
                            <a:gdLst/>
                            <a:ahLst/>
                            <a:cxnLst/>
                            <a:rect l="l" t="t" r="r" b="b"/>
                            <a:pathLst>
                              <a:path w="6705600" h="0">
                                <a:moveTo>
                                  <a:pt x="0" y="0"/>
                                </a:moveTo>
                                <a:lnTo>
                                  <a:pt x="6705485" y="0"/>
                                </a:lnTo>
                              </a:path>
                            </a:pathLst>
                          </a:custGeom>
                          <a:ln w="762">
                            <a:solidFill>
                              <a:srgbClr val="CC0000"/>
                            </a:solidFill>
                            <a:prstDash val="solid"/>
                          </a:ln>
                        </wps:spPr>
                        <wps:bodyPr wrap="square" lIns="0" tIns="0" rIns="0" bIns="0" rtlCol="0">
                          <a:prstTxWarp prst="textNoShape">
                            <a:avLst/>
                          </a:prstTxWarp>
                          <a:noAutofit/>
                        </wps:bodyPr>
                      </wps:wsp>
                      <wps:wsp>
                        <wps:cNvPr id="9" name="Graphic 9"/>
                        <wps:cNvSpPr/>
                        <wps:spPr>
                          <a:xfrm>
                            <a:off x="228587" y="0"/>
                            <a:ext cx="6705600" cy="76200"/>
                          </a:xfrm>
                          <a:custGeom>
                            <a:avLst/>
                            <a:gdLst/>
                            <a:ahLst/>
                            <a:cxnLst/>
                            <a:rect l="l" t="t" r="r" b="b"/>
                            <a:pathLst>
                              <a:path w="6705600" h="76200">
                                <a:moveTo>
                                  <a:pt x="6705485" y="0"/>
                                </a:moveTo>
                                <a:lnTo>
                                  <a:pt x="0" y="0"/>
                                </a:lnTo>
                                <a:lnTo>
                                  <a:pt x="0" y="76200"/>
                                </a:lnTo>
                                <a:lnTo>
                                  <a:pt x="6705485" y="76200"/>
                                </a:lnTo>
                                <a:lnTo>
                                  <a:pt x="6705485" y="0"/>
                                </a:lnTo>
                                <a:close/>
                              </a:path>
                            </a:pathLst>
                          </a:custGeom>
                          <a:solidFill>
                            <a:srgbClr val="CC0000"/>
                          </a:solidFill>
                        </wps:spPr>
                        <wps:bodyPr wrap="square" lIns="0" tIns="0" rIns="0" bIns="0" rtlCol="0">
                          <a:prstTxWarp prst="textNoShape">
                            <a:avLst/>
                          </a:prstTxWarp>
                          <a:noAutofit/>
                        </wps:bodyPr>
                      </wps:wsp>
                      <wps:wsp>
                        <wps:cNvPr id="10" name="Graphic 10"/>
                        <wps:cNvSpPr/>
                        <wps:spPr>
                          <a:xfrm>
                            <a:off x="228596" y="119634"/>
                            <a:ext cx="6705600" cy="1270"/>
                          </a:xfrm>
                          <a:custGeom>
                            <a:avLst/>
                            <a:gdLst/>
                            <a:ahLst/>
                            <a:cxnLst/>
                            <a:rect l="l" t="t" r="r" b="b"/>
                            <a:pathLst>
                              <a:path w="6705600" h="0">
                                <a:moveTo>
                                  <a:pt x="0" y="0"/>
                                </a:moveTo>
                                <a:lnTo>
                                  <a:pt x="6705485" y="0"/>
                                </a:lnTo>
                              </a:path>
                            </a:pathLst>
                          </a:custGeom>
                          <a:ln w="762">
                            <a:solidFill>
                              <a:srgbClr val="CC0000"/>
                            </a:solidFill>
                            <a:prstDash val="solid"/>
                          </a:ln>
                        </wps:spPr>
                        <wps:bodyPr wrap="square" lIns="0" tIns="0" rIns="0" bIns="0" rtlCol="0">
                          <a:prstTxWarp prst="textNoShape">
                            <a:avLst/>
                          </a:prstTxWarp>
                          <a:noAutofit/>
                        </wps:bodyPr>
                      </wps:wsp>
                      <wps:wsp>
                        <wps:cNvPr id="11" name="Graphic 11"/>
                        <wps:cNvSpPr/>
                        <wps:spPr>
                          <a:xfrm>
                            <a:off x="6934073" y="9220200"/>
                            <a:ext cx="169545" cy="165100"/>
                          </a:xfrm>
                          <a:custGeom>
                            <a:avLst/>
                            <a:gdLst/>
                            <a:ahLst/>
                            <a:cxnLst/>
                            <a:rect l="l" t="t" r="r" b="b"/>
                            <a:pathLst>
                              <a:path w="169545" h="165100">
                                <a:moveTo>
                                  <a:pt x="169164" y="0"/>
                                </a:moveTo>
                                <a:lnTo>
                                  <a:pt x="98298" y="0"/>
                                </a:lnTo>
                                <a:lnTo>
                                  <a:pt x="98298" y="86360"/>
                                </a:lnTo>
                                <a:lnTo>
                                  <a:pt x="0" y="86360"/>
                                </a:lnTo>
                                <a:lnTo>
                                  <a:pt x="0" y="165100"/>
                                </a:lnTo>
                                <a:lnTo>
                                  <a:pt x="169164" y="165100"/>
                                </a:lnTo>
                                <a:lnTo>
                                  <a:pt x="169164" y="86360"/>
                                </a:lnTo>
                                <a:lnTo>
                                  <a:pt x="169164" y="0"/>
                                </a:lnTo>
                                <a:close/>
                              </a:path>
                            </a:pathLst>
                          </a:custGeom>
                          <a:solidFill>
                            <a:srgbClr val="CC0000"/>
                          </a:solidFill>
                        </wps:spPr>
                        <wps:bodyPr wrap="square" lIns="0" tIns="0" rIns="0" bIns="0" rtlCol="0">
                          <a:prstTxWarp prst="textNoShape">
                            <a:avLst/>
                          </a:prstTxWarp>
                          <a:noAutofit/>
                        </wps:bodyPr>
                      </wps:wsp>
                      <wps:wsp>
                        <wps:cNvPr id="12" name="Graphic 12"/>
                        <wps:cNvSpPr/>
                        <wps:spPr>
                          <a:xfrm>
                            <a:off x="7129146" y="9220198"/>
                            <a:ext cx="1270" cy="192405"/>
                          </a:xfrm>
                          <a:custGeom>
                            <a:avLst/>
                            <a:gdLst/>
                            <a:ahLst/>
                            <a:cxnLst/>
                            <a:rect l="l" t="t" r="r" b="b"/>
                            <a:pathLst>
                              <a:path w="0" h="192405">
                                <a:moveTo>
                                  <a:pt x="0" y="0"/>
                                </a:moveTo>
                                <a:lnTo>
                                  <a:pt x="0" y="192023"/>
                                </a:lnTo>
                              </a:path>
                            </a:pathLst>
                          </a:custGeom>
                          <a:ln w="762">
                            <a:solidFill>
                              <a:srgbClr val="CC0000"/>
                            </a:solidFill>
                            <a:prstDash val="solid"/>
                          </a:ln>
                        </wps:spPr>
                        <wps:bodyPr wrap="square" lIns="0" tIns="0" rIns="0" bIns="0" rtlCol="0">
                          <a:prstTxWarp prst="textNoShape">
                            <a:avLst/>
                          </a:prstTxWarp>
                          <a:noAutofit/>
                        </wps:bodyPr>
                      </wps:wsp>
                      <wps:wsp>
                        <wps:cNvPr id="13" name="Graphic 13"/>
                        <wps:cNvSpPr/>
                        <wps:spPr>
                          <a:xfrm>
                            <a:off x="6934078" y="9412222"/>
                            <a:ext cx="195580" cy="1270"/>
                          </a:xfrm>
                          <a:custGeom>
                            <a:avLst/>
                            <a:gdLst/>
                            <a:ahLst/>
                            <a:cxnLst/>
                            <a:rect l="l" t="t" r="r" b="b"/>
                            <a:pathLst>
                              <a:path w="195580" h="0">
                                <a:moveTo>
                                  <a:pt x="0" y="0"/>
                                </a:moveTo>
                                <a:lnTo>
                                  <a:pt x="195072" y="0"/>
                                </a:lnTo>
                              </a:path>
                            </a:pathLst>
                          </a:custGeom>
                          <a:ln w="762">
                            <a:solidFill>
                              <a:srgbClr val="CC0000"/>
                            </a:solidFill>
                            <a:prstDash val="solid"/>
                          </a:ln>
                        </wps:spPr>
                        <wps:bodyPr wrap="square" lIns="0" tIns="0" rIns="0" bIns="0" rtlCol="0">
                          <a:prstTxWarp prst="textNoShape">
                            <a:avLst/>
                          </a:prstTxWarp>
                          <a:noAutofit/>
                        </wps:bodyPr>
                      </wps:wsp>
                      <wps:wsp>
                        <wps:cNvPr id="14" name="Graphic 14"/>
                        <wps:cNvSpPr/>
                        <wps:spPr>
                          <a:xfrm>
                            <a:off x="6934073" y="64769"/>
                            <a:ext cx="168910" cy="163830"/>
                          </a:xfrm>
                          <a:custGeom>
                            <a:avLst/>
                            <a:gdLst/>
                            <a:ahLst/>
                            <a:cxnLst/>
                            <a:rect l="l" t="t" r="r" b="b"/>
                            <a:pathLst>
                              <a:path w="168910" h="163830">
                                <a:moveTo>
                                  <a:pt x="168402" y="0"/>
                                </a:moveTo>
                                <a:lnTo>
                                  <a:pt x="0" y="0"/>
                                </a:lnTo>
                                <a:lnTo>
                                  <a:pt x="0" y="76200"/>
                                </a:lnTo>
                                <a:lnTo>
                                  <a:pt x="98298" y="76200"/>
                                </a:lnTo>
                                <a:lnTo>
                                  <a:pt x="98298" y="163830"/>
                                </a:lnTo>
                                <a:lnTo>
                                  <a:pt x="168402" y="163830"/>
                                </a:lnTo>
                                <a:lnTo>
                                  <a:pt x="168402" y="76200"/>
                                </a:lnTo>
                                <a:lnTo>
                                  <a:pt x="168402" y="0"/>
                                </a:lnTo>
                                <a:close/>
                              </a:path>
                            </a:pathLst>
                          </a:custGeom>
                          <a:solidFill>
                            <a:srgbClr val="CC0000"/>
                          </a:solidFill>
                        </wps:spPr>
                        <wps:bodyPr wrap="square" lIns="0" tIns="0" rIns="0" bIns="0" rtlCol="0">
                          <a:prstTxWarp prst="textNoShape">
                            <a:avLst/>
                          </a:prstTxWarp>
                          <a:noAutofit/>
                        </wps:bodyPr>
                      </wps:wsp>
                      <wps:wsp>
                        <wps:cNvPr id="15" name="Graphic 15"/>
                        <wps:cNvSpPr/>
                        <wps:spPr>
                          <a:xfrm>
                            <a:off x="6934078" y="33528"/>
                            <a:ext cx="195580" cy="195580"/>
                          </a:xfrm>
                          <a:custGeom>
                            <a:avLst/>
                            <a:gdLst/>
                            <a:ahLst/>
                            <a:cxnLst/>
                            <a:rect l="l" t="t" r="r" b="b"/>
                            <a:pathLst>
                              <a:path w="195580" h="195580">
                                <a:moveTo>
                                  <a:pt x="0" y="0"/>
                                </a:moveTo>
                                <a:lnTo>
                                  <a:pt x="195072" y="0"/>
                                </a:lnTo>
                                <a:lnTo>
                                  <a:pt x="195072" y="195072"/>
                                </a:lnTo>
                              </a:path>
                            </a:pathLst>
                          </a:custGeom>
                          <a:ln w="762">
                            <a:solidFill>
                              <a:srgbClr val="CC0000"/>
                            </a:solidFill>
                            <a:prstDash val="solid"/>
                          </a:ln>
                        </wps:spPr>
                        <wps:bodyPr wrap="square" lIns="0" tIns="0" rIns="0" bIns="0" rtlCol="0">
                          <a:prstTxWarp prst="textNoShape">
                            <a:avLst/>
                          </a:prstTxWarp>
                          <a:noAutofit/>
                        </wps:bodyPr>
                      </wps:wsp>
                      <wps:wsp>
                        <wps:cNvPr id="16" name="Graphic 16"/>
                        <wps:cNvSpPr/>
                        <wps:spPr>
                          <a:xfrm>
                            <a:off x="7087234" y="228600"/>
                            <a:ext cx="75565" cy="8991600"/>
                          </a:xfrm>
                          <a:custGeom>
                            <a:avLst/>
                            <a:gdLst/>
                            <a:ahLst/>
                            <a:cxnLst/>
                            <a:rect l="l" t="t" r="r" b="b"/>
                            <a:pathLst>
                              <a:path w="75565" h="8991600">
                                <a:moveTo>
                                  <a:pt x="75438" y="0"/>
                                </a:moveTo>
                                <a:lnTo>
                                  <a:pt x="0" y="0"/>
                                </a:lnTo>
                                <a:lnTo>
                                  <a:pt x="0" y="8991600"/>
                                </a:lnTo>
                                <a:lnTo>
                                  <a:pt x="75438" y="8991600"/>
                                </a:lnTo>
                                <a:lnTo>
                                  <a:pt x="75438" y="0"/>
                                </a:lnTo>
                                <a:close/>
                              </a:path>
                            </a:pathLst>
                          </a:custGeom>
                          <a:solidFill>
                            <a:srgbClr val="CC0000"/>
                          </a:solidFill>
                        </wps:spPr>
                        <wps:bodyPr wrap="square" lIns="0" tIns="0" rIns="0" bIns="0" rtlCol="0">
                          <a:prstTxWarp prst="textNoShape">
                            <a:avLst/>
                          </a:prstTxWarp>
                          <a:noAutofit/>
                        </wps:bodyPr>
                      </wps:wsp>
                      <wps:wsp>
                        <wps:cNvPr id="17" name="Graphic 17"/>
                        <wps:cNvSpPr/>
                        <wps:spPr>
                          <a:xfrm>
                            <a:off x="7049136" y="228600"/>
                            <a:ext cx="1270" cy="8991600"/>
                          </a:xfrm>
                          <a:custGeom>
                            <a:avLst/>
                            <a:gdLst/>
                            <a:ahLst/>
                            <a:cxnLst/>
                            <a:rect l="l" t="t" r="r" b="b"/>
                            <a:pathLst>
                              <a:path w="0" h="8991600">
                                <a:moveTo>
                                  <a:pt x="0" y="0"/>
                                </a:moveTo>
                                <a:lnTo>
                                  <a:pt x="0" y="8991600"/>
                                </a:lnTo>
                              </a:path>
                            </a:pathLst>
                          </a:custGeom>
                          <a:ln w="762">
                            <a:solidFill>
                              <a:srgbClr val="CC0000"/>
                            </a:solidFill>
                            <a:prstDash val="solid"/>
                          </a:ln>
                        </wps:spPr>
                        <wps:bodyPr wrap="square" lIns="0" tIns="0" rIns="0" bIns="0" rtlCol="0">
                          <a:prstTxWarp prst="textNoShape">
                            <a:avLst/>
                          </a:prstTxWarp>
                          <a:noAutofit/>
                        </wps:bodyPr>
                      </wps:wsp>
                      <wps:wsp>
                        <wps:cNvPr id="18" name="Graphic 18"/>
                        <wps:cNvSpPr/>
                        <wps:spPr>
                          <a:xfrm>
                            <a:off x="0" y="228600"/>
                            <a:ext cx="76200" cy="8991600"/>
                          </a:xfrm>
                          <a:custGeom>
                            <a:avLst/>
                            <a:gdLst/>
                            <a:ahLst/>
                            <a:cxnLst/>
                            <a:rect l="l" t="t" r="r" b="b"/>
                            <a:pathLst>
                              <a:path w="76200" h="8991600">
                                <a:moveTo>
                                  <a:pt x="76200" y="0"/>
                                </a:moveTo>
                                <a:lnTo>
                                  <a:pt x="0" y="0"/>
                                </a:lnTo>
                                <a:lnTo>
                                  <a:pt x="0" y="8991600"/>
                                </a:lnTo>
                                <a:lnTo>
                                  <a:pt x="76200" y="8991600"/>
                                </a:lnTo>
                                <a:lnTo>
                                  <a:pt x="76200" y="0"/>
                                </a:lnTo>
                                <a:close/>
                              </a:path>
                            </a:pathLst>
                          </a:custGeom>
                          <a:solidFill>
                            <a:srgbClr val="CC0000"/>
                          </a:solidFill>
                        </wps:spPr>
                        <wps:bodyPr wrap="square" lIns="0" tIns="0" rIns="0" bIns="0" rtlCol="0">
                          <a:prstTxWarp prst="textNoShape">
                            <a:avLst/>
                          </a:prstTxWarp>
                          <a:noAutofit/>
                        </wps:bodyPr>
                      </wps:wsp>
                      <wps:wsp>
                        <wps:cNvPr id="19" name="Graphic 19"/>
                        <wps:cNvSpPr/>
                        <wps:spPr>
                          <a:xfrm>
                            <a:off x="108962" y="228600"/>
                            <a:ext cx="1270" cy="8991600"/>
                          </a:xfrm>
                          <a:custGeom>
                            <a:avLst/>
                            <a:gdLst/>
                            <a:ahLst/>
                            <a:cxnLst/>
                            <a:rect l="l" t="t" r="r" b="b"/>
                            <a:pathLst>
                              <a:path w="0" h="8991600">
                                <a:moveTo>
                                  <a:pt x="0" y="0"/>
                                </a:moveTo>
                                <a:lnTo>
                                  <a:pt x="0" y="8991600"/>
                                </a:lnTo>
                              </a:path>
                            </a:pathLst>
                          </a:custGeom>
                          <a:ln w="762">
                            <a:solidFill>
                              <a:srgbClr val="CC0000"/>
                            </a:solidFill>
                            <a:prstDash val="solid"/>
                          </a:ln>
                        </wps:spPr>
                        <wps:bodyPr wrap="square" lIns="0" tIns="0" rIns="0" bIns="0" rtlCol="0">
                          <a:prstTxWarp prst="textNoShape">
                            <a:avLst/>
                          </a:prstTxWarp>
                          <a:noAutofit/>
                        </wps:bodyPr>
                      </wps:wsp>
                      <pic:pic>
                        <pic:nvPicPr>
                          <pic:cNvPr id="20" name="Image 20"/>
                          <pic:cNvPicPr/>
                        </pic:nvPicPr>
                        <pic:blipFill>
                          <a:blip r:embed="rId5" cstate="print"/>
                          <a:stretch>
                            <a:fillRect/>
                          </a:stretch>
                        </pic:blipFill>
                        <pic:spPr>
                          <a:xfrm>
                            <a:off x="1352525" y="622300"/>
                            <a:ext cx="3979620" cy="1076947"/>
                          </a:xfrm>
                          <a:prstGeom prst="rect">
                            <a:avLst/>
                          </a:prstGeom>
                        </pic:spPr>
                      </pic:pic>
                    </wpg:wgp>
                  </a:graphicData>
                </a:graphic>
              </wp:anchor>
            </w:drawing>
          </mc:Choice>
          <mc:Fallback>
            <w:pict>
              <v:group style="position:absolute;margin-left:24pt;margin-top:17pt;width:564pt;height:744pt;mso-position-horizontal-relative:page;mso-position-vertical-relative:page;z-index:-15837184" id="docshapegroup1" coordorigin="480,340" coordsize="11280,14880">
                <v:shape style="position:absolute;left:567;top:14859;width:273;height:260" id="docshape2" coordorigin="568,14860" coordsize="273,260" path="m840,14996l679,14996,679,14860,568,14860,568,14996,568,15120,840,15120,840,14996xe" filled="true" fillcolor="#cc0000" stroked="false">
                  <v:path arrowok="t"/>
                  <v:fill type="solid"/>
                </v:shape>
                <v:shape style="position:absolute;left:512;top:14860;width:328;height:303" id="docshape3" coordorigin="512,14860" coordsize="328,303" path="m512,14860l512,15162,840,15162e" filled="false" stroked="true" strokeweight=".06pt" strokecolor="#cc0000">
                  <v:path arrowok="t"/>
                  <v:stroke dashstyle="solid"/>
                </v:shape>
                <v:shape style="position:absolute;left:567;top:442;width:273;height:258" id="docshape4" coordorigin="568,442" coordsize="273,258" path="m840,442l568,442,568,562,568,700,679,700,679,562,840,562,840,442xe" filled="true" fillcolor="#cc0000" stroked="false">
                  <v:path arrowok="t"/>
                  <v:fill type="solid"/>
                </v:shape>
                <v:line style="position:absolute" from="512,393" to="512,700" stroked="true" strokeweight=".06pt" strokecolor="#cc0000">
                  <v:stroke dashstyle="solid"/>
                </v:line>
                <v:line style="position:absolute" from="515,393" to="840,393" stroked="true" strokeweight=".06pt" strokecolor="#cc0000">
                  <v:stroke dashstyle="solid"/>
                </v:line>
                <v:rect style="position:absolute;left:839;top:15100;width:10560;height:120" id="docshape5" filled="true" fillcolor="#cc0000" stroked="false">
                  <v:fill type="solid"/>
                </v:rect>
                <v:line style="position:absolute" from="840,15029" to="11400,15029" stroked="true" strokeweight=".06pt" strokecolor="#cc0000">
                  <v:stroke dashstyle="solid"/>
                </v:line>
                <v:rect style="position:absolute;left:839;top:340;width:10560;height:120" id="docshape6" filled="true" fillcolor="#cc0000" stroked="false">
                  <v:fill type="solid"/>
                </v:rect>
                <v:line style="position:absolute" from="840,528" to="11400,528" stroked="true" strokeweight=".06pt" strokecolor="#cc0000">
                  <v:stroke dashstyle="solid"/>
                </v:line>
                <v:shape style="position:absolute;left:11399;top:14860;width:267;height:260" id="docshape7" coordorigin="11400,14860" coordsize="267,260" path="m11666,14860l11555,14860,11555,14996,11400,14996,11400,15120,11666,15120,11666,14996,11666,14860xe" filled="true" fillcolor="#cc0000" stroked="false">
                  <v:path arrowok="t"/>
                  <v:fill type="solid"/>
                </v:shape>
                <v:line style="position:absolute" from="11707,14860" to="11707,15162" stroked="true" strokeweight=".06pt" strokecolor="#cc0000">
                  <v:stroke dashstyle="solid"/>
                </v:line>
                <v:line style="position:absolute" from="11400,15162" to="11707,15162" stroked="true" strokeweight=".06pt" strokecolor="#cc0000">
                  <v:stroke dashstyle="solid"/>
                </v:line>
                <v:shape style="position:absolute;left:11399;top:442;width:266;height:258" id="docshape8" coordorigin="11400,442" coordsize="266,258" path="m11665,442l11400,442,11400,562,11555,562,11555,700,11665,700,11665,562,11665,442xe" filled="true" fillcolor="#cc0000" stroked="false">
                  <v:path arrowok="t"/>
                  <v:fill type="solid"/>
                </v:shape>
                <v:shape style="position:absolute;left:11399;top:392;width:308;height:308" id="docshape9" coordorigin="11400,393" coordsize="308,308" path="m11400,393l11707,393,11707,700e" filled="false" stroked="true" strokeweight=".06pt" strokecolor="#cc0000">
                  <v:path arrowok="t"/>
                  <v:stroke dashstyle="solid"/>
                </v:shape>
                <v:rect style="position:absolute;left:11641;top:700;width:119;height:14160" id="docshape10" filled="true" fillcolor="#cc0000" stroked="false">
                  <v:fill type="solid"/>
                </v:rect>
                <v:line style="position:absolute" from="11581,700" to="11581,14860" stroked="true" strokeweight=".06pt" strokecolor="#cc0000">
                  <v:stroke dashstyle="solid"/>
                </v:line>
                <v:rect style="position:absolute;left:480;top:700;width:120;height:14160" id="docshape11" filled="true" fillcolor="#cc0000" stroked="false">
                  <v:fill type="solid"/>
                </v:rect>
                <v:line style="position:absolute" from="652,700" to="652,14860" stroked="true" strokeweight=".06pt" strokecolor="#cc0000">
                  <v:stroke dashstyle="solid"/>
                </v:line>
                <v:shape style="position:absolute;left:2609;top:1320;width:6268;height:1696" type="#_x0000_t75" id="docshape12" stroked="false">
                  <v:imagedata r:id="rId5" o:title=""/>
                </v:shape>
                <w10:wrap type="none"/>
              </v:group>
            </w:pict>
          </mc:Fallback>
        </mc:AlternateContent>
      </w:r>
    </w:p>
    <w:p>
      <w:pPr>
        <w:pStyle w:val="BodyText"/>
        <w:rPr>
          <w:rFonts w:ascii="Times New Roman"/>
          <w:sz w:val="48"/>
        </w:rPr>
      </w:pPr>
    </w:p>
    <w:p>
      <w:pPr>
        <w:pStyle w:val="BodyText"/>
        <w:spacing w:before="378"/>
        <w:rPr>
          <w:rFonts w:ascii="Times New Roman"/>
          <w:sz w:val="48"/>
        </w:rPr>
      </w:pPr>
    </w:p>
    <w:p>
      <w:pPr>
        <w:pStyle w:val="Heading1"/>
      </w:pPr>
      <w:bookmarkStart w:name="08-24-26 Search Committee Meeting Notice" w:id="1"/>
      <w:bookmarkEnd w:id="1"/>
      <w:r>
        <w:rPr>
          <w:b w:val="0"/>
        </w:rPr>
      </w:r>
      <w:r>
        <w:rPr/>
        <w:t>BOARD OF TRUSTEES EXECUTIVE</w:t>
      </w:r>
      <w:r>
        <w:rPr>
          <w:spacing w:val="-20"/>
        </w:rPr>
        <w:t> </w:t>
      </w:r>
      <w:r>
        <w:rPr/>
        <w:t>DIRECTOR</w:t>
      </w:r>
      <w:r>
        <w:rPr>
          <w:spacing w:val="-19"/>
        </w:rPr>
        <w:t> </w:t>
      </w:r>
      <w:r>
        <w:rPr/>
        <w:t>SEARCH COMMITTEE MEETING</w:t>
      </w:r>
    </w:p>
    <w:p>
      <w:pPr>
        <w:tabs>
          <w:tab w:pos="3327" w:val="left" w:leader="none"/>
        </w:tabs>
        <w:spacing w:before="287"/>
        <w:ind w:left="1891" w:right="0" w:firstLine="0"/>
        <w:jc w:val="left"/>
        <w:rPr>
          <w:b/>
          <w:sz w:val="28"/>
        </w:rPr>
      </w:pPr>
      <w:r>
        <w:rPr>
          <w:b/>
          <w:spacing w:val="-2"/>
          <w:sz w:val="28"/>
        </w:rPr>
        <w:t>DATE:</w:t>
      </w:r>
      <w:r>
        <w:rPr>
          <w:b/>
          <w:sz w:val="28"/>
        </w:rPr>
        <w:tab/>
        <w:t>August</w:t>
      </w:r>
      <w:r>
        <w:rPr>
          <w:b/>
          <w:spacing w:val="-8"/>
          <w:sz w:val="28"/>
        </w:rPr>
        <w:t> </w:t>
      </w:r>
      <w:r>
        <w:rPr>
          <w:b/>
          <w:sz w:val="28"/>
        </w:rPr>
        <w:t>24,</w:t>
      </w:r>
      <w:r>
        <w:rPr>
          <w:b/>
          <w:spacing w:val="-9"/>
          <w:sz w:val="28"/>
        </w:rPr>
        <w:t> </w:t>
      </w:r>
      <w:r>
        <w:rPr>
          <w:b/>
          <w:spacing w:val="-4"/>
          <w:sz w:val="28"/>
        </w:rPr>
        <w:t>2026</w:t>
      </w:r>
    </w:p>
    <w:p>
      <w:pPr>
        <w:tabs>
          <w:tab w:pos="3327" w:val="left" w:leader="none"/>
        </w:tabs>
        <w:spacing w:before="0"/>
        <w:ind w:left="1887" w:right="0" w:firstLine="0"/>
        <w:jc w:val="left"/>
        <w:rPr>
          <w:b/>
          <w:sz w:val="28"/>
        </w:rPr>
      </w:pPr>
      <w:r>
        <w:rPr>
          <w:b/>
          <w:spacing w:val="-2"/>
          <w:sz w:val="28"/>
        </w:rPr>
        <w:t>TIME:</w:t>
      </w:r>
      <w:r>
        <w:rPr>
          <w:b/>
          <w:sz w:val="28"/>
        </w:rPr>
        <w:tab/>
        <w:t>8:00</w:t>
      </w:r>
      <w:r>
        <w:rPr>
          <w:b/>
          <w:spacing w:val="-5"/>
          <w:sz w:val="28"/>
        </w:rPr>
        <w:t> </w:t>
      </w:r>
      <w:r>
        <w:rPr>
          <w:b/>
          <w:sz w:val="28"/>
        </w:rPr>
        <w:t>am</w:t>
      </w:r>
      <w:r>
        <w:rPr>
          <w:b/>
          <w:spacing w:val="-6"/>
          <w:sz w:val="28"/>
        </w:rPr>
        <w:t> </w:t>
      </w:r>
      <w:r>
        <w:rPr>
          <w:b/>
          <w:sz w:val="28"/>
        </w:rPr>
        <w:t>–</w:t>
      </w:r>
      <w:r>
        <w:rPr>
          <w:b/>
          <w:spacing w:val="-4"/>
          <w:sz w:val="28"/>
        </w:rPr>
        <w:t> </w:t>
      </w:r>
      <w:r>
        <w:rPr>
          <w:b/>
          <w:sz w:val="28"/>
        </w:rPr>
        <w:t>10:00</w:t>
      </w:r>
      <w:r>
        <w:rPr>
          <w:b/>
          <w:spacing w:val="-5"/>
          <w:sz w:val="28"/>
        </w:rPr>
        <w:t> am</w:t>
      </w:r>
    </w:p>
    <w:p>
      <w:pPr>
        <w:tabs>
          <w:tab w:pos="3327" w:val="left" w:leader="none"/>
        </w:tabs>
        <w:spacing w:before="8"/>
        <w:ind w:left="1887" w:right="0" w:firstLine="0"/>
        <w:jc w:val="left"/>
        <w:rPr>
          <w:b/>
          <w:sz w:val="28"/>
        </w:rPr>
      </w:pPr>
      <w:r>
        <w:rPr>
          <w:b/>
          <w:spacing w:val="-2"/>
          <w:sz w:val="28"/>
        </w:rPr>
        <w:t>PLACE:</w:t>
      </w:r>
      <w:r>
        <w:rPr>
          <w:b/>
          <w:sz w:val="28"/>
        </w:rPr>
        <w:tab/>
        <w:t>Online</w:t>
      </w:r>
      <w:r>
        <w:rPr>
          <w:b/>
          <w:spacing w:val="-8"/>
          <w:sz w:val="28"/>
        </w:rPr>
        <w:t> </w:t>
      </w:r>
      <w:r>
        <w:rPr>
          <w:b/>
          <w:sz w:val="28"/>
        </w:rPr>
        <w:t>via</w:t>
      </w:r>
      <w:r>
        <w:rPr>
          <w:b/>
          <w:spacing w:val="-8"/>
          <w:sz w:val="28"/>
        </w:rPr>
        <w:t> </w:t>
      </w:r>
      <w:r>
        <w:rPr>
          <w:b/>
          <w:spacing w:val="-4"/>
          <w:sz w:val="28"/>
        </w:rPr>
        <w:t>ZOOM</w:t>
      </w:r>
    </w:p>
    <w:p>
      <w:pPr>
        <w:pStyle w:val="BodyText"/>
        <w:spacing w:before="323"/>
        <w:rPr>
          <w:b/>
          <w:sz w:val="28"/>
        </w:rPr>
      </w:pPr>
    </w:p>
    <w:p>
      <w:pPr>
        <w:spacing w:before="0"/>
        <w:ind w:left="2501" w:right="797" w:hanging="2024"/>
        <w:jc w:val="left"/>
        <w:rPr>
          <w:sz w:val="24"/>
        </w:rPr>
      </w:pPr>
      <w:r>
        <w:rPr>
          <w:sz w:val="24"/>
        </w:rPr>
        <w:t>For</w:t>
      </w:r>
      <w:r>
        <w:rPr>
          <w:spacing w:val="-12"/>
          <w:sz w:val="24"/>
        </w:rPr>
        <w:t> </w:t>
      </w:r>
      <w:r>
        <w:rPr>
          <w:sz w:val="24"/>
        </w:rPr>
        <w:t>instructions</w:t>
      </w:r>
      <w:r>
        <w:rPr>
          <w:spacing w:val="-10"/>
          <w:sz w:val="24"/>
        </w:rPr>
        <w:t> </w:t>
      </w:r>
      <w:r>
        <w:rPr>
          <w:sz w:val="24"/>
        </w:rPr>
        <w:t>on</w:t>
      </w:r>
      <w:r>
        <w:rPr>
          <w:spacing w:val="-11"/>
          <w:sz w:val="24"/>
        </w:rPr>
        <w:t> </w:t>
      </w:r>
      <w:r>
        <w:rPr>
          <w:sz w:val="24"/>
        </w:rPr>
        <w:t>how</w:t>
      </w:r>
      <w:r>
        <w:rPr>
          <w:spacing w:val="-10"/>
          <w:sz w:val="24"/>
        </w:rPr>
        <w:t> </w:t>
      </w:r>
      <w:r>
        <w:rPr>
          <w:sz w:val="24"/>
        </w:rPr>
        <w:t>to</w:t>
      </w:r>
      <w:r>
        <w:rPr>
          <w:spacing w:val="-11"/>
          <w:sz w:val="24"/>
        </w:rPr>
        <w:t> </w:t>
      </w:r>
      <w:r>
        <w:rPr>
          <w:sz w:val="24"/>
        </w:rPr>
        <w:t>access</w:t>
      </w:r>
      <w:r>
        <w:rPr>
          <w:spacing w:val="-10"/>
          <w:sz w:val="24"/>
        </w:rPr>
        <w:t> </w:t>
      </w:r>
      <w:r>
        <w:rPr>
          <w:sz w:val="24"/>
        </w:rPr>
        <w:t>the</w:t>
      </w:r>
      <w:r>
        <w:rPr>
          <w:spacing w:val="-8"/>
          <w:sz w:val="24"/>
        </w:rPr>
        <w:t> </w:t>
      </w:r>
      <w:r>
        <w:rPr>
          <w:b/>
          <w:sz w:val="24"/>
        </w:rPr>
        <w:t>online</w:t>
      </w:r>
      <w:r>
        <w:rPr>
          <w:b/>
          <w:spacing w:val="-9"/>
          <w:sz w:val="24"/>
        </w:rPr>
        <w:t> </w:t>
      </w:r>
      <w:r>
        <w:rPr>
          <w:b/>
          <w:sz w:val="24"/>
        </w:rPr>
        <w:t>ZOOM</w:t>
      </w:r>
      <w:r>
        <w:rPr>
          <w:b/>
          <w:spacing w:val="-8"/>
          <w:sz w:val="24"/>
        </w:rPr>
        <w:t> </w:t>
      </w:r>
      <w:r>
        <w:rPr>
          <w:b/>
          <w:sz w:val="24"/>
        </w:rPr>
        <w:t>Search</w:t>
      </w:r>
      <w:r>
        <w:rPr>
          <w:b/>
          <w:spacing w:val="-4"/>
          <w:sz w:val="24"/>
        </w:rPr>
        <w:t> </w:t>
      </w:r>
      <w:r>
        <w:rPr>
          <w:b/>
          <w:sz w:val="24"/>
        </w:rPr>
        <w:t>Committee</w:t>
      </w:r>
      <w:r>
        <w:rPr>
          <w:b/>
          <w:spacing w:val="-3"/>
          <w:sz w:val="24"/>
        </w:rPr>
        <w:t> </w:t>
      </w:r>
      <w:r>
        <w:rPr>
          <w:b/>
          <w:sz w:val="24"/>
        </w:rPr>
        <w:t>Meeting</w:t>
      </w:r>
      <w:r>
        <w:rPr>
          <w:b/>
          <w:spacing w:val="-10"/>
          <w:sz w:val="24"/>
        </w:rPr>
        <w:t> </w:t>
      </w:r>
      <w:r>
        <w:rPr>
          <w:sz w:val="24"/>
        </w:rPr>
        <w:t>please</w:t>
      </w:r>
      <w:r>
        <w:rPr>
          <w:spacing w:val="-8"/>
          <w:sz w:val="24"/>
        </w:rPr>
        <w:t> </w:t>
      </w:r>
      <w:r>
        <w:rPr>
          <w:sz w:val="24"/>
        </w:rPr>
        <w:t>go</w:t>
      </w:r>
      <w:r>
        <w:rPr>
          <w:spacing w:val="-13"/>
          <w:sz w:val="24"/>
        </w:rPr>
        <w:t> </w:t>
      </w:r>
      <w:r>
        <w:rPr>
          <w:sz w:val="24"/>
        </w:rPr>
        <w:t>to: </w:t>
      </w:r>
      <w:hyperlink r:id="rId6">
        <w:r>
          <w:rPr>
            <w:color w:val="0000FF"/>
            <w:sz w:val="24"/>
            <w:u w:val="single" w:color="0000FF"/>
          </w:rPr>
          <w:t>2026 Board Meetings | Jefferson County Public Library</w:t>
        </w:r>
      </w:hyperlink>
    </w:p>
    <w:p>
      <w:pPr>
        <w:pStyle w:val="Heading3"/>
        <w:spacing w:before="323"/>
        <w:ind w:left="716"/>
      </w:pPr>
      <w:r>
        <w:rPr/>
        <w:t>EXECUTIVE</w:t>
      </w:r>
      <w:r>
        <w:rPr>
          <w:spacing w:val="-5"/>
        </w:rPr>
        <w:t> </w:t>
      </w:r>
      <w:r>
        <w:rPr>
          <w:spacing w:val="-2"/>
        </w:rPr>
        <w:t>SESSION:</w:t>
      </w:r>
    </w:p>
    <w:p>
      <w:pPr>
        <w:pStyle w:val="BodyText"/>
        <w:spacing w:before="1"/>
        <w:ind w:left="1074" w:right="579"/>
      </w:pPr>
      <w:r>
        <w:rPr/>
        <w:t>Topic:</w:t>
      </w:r>
      <w:r>
        <w:rPr>
          <w:spacing w:val="-5"/>
        </w:rPr>
        <w:t> </w:t>
      </w:r>
      <w:r>
        <w:rPr>
          <w:u w:val="single"/>
        </w:rPr>
        <w:t>Executive</w:t>
      </w:r>
      <w:r>
        <w:rPr>
          <w:spacing w:val="-5"/>
          <w:u w:val="single"/>
        </w:rPr>
        <w:t> </w:t>
      </w:r>
      <w:r>
        <w:rPr>
          <w:u w:val="single"/>
        </w:rPr>
        <w:t>Director</w:t>
      </w:r>
      <w:r>
        <w:rPr>
          <w:spacing w:val="-5"/>
          <w:u w:val="single"/>
        </w:rPr>
        <w:t> </w:t>
      </w:r>
      <w:r>
        <w:rPr>
          <w:u w:val="single"/>
        </w:rPr>
        <w:t>Recruitment</w:t>
      </w:r>
      <w:r>
        <w:rPr>
          <w:u w:val="none"/>
        </w:rPr>
        <w:t>.</w:t>
      </w:r>
      <w:r>
        <w:rPr>
          <w:spacing w:val="-5"/>
          <w:u w:val="none"/>
        </w:rPr>
        <w:t> </w:t>
      </w:r>
      <w:r>
        <w:rPr>
          <w:u w:val="none"/>
        </w:rPr>
        <w:t>Statutory</w:t>
      </w:r>
      <w:r>
        <w:rPr>
          <w:spacing w:val="-6"/>
          <w:u w:val="none"/>
        </w:rPr>
        <w:t> </w:t>
      </w:r>
      <w:r>
        <w:rPr>
          <w:u w:val="none"/>
        </w:rPr>
        <w:t>citations</w:t>
      </w:r>
      <w:r>
        <w:rPr>
          <w:spacing w:val="-5"/>
          <w:u w:val="none"/>
        </w:rPr>
        <w:t> </w:t>
      </w:r>
      <w:r>
        <w:rPr>
          <w:u w:val="none"/>
        </w:rPr>
        <w:t>authorizing</w:t>
      </w:r>
      <w:r>
        <w:rPr>
          <w:spacing w:val="-6"/>
          <w:u w:val="none"/>
        </w:rPr>
        <w:t> </w:t>
      </w:r>
      <w:r>
        <w:rPr>
          <w:u w:val="none"/>
        </w:rPr>
        <w:t>an</w:t>
      </w:r>
      <w:r>
        <w:rPr>
          <w:spacing w:val="-6"/>
          <w:u w:val="none"/>
        </w:rPr>
        <w:t> </w:t>
      </w:r>
      <w:r>
        <w:rPr>
          <w:u w:val="none"/>
        </w:rPr>
        <w:t>executive session are:</w:t>
      </w:r>
    </w:p>
    <w:p>
      <w:pPr>
        <w:pStyle w:val="ListParagraph"/>
        <w:numPr>
          <w:ilvl w:val="0"/>
          <w:numId w:val="1"/>
        </w:numPr>
        <w:tabs>
          <w:tab w:pos="1434" w:val="left" w:leader="none"/>
        </w:tabs>
        <w:spacing w:line="240" w:lineRule="auto" w:before="0" w:after="0"/>
        <w:ind w:left="1434" w:right="1206" w:hanging="360"/>
        <w:jc w:val="left"/>
        <w:rPr>
          <w:sz w:val="24"/>
        </w:rPr>
      </w:pPr>
      <w:r>
        <w:rPr>
          <w:sz w:val="24"/>
        </w:rPr>
        <w:t>Pursuant</w:t>
      </w:r>
      <w:r>
        <w:rPr>
          <w:spacing w:val="-4"/>
          <w:sz w:val="24"/>
        </w:rPr>
        <w:t> </w:t>
      </w:r>
      <w:r>
        <w:rPr>
          <w:sz w:val="24"/>
        </w:rPr>
        <w:t>to</w:t>
      </w:r>
      <w:r>
        <w:rPr>
          <w:spacing w:val="-4"/>
          <w:sz w:val="24"/>
        </w:rPr>
        <w:t> </w:t>
      </w:r>
      <w:r>
        <w:rPr>
          <w:sz w:val="24"/>
        </w:rPr>
        <w:t>24-6-402(4)(c)</w:t>
      </w:r>
      <w:r>
        <w:rPr>
          <w:spacing w:val="-4"/>
          <w:sz w:val="24"/>
        </w:rPr>
        <w:t> </w:t>
      </w:r>
      <w:r>
        <w:rPr>
          <w:sz w:val="24"/>
        </w:rPr>
        <w:t>for</w:t>
      </w:r>
      <w:r>
        <w:rPr>
          <w:spacing w:val="-3"/>
          <w:sz w:val="24"/>
        </w:rPr>
        <w:t> </w:t>
      </w:r>
      <w:r>
        <w:rPr>
          <w:sz w:val="24"/>
        </w:rPr>
        <w:t>purposes</w:t>
      </w:r>
      <w:r>
        <w:rPr>
          <w:spacing w:val="-3"/>
          <w:sz w:val="24"/>
        </w:rPr>
        <w:t> </w:t>
      </w:r>
      <w:r>
        <w:rPr>
          <w:sz w:val="24"/>
        </w:rPr>
        <w:t>of</w:t>
      </w:r>
      <w:r>
        <w:rPr>
          <w:spacing w:val="-3"/>
          <w:sz w:val="24"/>
        </w:rPr>
        <w:t> </w:t>
      </w:r>
      <w:r>
        <w:rPr>
          <w:sz w:val="24"/>
        </w:rPr>
        <w:t>discussing</w:t>
      </w:r>
      <w:r>
        <w:rPr>
          <w:spacing w:val="-4"/>
          <w:sz w:val="24"/>
        </w:rPr>
        <w:t> </w:t>
      </w:r>
      <w:r>
        <w:rPr>
          <w:sz w:val="24"/>
        </w:rPr>
        <w:t>matters</w:t>
      </w:r>
      <w:r>
        <w:rPr>
          <w:spacing w:val="-3"/>
          <w:sz w:val="24"/>
        </w:rPr>
        <w:t> </w:t>
      </w:r>
      <w:r>
        <w:rPr>
          <w:sz w:val="24"/>
        </w:rPr>
        <w:t>required</w:t>
      </w:r>
      <w:r>
        <w:rPr>
          <w:spacing w:val="-4"/>
          <w:sz w:val="24"/>
        </w:rPr>
        <w:t> </w:t>
      </w:r>
      <w:r>
        <w:rPr>
          <w:sz w:val="24"/>
        </w:rPr>
        <w:t>to</w:t>
      </w:r>
      <w:r>
        <w:rPr>
          <w:spacing w:val="-4"/>
          <w:sz w:val="24"/>
        </w:rPr>
        <w:t> </w:t>
      </w:r>
      <w:r>
        <w:rPr>
          <w:sz w:val="24"/>
        </w:rPr>
        <w:t>be</w:t>
      </w:r>
      <w:r>
        <w:rPr>
          <w:spacing w:val="-3"/>
          <w:sz w:val="24"/>
        </w:rPr>
        <w:t> </w:t>
      </w:r>
      <w:r>
        <w:rPr>
          <w:sz w:val="24"/>
        </w:rPr>
        <w:t>kept confidential under state law C.R.S., 24-72-204(3)(a)(XI).</w:t>
      </w:r>
    </w:p>
    <w:p>
      <w:pPr>
        <w:pStyle w:val="ListParagraph"/>
        <w:numPr>
          <w:ilvl w:val="0"/>
          <w:numId w:val="1"/>
        </w:numPr>
        <w:tabs>
          <w:tab w:pos="1433" w:val="left" w:leader="none"/>
        </w:tabs>
        <w:spacing w:line="240" w:lineRule="auto" w:before="0" w:after="0"/>
        <w:ind w:left="1433" w:right="1974" w:hanging="360"/>
        <w:jc w:val="left"/>
        <w:rPr>
          <w:sz w:val="24"/>
        </w:rPr>
      </w:pPr>
      <w:r>
        <w:rPr>
          <w:sz w:val="24"/>
        </w:rPr>
        <w:t>Pursuant</w:t>
      </w:r>
      <w:r>
        <w:rPr>
          <w:spacing w:val="-5"/>
          <w:sz w:val="24"/>
        </w:rPr>
        <w:t> </w:t>
      </w:r>
      <w:r>
        <w:rPr>
          <w:sz w:val="24"/>
        </w:rPr>
        <w:t>to</w:t>
      </w:r>
      <w:r>
        <w:rPr>
          <w:spacing w:val="-5"/>
          <w:sz w:val="24"/>
        </w:rPr>
        <w:t> </w:t>
      </w:r>
      <w:r>
        <w:rPr>
          <w:sz w:val="24"/>
        </w:rPr>
        <w:t>24-6-402(4)(e)(I)</w:t>
      </w:r>
      <w:r>
        <w:rPr>
          <w:spacing w:val="-4"/>
          <w:sz w:val="24"/>
        </w:rPr>
        <w:t> </w:t>
      </w:r>
      <w:r>
        <w:rPr>
          <w:sz w:val="24"/>
        </w:rPr>
        <w:t>for</w:t>
      </w:r>
      <w:r>
        <w:rPr>
          <w:spacing w:val="-6"/>
          <w:sz w:val="24"/>
        </w:rPr>
        <w:t> </w:t>
      </w:r>
      <w:r>
        <w:rPr>
          <w:sz w:val="24"/>
        </w:rPr>
        <w:t>discussion</w:t>
      </w:r>
      <w:r>
        <w:rPr>
          <w:spacing w:val="-5"/>
          <w:sz w:val="24"/>
        </w:rPr>
        <w:t> </w:t>
      </w:r>
      <w:r>
        <w:rPr>
          <w:sz w:val="24"/>
        </w:rPr>
        <w:t>of</w:t>
      </w:r>
      <w:r>
        <w:rPr>
          <w:spacing w:val="-4"/>
          <w:sz w:val="24"/>
        </w:rPr>
        <w:t> </w:t>
      </w:r>
      <w:r>
        <w:rPr>
          <w:sz w:val="24"/>
        </w:rPr>
        <w:t>strategy</w:t>
      </w:r>
      <w:r>
        <w:rPr>
          <w:spacing w:val="-5"/>
          <w:sz w:val="24"/>
        </w:rPr>
        <w:t> </w:t>
      </w:r>
      <w:r>
        <w:rPr>
          <w:sz w:val="24"/>
        </w:rPr>
        <w:t>and</w:t>
      </w:r>
      <w:r>
        <w:rPr>
          <w:spacing w:val="-5"/>
          <w:sz w:val="24"/>
        </w:rPr>
        <w:t> </w:t>
      </w:r>
      <w:r>
        <w:rPr>
          <w:sz w:val="24"/>
        </w:rPr>
        <w:t>instructions</w:t>
      </w:r>
      <w:r>
        <w:rPr>
          <w:spacing w:val="-4"/>
          <w:sz w:val="24"/>
        </w:rPr>
        <w:t> </w:t>
      </w:r>
      <w:r>
        <w:rPr>
          <w:sz w:val="24"/>
        </w:rPr>
        <w:t>to </w:t>
      </w:r>
      <w:r>
        <w:rPr>
          <w:spacing w:val="-2"/>
          <w:sz w:val="24"/>
        </w:rPr>
        <w:t>negotiators.</w:t>
      </w:r>
    </w:p>
    <w:p>
      <w:pPr>
        <w:pStyle w:val="BodyText"/>
        <w:rPr>
          <w:sz w:val="20"/>
        </w:rPr>
      </w:pPr>
    </w:p>
    <w:p>
      <w:pPr>
        <w:pStyle w:val="BodyText"/>
        <w:rPr>
          <w:sz w:val="20"/>
        </w:rPr>
      </w:pPr>
    </w:p>
    <w:p>
      <w:pPr>
        <w:pStyle w:val="BodyText"/>
        <w:rPr>
          <w:sz w:val="20"/>
        </w:rPr>
      </w:pPr>
    </w:p>
    <w:p>
      <w:pPr>
        <w:pStyle w:val="BodyText"/>
        <w:spacing w:before="46"/>
        <w:rPr>
          <w:sz w:val="20"/>
        </w:rPr>
      </w:pPr>
      <w:r>
        <w:rPr>
          <w:sz w:val="20"/>
        </w:rPr>
        <mc:AlternateContent>
          <mc:Choice Requires="wps">
            <w:drawing>
              <wp:anchor distT="0" distB="0" distL="0" distR="0" allowOverlap="1" layoutInCell="1" locked="0" behindDoc="1" simplePos="0" relativeHeight="487587840">
                <wp:simplePos x="0" y="0"/>
                <wp:positionH relativeFrom="page">
                  <wp:posOffset>1060450</wp:posOffset>
                </wp:positionH>
                <wp:positionV relativeFrom="paragraph">
                  <wp:posOffset>225308</wp:posOffset>
                </wp:positionV>
                <wp:extent cx="5657850" cy="101600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5657850" cy="1016000"/>
                        </a:xfrm>
                        <a:prstGeom prst="rect">
                          <a:avLst/>
                        </a:prstGeom>
                        <a:ln w="19050">
                          <a:solidFill>
                            <a:srgbClr val="CC0000"/>
                          </a:solidFill>
                          <a:prstDash val="solid"/>
                        </a:ln>
                      </wps:spPr>
                      <wps:txbx>
                        <w:txbxContent>
                          <w:p>
                            <w:pPr>
                              <w:spacing w:before="16"/>
                              <w:ind w:left="1540" w:right="819" w:firstLine="1231"/>
                              <w:jc w:val="left"/>
                              <w:rPr>
                                <w:b/>
                                <w:sz w:val="56"/>
                              </w:rPr>
                            </w:pPr>
                            <w:r>
                              <w:rPr>
                                <w:b/>
                                <w:color w:val="CC0000"/>
                                <w:sz w:val="56"/>
                              </w:rPr>
                              <w:t>NEXT SEARCH COMMITTEE</w:t>
                            </w:r>
                            <w:r>
                              <w:rPr>
                                <w:b/>
                                <w:color w:val="CC0000"/>
                                <w:spacing w:val="-35"/>
                                <w:sz w:val="56"/>
                              </w:rPr>
                              <w:t> </w:t>
                            </w:r>
                            <w:r>
                              <w:rPr>
                                <w:b/>
                                <w:color w:val="CC0000"/>
                                <w:sz w:val="56"/>
                              </w:rPr>
                              <w:t>MEETING</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5pt;margin-top:17.74082pt;width:445.5pt;height:80pt;mso-position-horizontal-relative:page;mso-position-vertical-relative:paragraph;z-index:-15728640;mso-wrap-distance-left:0;mso-wrap-distance-right:0" type="#_x0000_t202" id="docshape13" filled="false" stroked="true" strokeweight="1.5pt" strokecolor="#cc0000">
                <v:textbox inset="0,0,0,0">
                  <w:txbxContent>
                    <w:p>
                      <w:pPr>
                        <w:spacing w:before="16"/>
                        <w:ind w:left="1540" w:right="819" w:firstLine="1231"/>
                        <w:jc w:val="left"/>
                        <w:rPr>
                          <w:b/>
                          <w:sz w:val="56"/>
                        </w:rPr>
                      </w:pPr>
                      <w:r>
                        <w:rPr>
                          <w:b/>
                          <w:color w:val="CC0000"/>
                          <w:sz w:val="56"/>
                        </w:rPr>
                        <w:t>NEXT SEARCH COMMITTEE</w:t>
                      </w:r>
                      <w:r>
                        <w:rPr>
                          <w:b/>
                          <w:color w:val="CC0000"/>
                          <w:spacing w:val="-35"/>
                          <w:sz w:val="56"/>
                        </w:rPr>
                        <w:t> </w:t>
                      </w:r>
                      <w:r>
                        <w:rPr>
                          <w:b/>
                          <w:color w:val="CC0000"/>
                          <w:sz w:val="56"/>
                        </w:rPr>
                        <w:t>MEETING</w:t>
                      </w:r>
                    </w:p>
                  </w:txbxContent>
                </v:textbox>
                <v:stroke dashstyle="solid"/>
                <w10:wrap type="topAndBottom"/>
              </v:shape>
            </w:pict>
          </mc:Fallback>
        </mc:AlternateContent>
      </w:r>
    </w:p>
    <w:p>
      <w:pPr>
        <w:pStyle w:val="BodyText"/>
        <w:spacing w:after="0"/>
        <w:rPr>
          <w:sz w:val="20"/>
        </w:rPr>
        <w:sectPr>
          <w:type w:val="continuous"/>
          <w:pgSz w:w="12240" w:h="15840"/>
          <w:pgMar w:top="1820" w:bottom="280" w:left="720" w:right="360"/>
        </w:sectPr>
      </w:pPr>
    </w:p>
    <w:p>
      <w:pPr>
        <w:pStyle w:val="Heading2"/>
        <w:ind w:left="988" w:right="1346"/>
      </w:pPr>
      <w:bookmarkStart w:name="08-24-26 Search Committee Meeting Agenda" w:id="2"/>
      <w:bookmarkEnd w:id="2"/>
      <w:r>
        <w:rPr>
          <w:b w:val="0"/>
        </w:rPr>
      </w:r>
      <w:r>
        <w:rPr/>
        <w:t>BOARD</w:t>
      </w:r>
      <w:r>
        <w:rPr>
          <w:spacing w:val="-7"/>
        </w:rPr>
        <w:t> </w:t>
      </w:r>
      <w:r>
        <w:rPr/>
        <w:t>OF</w:t>
      </w:r>
      <w:r>
        <w:rPr>
          <w:spacing w:val="-3"/>
        </w:rPr>
        <w:t> </w:t>
      </w:r>
      <w:r>
        <w:rPr/>
        <w:t>TRUSTEES</w:t>
      </w:r>
      <w:r>
        <w:rPr>
          <w:spacing w:val="-4"/>
        </w:rPr>
        <w:t> </w:t>
      </w:r>
      <w:r>
        <w:rPr/>
        <w:t>EXECUTIVE</w:t>
      </w:r>
      <w:r>
        <w:rPr>
          <w:spacing w:val="-4"/>
        </w:rPr>
        <w:t> </w:t>
      </w:r>
      <w:r>
        <w:rPr>
          <w:spacing w:val="-2"/>
        </w:rPr>
        <w:t>DIRECTOR</w:t>
      </w:r>
    </w:p>
    <w:p>
      <w:pPr>
        <w:spacing w:line="431" w:lineRule="exact" w:before="0"/>
        <w:ind w:left="0" w:right="359" w:firstLine="0"/>
        <w:jc w:val="center"/>
        <w:rPr>
          <w:b/>
          <w:sz w:val="32"/>
        </w:rPr>
      </w:pPr>
      <w:r>
        <w:rPr>
          <w:b/>
          <w:sz w:val="32"/>
        </w:rPr>
        <w:t>SEARCH</w:t>
      </w:r>
      <w:r>
        <w:rPr>
          <w:b/>
          <w:spacing w:val="-7"/>
          <w:sz w:val="32"/>
        </w:rPr>
        <w:t> </w:t>
      </w:r>
      <w:r>
        <w:rPr>
          <w:b/>
          <w:sz w:val="32"/>
        </w:rPr>
        <w:t>COMMITTEE</w:t>
      </w:r>
      <w:r>
        <w:rPr>
          <w:b/>
          <w:spacing w:val="-5"/>
          <w:sz w:val="32"/>
        </w:rPr>
        <w:t> </w:t>
      </w:r>
      <w:r>
        <w:rPr>
          <w:b/>
          <w:sz w:val="32"/>
        </w:rPr>
        <w:t>MEETING</w:t>
      </w:r>
      <w:r>
        <w:rPr>
          <w:b/>
          <w:spacing w:val="-4"/>
          <w:sz w:val="32"/>
        </w:rPr>
        <w:t> </w:t>
      </w:r>
      <w:r>
        <w:rPr>
          <w:b/>
          <w:spacing w:val="-2"/>
          <w:sz w:val="32"/>
        </w:rPr>
        <w:t>AGENDA</w:t>
      </w:r>
    </w:p>
    <w:p>
      <w:pPr>
        <w:pStyle w:val="BodyText"/>
        <w:spacing w:line="323" w:lineRule="exact"/>
        <w:ind w:right="357"/>
        <w:jc w:val="center"/>
      </w:pPr>
      <w:r>
        <w:rPr/>
        <w:t>Jefferson</w:t>
      </w:r>
      <w:r>
        <w:rPr>
          <w:spacing w:val="-3"/>
        </w:rPr>
        <w:t> </w:t>
      </w:r>
      <w:r>
        <w:rPr/>
        <w:t>County</w:t>
      </w:r>
      <w:r>
        <w:rPr>
          <w:spacing w:val="-3"/>
        </w:rPr>
        <w:t> </w:t>
      </w:r>
      <w:r>
        <w:rPr/>
        <w:t>Public</w:t>
      </w:r>
      <w:r>
        <w:rPr>
          <w:spacing w:val="-2"/>
        </w:rPr>
        <w:t> </w:t>
      </w:r>
      <w:r>
        <w:rPr/>
        <w:t>Library</w:t>
      </w:r>
      <w:r>
        <w:rPr>
          <w:spacing w:val="-3"/>
        </w:rPr>
        <w:t> </w:t>
      </w:r>
      <w:r>
        <w:rPr/>
        <w:t>Board</w:t>
      </w:r>
      <w:r>
        <w:rPr>
          <w:spacing w:val="-3"/>
        </w:rPr>
        <w:t> </w:t>
      </w:r>
      <w:r>
        <w:rPr/>
        <w:t>of</w:t>
      </w:r>
      <w:r>
        <w:rPr>
          <w:spacing w:val="-2"/>
        </w:rPr>
        <w:t> Trustees</w:t>
      </w:r>
    </w:p>
    <w:p>
      <w:pPr>
        <w:pStyle w:val="BodyText"/>
        <w:spacing w:before="6"/>
        <w:rPr>
          <w:sz w:val="20"/>
        </w:rPr>
      </w:pPr>
    </w:p>
    <w:tbl>
      <w:tblPr>
        <w:tblW w:w="0" w:type="auto"/>
        <w:jc w:val="lef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8280"/>
      </w:tblGrid>
      <w:tr>
        <w:trPr>
          <w:trHeight w:val="891" w:hRule="atLeast"/>
        </w:trPr>
        <w:tc>
          <w:tcPr>
            <w:tcW w:w="2448" w:type="dxa"/>
          </w:tcPr>
          <w:p>
            <w:pPr>
              <w:pStyle w:val="TableParagraph"/>
              <w:rPr>
                <w:sz w:val="22"/>
              </w:rPr>
            </w:pPr>
            <w:r>
              <w:rPr>
                <w:sz w:val="22"/>
              </w:rPr>
              <w:t>ITEM#</w:t>
            </w:r>
            <w:r>
              <w:rPr>
                <w:spacing w:val="-5"/>
                <w:sz w:val="22"/>
              </w:rPr>
              <w:t> </w:t>
            </w:r>
            <w:r>
              <w:rPr>
                <w:sz w:val="22"/>
              </w:rPr>
              <w:t>/</w:t>
            </w:r>
            <w:r>
              <w:rPr>
                <w:spacing w:val="-5"/>
                <w:sz w:val="22"/>
              </w:rPr>
              <w:t> </w:t>
            </w:r>
            <w:r>
              <w:rPr>
                <w:spacing w:val="-2"/>
                <w:sz w:val="22"/>
              </w:rPr>
              <w:t>ACTION</w:t>
            </w:r>
          </w:p>
        </w:tc>
        <w:tc>
          <w:tcPr>
            <w:tcW w:w="8280" w:type="dxa"/>
          </w:tcPr>
          <w:p>
            <w:pPr>
              <w:pStyle w:val="TableParagraph"/>
              <w:spacing w:line="297" w:lineRule="exact"/>
              <w:rPr>
                <w:b/>
                <w:sz w:val="22"/>
              </w:rPr>
            </w:pPr>
            <w:r>
              <w:rPr>
                <w:b/>
                <w:sz w:val="22"/>
              </w:rPr>
              <w:t>Monday,</w:t>
            </w:r>
            <w:r>
              <w:rPr>
                <w:b/>
                <w:spacing w:val="-6"/>
                <w:sz w:val="22"/>
              </w:rPr>
              <w:t> </w:t>
            </w:r>
            <w:r>
              <w:rPr>
                <w:b/>
                <w:sz w:val="22"/>
              </w:rPr>
              <w:t>August</w:t>
            </w:r>
            <w:r>
              <w:rPr>
                <w:b/>
                <w:spacing w:val="-6"/>
                <w:sz w:val="22"/>
              </w:rPr>
              <w:t> </w:t>
            </w:r>
            <w:r>
              <w:rPr>
                <w:b/>
                <w:sz w:val="22"/>
              </w:rPr>
              <w:t>24,</w:t>
            </w:r>
            <w:r>
              <w:rPr>
                <w:b/>
                <w:spacing w:val="-6"/>
                <w:sz w:val="22"/>
              </w:rPr>
              <w:t> </w:t>
            </w:r>
            <w:r>
              <w:rPr>
                <w:b/>
                <w:sz w:val="22"/>
              </w:rPr>
              <w:t>2026</w:t>
            </w:r>
            <w:r>
              <w:rPr>
                <w:b/>
                <w:spacing w:val="-5"/>
                <w:sz w:val="22"/>
              </w:rPr>
              <w:t> </w:t>
            </w:r>
            <w:r>
              <w:rPr>
                <w:b/>
                <w:sz w:val="22"/>
              </w:rPr>
              <w:t>–</w:t>
            </w:r>
            <w:r>
              <w:rPr>
                <w:b/>
                <w:spacing w:val="-7"/>
                <w:sz w:val="22"/>
              </w:rPr>
              <w:t> </w:t>
            </w:r>
            <w:r>
              <w:rPr>
                <w:b/>
                <w:sz w:val="22"/>
              </w:rPr>
              <w:t>8:00</w:t>
            </w:r>
            <w:r>
              <w:rPr>
                <w:b/>
                <w:spacing w:val="-5"/>
                <w:sz w:val="22"/>
              </w:rPr>
              <w:t> </w:t>
            </w:r>
            <w:r>
              <w:rPr>
                <w:b/>
                <w:sz w:val="22"/>
              </w:rPr>
              <w:t>am</w:t>
            </w:r>
            <w:r>
              <w:rPr>
                <w:b/>
                <w:spacing w:val="-7"/>
                <w:sz w:val="22"/>
              </w:rPr>
              <w:t> </w:t>
            </w:r>
            <w:r>
              <w:rPr>
                <w:b/>
                <w:sz w:val="22"/>
              </w:rPr>
              <w:t>–</w:t>
            </w:r>
            <w:r>
              <w:rPr>
                <w:b/>
                <w:spacing w:val="-6"/>
                <w:sz w:val="22"/>
              </w:rPr>
              <w:t> </w:t>
            </w:r>
            <w:r>
              <w:rPr>
                <w:b/>
                <w:sz w:val="22"/>
              </w:rPr>
              <w:t>VIRTUAL</w:t>
            </w:r>
            <w:r>
              <w:rPr>
                <w:b/>
                <w:spacing w:val="-5"/>
                <w:sz w:val="22"/>
              </w:rPr>
              <w:t> </w:t>
            </w:r>
            <w:r>
              <w:rPr>
                <w:b/>
                <w:spacing w:val="-2"/>
                <w:sz w:val="22"/>
              </w:rPr>
              <w:t>MEETING</w:t>
            </w:r>
          </w:p>
          <w:p>
            <w:pPr>
              <w:pStyle w:val="TableParagraph"/>
              <w:numPr>
                <w:ilvl w:val="0"/>
                <w:numId w:val="2"/>
              </w:numPr>
              <w:tabs>
                <w:tab w:pos="827" w:val="left" w:leader="none"/>
              </w:tabs>
              <w:spacing w:line="297" w:lineRule="exact" w:before="0" w:after="0"/>
              <w:ind w:left="827" w:right="0" w:hanging="360"/>
              <w:jc w:val="left"/>
              <w:rPr>
                <w:b/>
                <w:sz w:val="22"/>
              </w:rPr>
            </w:pPr>
            <w:r>
              <w:rPr>
                <w:rFonts w:ascii="ZWAdobeF" w:hAnsi="ZWAdobeF"/>
                <w:i/>
                <w:spacing w:val="-18"/>
                <w:w w:val="102"/>
                <w:sz w:val="2"/>
              </w:rPr>
              <w:t>U</w:t>
            </w:r>
            <w:r>
              <w:rPr>
                <w:b/>
                <w:spacing w:val="2"/>
                <w:w w:val="99"/>
                <w:sz w:val="22"/>
                <w:u w:val="single"/>
              </w:rPr>
              <w:t>O</w:t>
            </w:r>
            <w:r>
              <w:rPr>
                <w:b/>
                <w:spacing w:val="3"/>
                <w:w w:val="99"/>
                <w:sz w:val="22"/>
                <w:u w:val="single"/>
              </w:rPr>
              <w:t>NLI</w:t>
            </w:r>
            <w:r>
              <w:rPr>
                <w:b/>
                <w:spacing w:val="2"/>
                <w:w w:val="99"/>
                <w:sz w:val="22"/>
                <w:u w:val="single"/>
              </w:rPr>
              <w:t>N</w:t>
            </w:r>
            <w:r>
              <w:rPr>
                <w:b/>
                <w:spacing w:val="3"/>
                <w:w w:val="99"/>
                <w:sz w:val="22"/>
                <w:u w:val="single"/>
              </w:rPr>
              <w:t>E</w:t>
            </w:r>
            <w:r>
              <w:rPr>
                <w:b/>
                <w:spacing w:val="-11"/>
                <w:w w:val="99"/>
                <w:sz w:val="22"/>
                <w:u w:val="single"/>
              </w:rPr>
              <w:t> </w:t>
            </w:r>
            <w:r>
              <w:rPr>
                <w:b/>
                <w:sz w:val="22"/>
                <w:u w:val="single"/>
              </w:rPr>
              <w:t>MEETING</w:t>
            </w:r>
            <w:r>
              <w:rPr>
                <w:b/>
                <w:spacing w:val="-13"/>
                <w:sz w:val="22"/>
                <w:u w:val="single"/>
              </w:rPr>
              <w:t> </w:t>
            </w:r>
            <w:r>
              <w:rPr>
                <w:b/>
                <w:sz w:val="22"/>
                <w:u w:val="single"/>
              </w:rPr>
              <w:t>VIA</w:t>
            </w:r>
            <w:r>
              <w:rPr>
                <w:b/>
                <w:spacing w:val="-12"/>
                <w:sz w:val="22"/>
                <w:u w:val="single"/>
              </w:rPr>
              <w:t> </w:t>
            </w:r>
            <w:r>
              <w:rPr>
                <w:b/>
                <w:spacing w:val="-4"/>
                <w:sz w:val="22"/>
                <w:u w:val="single"/>
              </w:rPr>
              <w:t>ZOOM</w:t>
            </w:r>
          </w:p>
        </w:tc>
      </w:tr>
      <w:tr>
        <w:trPr>
          <w:trHeight w:val="890" w:hRule="atLeast"/>
        </w:trPr>
        <w:tc>
          <w:tcPr>
            <w:tcW w:w="2448" w:type="dxa"/>
          </w:tcPr>
          <w:p>
            <w:pPr>
              <w:pStyle w:val="TableParagraph"/>
              <w:spacing w:line="296" w:lineRule="exact"/>
              <w:rPr>
                <w:sz w:val="22"/>
              </w:rPr>
            </w:pPr>
            <w:r>
              <w:rPr>
                <w:spacing w:val="-5"/>
                <w:sz w:val="22"/>
              </w:rPr>
              <w:t>1.</w:t>
            </w:r>
          </w:p>
        </w:tc>
        <w:tc>
          <w:tcPr>
            <w:tcW w:w="8280" w:type="dxa"/>
          </w:tcPr>
          <w:p>
            <w:pPr>
              <w:pStyle w:val="TableParagraph"/>
              <w:spacing w:line="296" w:lineRule="exact"/>
              <w:rPr>
                <w:b/>
                <w:sz w:val="22"/>
              </w:rPr>
            </w:pPr>
            <w:r>
              <w:rPr>
                <w:b/>
                <w:sz w:val="22"/>
              </w:rPr>
              <w:t>Call</w:t>
            </w:r>
            <w:r>
              <w:rPr>
                <w:b/>
                <w:spacing w:val="-6"/>
                <w:sz w:val="22"/>
              </w:rPr>
              <w:t> </w:t>
            </w:r>
            <w:r>
              <w:rPr>
                <w:b/>
                <w:sz w:val="22"/>
              </w:rPr>
              <w:t>to</w:t>
            </w:r>
            <w:r>
              <w:rPr>
                <w:b/>
                <w:spacing w:val="-5"/>
                <w:sz w:val="22"/>
              </w:rPr>
              <w:t> </w:t>
            </w:r>
            <w:r>
              <w:rPr>
                <w:b/>
                <w:sz w:val="22"/>
              </w:rPr>
              <w:t>order</w:t>
            </w:r>
            <w:r>
              <w:rPr>
                <w:b/>
                <w:spacing w:val="-7"/>
                <w:sz w:val="22"/>
              </w:rPr>
              <w:t> </w:t>
            </w:r>
            <w:r>
              <w:rPr>
                <w:b/>
                <w:sz w:val="22"/>
              </w:rPr>
              <w:t>&amp;</w:t>
            </w:r>
            <w:r>
              <w:rPr>
                <w:b/>
                <w:spacing w:val="-6"/>
                <w:sz w:val="22"/>
              </w:rPr>
              <w:t> </w:t>
            </w:r>
            <w:r>
              <w:rPr>
                <w:b/>
                <w:sz w:val="22"/>
              </w:rPr>
              <w:t>attendance</w:t>
            </w:r>
            <w:r>
              <w:rPr>
                <w:b/>
                <w:spacing w:val="-6"/>
                <w:sz w:val="22"/>
              </w:rPr>
              <w:t> </w:t>
            </w:r>
            <w:r>
              <w:rPr>
                <w:b/>
                <w:spacing w:val="-2"/>
                <w:sz w:val="22"/>
              </w:rPr>
              <w:t>(4.5.8)</w:t>
            </w:r>
          </w:p>
          <w:p>
            <w:pPr>
              <w:pStyle w:val="TableParagraph"/>
              <w:spacing w:line="297" w:lineRule="exact"/>
              <w:rPr>
                <w:sz w:val="22"/>
              </w:rPr>
            </w:pPr>
            <w:r>
              <w:rPr>
                <w:sz w:val="22"/>
              </w:rPr>
              <w:t>A.</w:t>
            </w:r>
            <w:r>
              <w:rPr>
                <w:spacing w:val="64"/>
                <w:sz w:val="22"/>
              </w:rPr>
              <w:t> </w:t>
            </w:r>
            <w:r>
              <w:rPr>
                <w:sz w:val="22"/>
              </w:rPr>
              <w:t>Verbal</w:t>
            </w:r>
            <w:r>
              <w:rPr>
                <w:spacing w:val="-7"/>
                <w:sz w:val="22"/>
              </w:rPr>
              <w:t> </w:t>
            </w:r>
            <w:r>
              <w:rPr>
                <w:sz w:val="22"/>
              </w:rPr>
              <w:t>roll</w:t>
            </w:r>
            <w:r>
              <w:rPr>
                <w:spacing w:val="-7"/>
                <w:sz w:val="22"/>
              </w:rPr>
              <w:t> </w:t>
            </w:r>
            <w:r>
              <w:rPr>
                <w:sz w:val="22"/>
              </w:rPr>
              <w:t>call</w:t>
            </w:r>
            <w:r>
              <w:rPr>
                <w:spacing w:val="-7"/>
                <w:sz w:val="22"/>
              </w:rPr>
              <w:t> </w:t>
            </w:r>
            <w:r>
              <w:rPr>
                <w:sz w:val="22"/>
              </w:rPr>
              <w:t>–</w:t>
            </w:r>
            <w:r>
              <w:rPr>
                <w:spacing w:val="-6"/>
                <w:sz w:val="22"/>
              </w:rPr>
              <w:t> </w:t>
            </w:r>
            <w:r>
              <w:rPr>
                <w:sz w:val="22"/>
              </w:rPr>
              <w:t>Each</w:t>
            </w:r>
            <w:r>
              <w:rPr>
                <w:spacing w:val="-6"/>
                <w:sz w:val="22"/>
              </w:rPr>
              <w:t> </w:t>
            </w:r>
            <w:r>
              <w:rPr>
                <w:sz w:val="22"/>
              </w:rPr>
              <w:t>member</w:t>
            </w:r>
            <w:r>
              <w:rPr>
                <w:spacing w:val="-7"/>
                <w:sz w:val="22"/>
              </w:rPr>
              <w:t> </w:t>
            </w:r>
            <w:r>
              <w:rPr>
                <w:sz w:val="22"/>
              </w:rPr>
              <w:t>announces</w:t>
            </w:r>
            <w:r>
              <w:rPr>
                <w:spacing w:val="-6"/>
                <w:sz w:val="22"/>
              </w:rPr>
              <w:t> </w:t>
            </w:r>
            <w:r>
              <w:rPr>
                <w:sz w:val="22"/>
              </w:rPr>
              <w:t>their</w:t>
            </w:r>
            <w:r>
              <w:rPr>
                <w:spacing w:val="-7"/>
                <w:sz w:val="22"/>
              </w:rPr>
              <w:t> </w:t>
            </w:r>
            <w:r>
              <w:rPr>
                <w:sz w:val="22"/>
              </w:rPr>
              <w:t>presence</w:t>
            </w:r>
            <w:r>
              <w:rPr>
                <w:spacing w:val="-6"/>
                <w:sz w:val="22"/>
              </w:rPr>
              <w:t> </w:t>
            </w:r>
            <w:r>
              <w:rPr>
                <w:sz w:val="22"/>
              </w:rPr>
              <w:t>by</w:t>
            </w:r>
            <w:r>
              <w:rPr>
                <w:spacing w:val="-6"/>
                <w:sz w:val="22"/>
              </w:rPr>
              <w:t> </w:t>
            </w:r>
            <w:r>
              <w:rPr>
                <w:sz w:val="22"/>
              </w:rPr>
              <w:t>stating</w:t>
            </w:r>
            <w:r>
              <w:rPr>
                <w:spacing w:val="-6"/>
                <w:sz w:val="22"/>
              </w:rPr>
              <w:t> </w:t>
            </w:r>
            <w:r>
              <w:rPr>
                <w:sz w:val="22"/>
              </w:rPr>
              <w:t>their</w:t>
            </w:r>
            <w:r>
              <w:rPr>
                <w:spacing w:val="-7"/>
                <w:sz w:val="22"/>
              </w:rPr>
              <w:t> </w:t>
            </w:r>
            <w:r>
              <w:rPr>
                <w:spacing w:val="-2"/>
                <w:sz w:val="22"/>
              </w:rPr>
              <w:t>name.</w:t>
            </w:r>
          </w:p>
        </w:tc>
      </w:tr>
      <w:tr>
        <w:trPr>
          <w:trHeight w:val="890" w:hRule="atLeast"/>
        </w:trPr>
        <w:tc>
          <w:tcPr>
            <w:tcW w:w="2448" w:type="dxa"/>
          </w:tcPr>
          <w:p>
            <w:pPr>
              <w:pStyle w:val="TableParagraph"/>
              <w:ind w:right="210"/>
              <w:rPr>
                <w:sz w:val="22"/>
              </w:rPr>
            </w:pPr>
            <w:r>
              <w:rPr>
                <w:sz w:val="22"/>
              </w:rPr>
              <w:t>2.</w:t>
            </w:r>
            <w:r>
              <w:rPr>
                <w:spacing w:val="-14"/>
                <w:sz w:val="22"/>
              </w:rPr>
              <w:t> </w:t>
            </w:r>
            <w:r>
              <w:rPr>
                <w:sz w:val="22"/>
              </w:rPr>
              <w:t>Approval</w:t>
            </w:r>
            <w:r>
              <w:rPr>
                <w:spacing w:val="-14"/>
                <w:sz w:val="22"/>
              </w:rPr>
              <w:t> </w:t>
            </w:r>
            <w:r>
              <w:rPr>
                <w:sz w:val="22"/>
              </w:rPr>
              <w:t>of</w:t>
            </w:r>
            <w:r>
              <w:rPr>
                <w:sz w:val="22"/>
              </w:rPr>
              <w:t> </w:t>
            </w:r>
            <w:r>
              <w:rPr>
                <w:spacing w:val="-2"/>
                <w:sz w:val="22"/>
              </w:rPr>
              <w:t>Agenda</w:t>
            </w:r>
          </w:p>
          <w:p>
            <w:pPr>
              <w:pStyle w:val="TableParagraph"/>
              <w:spacing w:line="277" w:lineRule="exact"/>
              <w:rPr>
                <w:sz w:val="22"/>
              </w:rPr>
            </w:pPr>
            <w:r>
              <w:rPr>
                <w:sz w:val="22"/>
              </w:rPr>
              <mc:AlternateContent>
                <mc:Choice Requires="wps">
                  <w:drawing>
                    <wp:anchor distT="0" distB="0" distL="0" distR="0" allowOverlap="1" layoutInCell="1" locked="0" behindDoc="1" simplePos="0" relativeHeight="487479808">
                      <wp:simplePos x="0" y="0"/>
                      <wp:positionH relativeFrom="column">
                        <wp:posOffset>68573</wp:posOffset>
                      </wp:positionH>
                      <wp:positionV relativeFrom="paragraph">
                        <wp:posOffset>366</wp:posOffset>
                      </wp:positionV>
                      <wp:extent cx="414655" cy="18859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414655" cy="188595"/>
                                <a:chExt cx="414655" cy="188595"/>
                              </a:xfrm>
                            </wpg:grpSpPr>
                            <wps:wsp>
                              <wps:cNvPr id="23" name="Graphic 23"/>
                              <wps:cNvSpPr/>
                              <wps:spPr>
                                <a:xfrm>
                                  <a:off x="0" y="0"/>
                                  <a:ext cx="414655" cy="188595"/>
                                </a:xfrm>
                                <a:custGeom>
                                  <a:avLst/>
                                  <a:gdLst/>
                                  <a:ahLst/>
                                  <a:cxnLst/>
                                  <a:rect l="l" t="t" r="r" b="b"/>
                                  <a:pathLst>
                                    <a:path w="414655" h="188595">
                                      <a:moveTo>
                                        <a:pt x="414527" y="0"/>
                                      </a:moveTo>
                                      <a:lnTo>
                                        <a:pt x="0" y="0"/>
                                      </a:lnTo>
                                      <a:lnTo>
                                        <a:pt x="0" y="188201"/>
                                      </a:lnTo>
                                      <a:lnTo>
                                        <a:pt x="414527" y="188201"/>
                                      </a:lnTo>
                                      <a:lnTo>
                                        <a:pt x="414527"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3995pt;margin-top:.028827pt;width:32.65pt;height:14.85pt;mso-position-horizontal-relative:column;mso-position-vertical-relative:paragraph;z-index:-15836672" id="docshapegroup14" coordorigin="108,1" coordsize="653,297">
                      <v:rect style="position:absolute;left:107;top:0;width:653;height:297" id="docshape15" filled="true" fillcolor="#ffff00" stroked="false">
                        <v:fill type="solid"/>
                      </v:rect>
                      <w10:wrap type="none"/>
                    </v:group>
                  </w:pict>
                </mc:Fallback>
              </mc:AlternateContent>
            </w:r>
            <w:r>
              <w:rPr>
                <w:spacing w:val="-2"/>
                <w:sz w:val="22"/>
              </w:rPr>
              <w:t>Action</w:t>
            </w:r>
          </w:p>
        </w:tc>
        <w:tc>
          <w:tcPr>
            <w:tcW w:w="8280" w:type="dxa"/>
          </w:tcPr>
          <w:p>
            <w:pPr>
              <w:pStyle w:val="TableParagraph"/>
              <w:spacing w:line="296" w:lineRule="exact"/>
              <w:rPr>
                <w:sz w:val="22"/>
              </w:rPr>
            </w:pPr>
            <w:r>
              <w:rPr>
                <w:color w:val="FF0000"/>
                <w:sz w:val="22"/>
              </w:rPr>
              <w:t>Call</w:t>
            </w:r>
            <w:r>
              <w:rPr>
                <w:color w:val="FF0000"/>
                <w:spacing w:val="-7"/>
                <w:sz w:val="22"/>
              </w:rPr>
              <w:t> </w:t>
            </w:r>
            <w:r>
              <w:rPr>
                <w:color w:val="FF0000"/>
                <w:sz w:val="22"/>
              </w:rPr>
              <w:t>for</w:t>
            </w:r>
            <w:r>
              <w:rPr>
                <w:color w:val="FF0000"/>
                <w:spacing w:val="-6"/>
                <w:sz w:val="22"/>
              </w:rPr>
              <w:t> </w:t>
            </w:r>
            <w:r>
              <w:rPr>
                <w:color w:val="FF0000"/>
                <w:sz w:val="22"/>
              </w:rPr>
              <w:t>Motion</w:t>
            </w:r>
            <w:r>
              <w:rPr>
                <w:color w:val="FF0000"/>
                <w:spacing w:val="-6"/>
                <w:sz w:val="22"/>
              </w:rPr>
              <w:t> </w:t>
            </w:r>
            <w:r>
              <w:rPr>
                <w:color w:val="FF0000"/>
                <w:sz w:val="22"/>
              </w:rPr>
              <w:t>and</w:t>
            </w:r>
            <w:r>
              <w:rPr>
                <w:color w:val="FF0000"/>
                <w:spacing w:val="-6"/>
                <w:sz w:val="22"/>
              </w:rPr>
              <w:t> </w:t>
            </w:r>
            <w:r>
              <w:rPr>
                <w:color w:val="FF0000"/>
                <w:sz w:val="22"/>
              </w:rPr>
              <w:t>Second</w:t>
            </w:r>
            <w:r>
              <w:rPr>
                <w:color w:val="FF0000"/>
                <w:spacing w:val="-5"/>
                <w:sz w:val="22"/>
              </w:rPr>
              <w:t> </w:t>
            </w:r>
            <w:r>
              <w:rPr>
                <w:sz w:val="22"/>
              </w:rPr>
              <w:t>to</w:t>
            </w:r>
            <w:r>
              <w:rPr>
                <w:spacing w:val="-6"/>
                <w:sz w:val="22"/>
              </w:rPr>
              <w:t> </w:t>
            </w:r>
            <w:r>
              <w:rPr>
                <w:sz w:val="22"/>
              </w:rPr>
              <w:t>approve</w:t>
            </w:r>
            <w:r>
              <w:rPr>
                <w:spacing w:val="-5"/>
                <w:sz w:val="22"/>
              </w:rPr>
              <w:t> </w:t>
            </w:r>
            <w:r>
              <w:rPr>
                <w:sz w:val="22"/>
              </w:rPr>
              <w:t>agenda</w:t>
            </w:r>
            <w:r>
              <w:rPr>
                <w:spacing w:val="-7"/>
                <w:sz w:val="22"/>
              </w:rPr>
              <w:t> </w:t>
            </w:r>
            <w:r>
              <w:rPr>
                <w:sz w:val="22"/>
              </w:rPr>
              <w:t>as</w:t>
            </w:r>
            <w:r>
              <w:rPr>
                <w:spacing w:val="-5"/>
                <w:sz w:val="22"/>
              </w:rPr>
              <w:t> </w:t>
            </w:r>
            <w:r>
              <w:rPr>
                <w:spacing w:val="-2"/>
                <w:sz w:val="22"/>
              </w:rPr>
              <w:t>presented.</w:t>
            </w:r>
          </w:p>
        </w:tc>
      </w:tr>
      <w:tr>
        <w:trPr>
          <w:trHeight w:val="891" w:hRule="atLeast"/>
        </w:trPr>
        <w:tc>
          <w:tcPr>
            <w:tcW w:w="2448" w:type="dxa"/>
          </w:tcPr>
          <w:p>
            <w:pPr>
              <w:pStyle w:val="TableParagraph"/>
              <w:ind w:right="210"/>
              <w:rPr>
                <w:sz w:val="22"/>
              </w:rPr>
            </w:pPr>
            <w:r>
              <w:rPr>
                <w:sz w:val="22"/>
              </w:rPr>
              <w:t>3.</w:t>
            </w:r>
            <w:r>
              <w:rPr>
                <w:spacing w:val="-14"/>
                <w:sz w:val="22"/>
              </w:rPr>
              <w:t> </w:t>
            </w:r>
            <w:r>
              <w:rPr>
                <w:sz w:val="22"/>
              </w:rPr>
              <w:t>Approval</w:t>
            </w:r>
            <w:r>
              <w:rPr>
                <w:spacing w:val="-14"/>
                <w:sz w:val="22"/>
              </w:rPr>
              <w:t> </w:t>
            </w:r>
            <w:r>
              <w:rPr>
                <w:sz w:val="22"/>
              </w:rPr>
              <w:t>of</w:t>
            </w:r>
            <w:r>
              <w:rPr>
                <w:sz w:val="22"/>
              </w:rPr>
              <w:t> </w:t>
            </w:r>
            <w:r>
              <w:rPr>
                <w:spacing w:val="-2"/>
                <w:sz w:val="22"/>
              </w:rPr>
              <w:t>Minutes</w:t>
            </w:r>
          </w:p>
          <w:p>
            <w:pPr>
              <w:pStyle w:val="TableParagraph"/>
              <w:spacing w:line="277" w:lineRule="exact"/>
              <w:rPr>
                <w:sz w:val="22"/>
              </w:rPr>
            </w:pPr>
            <w:r>
              <w:rPr>
                <w:sz w:val="22"/>
              </w:rPr>
              <mc:AlternateContent>
                <mc:Choice Requires="wps">
                  <w:drawing>
                    <wp:anchor distT="0" distB="0" distL="0" distR="0" allowOverlap="1" layoutInCell="1" locked="0" behindDoc="1" simplePos="0" relativeHeight="487480320">
                      <wp:simplePos x="0" y="0"/>
                      <wp:positionH relativeFrom="column">
                        <wp:posOffset>68573</wp:posOffset>
                      </wp:positionH>
                      <wp:positionV relativeFrom="paragraph">
                        <wp:posOffset>-162</wp:posOffset>
                      </wp:positionV>
                      <wp:extent cx="414655" cy="18923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414655" cy="189230"/>
                                <a:chExt cx="414655" cy="189230"/>
                              </a:xfrm>
                            </wpg:grpSpPr>
                            <wps:wsp>
                              <wps:cNvPr id="25" name="Graphic 25"/>
                              <wps:cNvSpPr/>
                              <wps:spPr>
                                <a:xfrm>
                                  <a:off x="0" y="0"/>
                                  <a:ext cx="414655" cy="189230"/>
                                </a:xfrm>
                                <a:custGeom>
                                  <a:avLst/>
                                  <a:gdLst/>
                                  <a:ahLst/>
                                  <a:cxnLst/>
                                  <a:rect l="l" t="t" r="r" b="b"/>
                                  <a:pathLst>
                                    <a:path w="414655" h="189230">
                                      <a:moveTo>
                                        <a:pt x="414527" y="0"/>
                                      </a:moveTo>
                                      <a:lnTo>
                                        <a:pt x="0" y="0"/>
                                      </a:lnTo>
                                      <a:lnTo>
                                        <a:pt x="0" y="188975"/>
                                      </a:lnTo>
                                      <a:lnTo>
                                        <a:pt x="414527" y="188975"/>
                                      </a:lnTo>
                                      <a:lnTo>
                                        <a:pt x="414527"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3995pt;margin-top:-.012822pt;width:32.65pt;height:14.9pt;mso-position-horizontal-relative:column;mso-position-vertical-relative:paragraph;z-index:-15836160" id="docshapegroup16" coordorigin="108,0" coordsize="653,298">
                      <v:rect style="position:absolute;left:107;top:-1;width:653;height:298" id="docshape17" filled="true" fillcolor="#ffff00" stroked="false">
                        <v:fill type="solid"/>
                      </v:rect>
                      <w10:wrap type="none"/>
                    </v:group>
                  </w:pict>
                </mc:Fallback>
              </mc:AlternateContent>
            </w:r>
            <w:r>
              <w:rPr>
                <w:spacing w:val="-2"/>
                <w:sz w:val="22"/>
              </w:rPr>
              <w:t>Action</w:t>
            </w:r>
          </w:p>
        </w:tc>
        <w:tc>
          <w:tcPr>
            <w:tcW w:w="8280" w:type="dxa"/>
          </w:tcPr>
          <w:p>
            <w:pPr>
              <w:pStyle w:val="TableParagraph"/>
              <w:rPr>
                <w:sz w:val="22"/>
              </w:rPr>
            </w:pPr>
            <w:r>
              <w:rPr>
                <w:color w:val="FF0000"/>
                <w:sz w:val="22"/>
              </w:rPr>
              <w:t>Call</w:t>
            </w:r>
            <w:r>
              <w:rPr>
                <w:color w:val="FF0000"/>
                <w:spacing w:val="-3"/>
                <w:sz w:val="22"/>
              </w:rPr>
              <w:t> </w:t>
            </w:r>
            <w:r>
              <w:rPr>
                <w:color w:val="FF0000"/>
                <w:sz w:val="22"/>
              </w:rPr>
              <w:t>for</w:t>
            </w:r>
            <w:r>
              <w:rPr>
                <w:color w:val="FF0000"/>
                <w:spacing w:val="-3"/>
                <w:sz w:val="22"/>
              </w:rPr>
              <w:t> </w:t>
            </w:r>
            <w:r>
              <w:rPr>
                <w:color w:val="FF0000"/>
                <w:sz w:val="22"/>
              </w:rPr>
              <w:t>Motion</w:t>
            </w:r>
            <w:r>
              <w:rPr>
                <w:color w:val="FF0000"/>
                <w:spacing w:val="-2"/>
                <w:sz w:val="22"/>
              </w:rPr>
              <w:t> </w:t>
            </w:r>
            <w:r>
              <w:rPr>
                <w:color w:val="FF0000"/>
                <w:sz w:val="22"/>
              </w:rPr>
              <w:t>and</w:t>
            </w:r>
            <w:r>
              <w:rPr>
                <w:color w:val="FF0000"/>
                <w:spacing w:val="-2"/>
                <w:sz w:val="22"/>
              </w:rPr>
              <w:t> </w:t>
            </w:r>
            <w:r>
              <w:rPr>
                <w:color w:val="FF0000"/>
                <w:sz w:val="22"/>
              </w:rPr>
              <w:t>Second</w:t>
            </w:r>
            <w:r>
              <w:rPr>
                <w:color w:val="FF0000"/>
                <w:spacing w:val="-2"/>
                <w:sz w:val="22"/>
              </w:rPr>
              <w:t> </w:t>
            </w:r>
            <w:r>
              <w:rPr>
                <w:sz w:val="22"/>
              </w:rPr>
              <w:t>to</w:t>
            </w:r>
            <w:r>
              <w:rPr>
                <w:spacing w:val="-2"/>
                <w:sz w:val="22"/>
              </w:rPr>
              <w:t> </w:t>
            </w:r>
            <w:r>
              <w:rPr>
                <w:sz w:val="22"/>
              </w:rPr>
              <w:t>approve</w:t>
            </w:r>
            <w:r>
              <w:rPr>
                <w:spacing w:val="-2"/>
                <w:sz w:val="22"/>
              </w:rPr>
              <w:t> </w:t>
            </w:r>
            <w:r>
              <w:rPr>
                <w:sz w:val="22"/>
              </w:rPr>
              <w:t>minutes</w:t>
            </w:r>
            <w:r>
              <w:rPr>
                <w:spacing w:val="-2"/>
                <w:sz w:val="22"/>
              </w:rPr>
              <w:t> </w:t>
            </w:r>
            <w:r>
              <w:rPr>
                <w:sz w:val="22"/>
              </w:rPr>
              <w:t>of</w:t>
            </w:r>
            <w:r>
              <w:rPr>
                <w:spacing w:val="-2"/>
                <w:sz w:val="22"/>
              </w:rPr>
              <w:t> </w:t>
            </w:r>
            <w:r>
              <w:rPr>
                <w:sz w:val="22"/>
              </w:rPr>
              <w:t>June</w:t>
            </w:r>
            <w:r>
              <w:rPr>
                <w:spacing w:val="-2"/>
                <w:sz w:val="22"/>
              </w:rPr>
              <w:t> </w:t>
            </w:r>
            <w:r>
              <w:rPr>
                <w:sz w:val="22"/>
              </w:rPr>
              <w:t>30,</w:t>
            </w:r>
            <w:r>
              <w:rPr>
                <w:spacing w:val="-3"/>
                <w:sz w:val="22"/>
              </w:rPr>
              <w:t> </w:t>
            </w:r>
            <w:r>
              <w:rPr>
                <w:sz w:val="22"/>
              </w:rPr>
              <w:t>2026</w:t>
            </w:r>
            <w:r>
              <w:rPr>
                <w:spacing w:val="-3"/>
                <w:sz w:val="22"/>
              </w:rPr>
              <w:t> </w:t>
            </w:r>
            <w:r>
              <w:rPr>
                <w:sz w:val="22"/>
              </w:rPr>
              <w:t>and</w:t>
            </w:r>
            <w:r>
              <w:rPr>
                <w:spacing w:val="-2"/>
                <w:sz w:val="22"/>
              </w:rPr>
              <w:t> </w:t>
            </w:r>
            <w:r>
              <w:rPr>
                <w:sz w:val="22"/>
              </w:rPr>
              <w:t>July</w:t>
            </w:r>
            <w:r>
              <w:rPr>
                <w:spacing w:val="-2"/>
                <w:sz w:val="22"/>
              </w:rPr>
              <w:t> </w:t>
            </w:r>
            <w:r>
              <w:rPr>
                <w:sz w:val="22"/>
              </w:rPr>
              <w:t>7,</w:t>
            </w:r>
            <w:r>
              <w:rPr>
                <w:spacing w:val="-2"/>
                <w:sz w:val="22"/>
              </w:rPr>
              <w:t> </w:t>
            </w:r>
            <w:r>
              <w:rPr>
                <w:sz w:val="22"/>
              </w:rPr>
              <w:t>2026 Search Committee meetings.</w:t>
            </w:r>
          </w:p>
        </w:tc>
      </w:tr>
      <w:tr>
        <w:trPr>
          <w:trHeight w:val="4451" w:hRule="atLeast"/>
        </w:trPr>
        <w:tc>
          <w:tcPr>
            <w:tcW w:w="2448" w:type="dxa"/>
          </w:tcPr>
          <w:p>
            <w:pPr>
              <w:pStyle w:val="TableParagraph"/>
              <w:spacing w:line="296" w:lineRule="exact"/>
              <w:rPr>
                <w:sz w:val="22"/>
              </w:rPr>
            </w:pPr>
            <w:r>
              <w:rPr>
                <w:sz w:val="22"/>
              </w:rPr>
              <w:t>4.</w:t>
            </w:r>
            <w:r>
              <w:rPr>
                <w:spacing w:val="-8"/>
                <w:sz w:val="22"/>
              </w:rPr>
              <w:t> </w:t>
            </w:r>
            <w:r>
              <w:rPr>
                <w:sz w:val="22"/>
              </w:rPr>
              <w:t>Executive</w:t>
            </w:r>
            <w:r>
              <w:rPr>
                <w:spacing w:val="-8"/>
                <w:sz w:val="22"/>
              </w:rPr>
              <w:t> </w:t>
            </w:r>
            <w:r>
              <w:rPr>
                <w:spacing w:val="-2"/>
                <w:sz w:val="22"/>
              </w:rPr>
              <w:t>Session</w:t>
            </w:r>
          </w:p>
          <w:p>
            <w:pPr>
              <w:pStyle w:val="TableParagraph"/>
              <w:spacing w:line="297" w:lineRule="exact"/>
              <w:ind w:left="438"/>
              <w:rPr>
                <w:sz w:val="22"/>
              </w:rPr>
            </w:pPr>
            <w:r>
              <w:rPr>
                <w:color w:val="000000"/>
                <w:spacing w:val="-1"/>
                <w:sz w:val="22"/>
                <w:highlight w:val="yellow"/>
              </w:rPr>
              <w:t> </w:t>
            </w:r>
            <w:r>
              <w:rPr>
                <w:color w:val="000000"/>
                <w:spacing w:val="-2"/>
                <w:sz w:val="22"/>
                <w:highlight w:val="yellow"/>
              </w:rPr>
              <w:t>Action</w:t>
            </w:r>
          </w:p>
        </w:tc>
        <w:tc>
          <w:tcPr>
            <w:tcW w:w="8280" w:type="dxa"/>
          </w:tcPr>
          <w:p>
            <w:pPr>
              <w:pStyle w:val="TableParagraph"/>
              <w:spacing w:line="296" w:lineRule="exact"/>
              <w:rPr>
                <w:b/>
                <w:sz w:val="22"/>
              </w:rPr>
            </w:pPr>
            <w:r>
              <w:rPr>
                <w:b/>
                <w:spacing w:val="-2"/>
                <w:sz w:val="22"/>
              </w:rPr>
              <w:t>EXECUTIVE</w:t>
            </w:r>
            <w:r>
              <w:rPr>
                <w:b/>
                <w:spacing w:val="2"/>
                <w:sz w:val="22"/>
              </w:rPr>
              <w:t> </w:t>
            </w:r>
            <w:r>
              <w:rPr>
                <w:b/>
                <w:spacing w:val="-2"/>
                <w:sz w:val="22"/>
              </w:rPr>
              <w:t>SESSION:</w:t>
            </w:r>
          </w:p>
          <w:p>
            <w:pPr>
              <w:pStyle w:val="TableParagraph"/>
              <w:rPr>
                <w:sz w:val="22"/>
              </w:rPr>
            </w:pPr>
            <w:r>
              <w:rPr>
                <w:color w:val="FF0000"/>
                <w:sz w:val="22"/>
              </w:rPr>
              <w:t>Call</w:t>
            </w:r>
            <w:r>
              <w:rPr>
                <w:color w:val="FF0000"/>
                <w:spacing w:val="-5"/>
                <w:sz w:val="22"/>
              </w:rPr>
              <w:t> </w:t>
            </w:r>
            <w:r>
              <w:rPr>
                <w:color w:val="FF0000"/>
                <w:sz w:val="22"/>
              </w:rPr>
              <w:t>for</w:t>
            </w:r>
            <w:r>
              <w:rPr>
                <w:color w:val="FF0000"/>
                <w:spacing w:val="-5"/>
                <w:sz w:val="22"/>
              </w:rPr>
              <w:t> </w:t>
            </w:r>
            <w:r>
              <w:rPr>
                <w:color w:val="FF0000"/>
                <w:sz w:val="22"/>
              </w:rPr>
              <w:t>Motion</w:t>
            </w:r>
            <w:r>
              <w:rPr>
                <w:color w:val="FF0000"/>
                <w:spacing w:val="-4"/>
                <w:sz w:val="22"/>
              </w:rPr>
              <w:t> </w:t>
            </w:r>
            <w:r>
              <w:rPr>
                <w:color w:val="FF0000"/>
                <w:sz w:val="22"/>
              </w:rPr>
              <w:t>and</w:t>
            </w:r>
            <w:r>
              <w:rPr>
                <w:color w:val="FF0000"/>
                <w:spacing w:val="-4"/>
                <w:sz w:val="22"/>
              </w:rPr>
              <w:t> </w:t>
            </w:r>
            <w:r>
              <w:rPr>
                <w:color w:val="FF0000"/>
                <w:sz w:val="22"/>
              </w:rPr>
              <w:t>Second</w:t>
            </w:r>
            <w:r>
              <w:rPr>
                <w:color w:val="FF0000"/>
                <w:spacing w:val="-4"/>
                <w:sz w:val="22"/>
              </w:rPr>
              <w:t> </w:t>
            </w:r>
            <w:r>
              <w:rPr>
                <w:sz w:val="22"/>
              </w:rPr>
              <w:t>to</w:t>
            </w:r>
            <w:r>
              <w:rPr>
                <w:spacing w:val="-4"/>
                <w:sz w:val="22"/>
              </w:rPr>
              <w:t> </w:t>
            </w:r>
            <w:r>
              <w:rPr>
                <w:sz w:val="22"/>
              </w:rPr>
              <w:t>adjourn</w:t>
            </w:r>
            <w:r>
              <w:rPr>
                <w:spacing w:val="-4"/>
                <w:sz w:val="22"/>
              </w:rPr>
              <w:t> </w:t>
            </w:r>
            <w:r>
              <w:rPr>
                <w:sz w:val="22"/>
              </w:rPr>
              <w:t>the</w:t>
            </w:r>
            <w:r>
              <w:rPr>
                <w:spacing w:val="-4"/>
                <w:sz w:val="22"/>
              </w:rPr>
              <w:t> </w:t>
            </w:r>
            <w:r>
              <w:rPr>
                <w:sz w:val="22"/>
              </w:rPr>
              <w:t>Executive</w:t>
            </w:r>
            <w:r>
              <w:rPr>
                <w:spacing w:val="-4"/>
                <w:sz w:val="22"/>
              </w:rPr>
              <w:t> </w:t>
            </w:r>
            <w:r>
              <w:rPr>
                <w:sz w:val="22"/>
              </w:rPr>
              <w:t>Director</w:t>
            </w:r>
            <w:r>
              <w:rPr>
                <w:spacing w:val="-5"/>
                <w:sz w:val="22"/>
              </w:rPr>
              <w:t> </w:t>
            </w:r>
            <w:r>
              <w:rPr>
                <w:sz w:val="22"/>
              </w:rPr>
              <w:t>Search</w:t>
            </w:r>
            <w:r>
              <w:rPr>
                <w:spacing w:val="-4"/>
                <w:sz w:val="22"/>
              </w:rPr>
              <w:t> </w:t>
            </w:r>
            <w:r>
              <w:rPr>
                <w:sz w:val="22"/>
              </w:rPr>
              <w:t>Committee meeting, reconvene in executive session. </w:t>
            </w:r>
            <w:r>
              <w:rPr>
                <w:sz w:val="22"/>
                <w:u w:val="single"/>
              </w:rPr>
              <w:t>AND</w:t>
            </w:r>
            <w:r>
              <w:rPr>
                <w:sz w:val="22"/>
                <w:u w:val="none"/>
              </w:rPr>
              <w:t> adjourn the Executive Director Search</w:t>
            </w:r>
            <w:r>
              <w:rPr>
                <w:spacing w:val="-3"/>
                <w:sz w:val="22"/>
                <w:u w:val="none"/>
              </w:rPr>
              <w:t> </w:t>
            </w:r>
            <w:r>
              <w:rPr>
                <w:sz w:val="22"/>
                <w:u w:val="none"/>
              </w:rPr>
              <w:t>Committee</w:t>
            </w:r>
            <w:r>
              <w:rPr>
                <w:spacing w:val="-3"/>
                <w:sz w:val="22"/>
                <w:u w:val="none"/>
              </w:rPr>
              <w:t> </w:t>
            </w:r>
            <w:r>
              <w:rPr>
                <w:sz w:val="22"/>
                <w:u w:val="none"/>
              </w:rPr>
              <w:t>meeting</w:t>
            </w:r>
            <w:r>
              <w:rPr>
                <w:spacing w:val="-3"/>
                <w:sz w:val="22"/>
                <w:u w:val="none"/>
              </w:rPr>
              <w:t> </w:t>
            </w:r>
            <w:r>
              <w:rPr>
                <w:sz w:val="22"/>
                <w:u w:val="none"/>
              </w:rPr>
              <w:t>at</w:t>
            </w:r>
            <w:r>
              <w:rPr>
                <w:spacing w:val="-3"/>
                <w:sz w:val="22"/>
                <w:u w:val="none"/>
              </w:rPr>
              <w:t> </w:t>
            </w:r>
            <w:r>
              <w:rPr>
                <w:sz w:val="22"/>
                <w:u w:val="none"/>
              </w:rPr>
              <w:t>the</w:t>
            </w:r>
            <w:r>
              <w:rPr>
                <w:spacing w:val="-3"/>
                <w:sz w:val="22"/>
                <w:u w:val="none"/>
              </w:rPr>
              <w:t> </w:t>
            </w:r>
            <w:r>
              <w:rPr>
                <w:sz w:val="22"/>
                <w:u w:val="none"/>
              </w:rPr>
              <w:t>conclusion</w:t>
            </w:r>
            <w:r>
              <w:rPr>
                <w:spacing w:val="-3"/>
                <w:sz w:val="22"/>
                <w:u w:val="none"/>
              </w:rPr>
              <w:t> </w:t>
            </w:r>
            <w:r>
              <w:rPr>
                <w:sz w:val="22"/>
                <w:u w:val="none"/>
              </w:rPr>
              <w:t>of</w:t>
            </w:r>
            <w:r>
              <w:rPr>
                <w:spacing w:val="-3"/>
                <w:sz w:val="22"/>
                <w:u w:val="none"/>
              </w:rPr>
              <w:t> </w:t>
            </w:r>
            <w:r>
              <w:rPr>
                <w:sz w:val="22"/>
                <w:u w:val="none"/>
              </w:rPr>
              <w:t>the</w:t>
            </w:r>
            <w:r>
              <w:rPr>
                <w:spacing w:val="-3"/>
                <w:sz w:val="22"/>
                <w:u w:val="none"/>
              </w:rPr>
              <w:t> </w:t>
            </w:r>
            <w:r>
              <w:rPr>
                <w:sz w:val="22"/>
                <w:u w:val="none"/>
              </w:rPr>
              <w:t>Executive</w:t>
            </w:r>
            <w:r>
              <w:rPr>
                <w:spacing w:val="-3"/>
                <w:sz w:val="22"/>
                <w:u w:val="none"/>
              </w:rPr>
              <w:t> </w:t>
            </w:r>
            <w:r>
              <w:rPr>
                <w:sz w:val="22"/>
                <w:u w:val="none"/>
              </w:rPr>
              <w:t>Session.</w:t>
            </w:r>
            <w:r>
              <w:rPr>
                <w:spacing w:val="-3"/>
                <w:sz w:val="22"/>
                <w:u w:val="none"/>
              </w:rPr>
              <w:t> </w:t>
            </w:r>
            <w:r>
              <w:rPr>
                <w:sz w:val="22"/>
                <w:u w:val="none"/>
              </w:rPr>
              <w:t>Topic</w:t>
            </w:r>
            <w:r>
              <w:rPr>
                <w:spacing w:val="-4"/>
                <w:sz w:val="22"/>
                <w:u w:val="none"/>
              </w:rPr>
              <w:t> </w:t>
            </w:r>
            <w:r>
              <w:rPr>
                <w:sz w:val="22"/>
                <w:u w:val="none"/>
              </w:rPr>
              <w:t>and citations authorizing an executive session are:</w:t>
            </w:r>
          </w:p>
          <w:p>
            <w:pPr>
              <w:pStyle w:val="TableParagraph"/>
              <w:ind w:left="0"/>
              <w:rPr>
                <w:sz w:val="22"/>
              </w:rPr>
            </w:pPr>
          </w:p>
          <w:p>
            <w:pPr>
              <w:pStyle w:val="TableParagraph"/>
              <w:ind w:right="205"/>
              <w:rPr>
                <w:sz w:val="22"/>
              </w:rPr>
            </w:pPr>
            <w:r>
              <w:rPr>
                <w:sz w:val="22"/>
              </w:rPr>
              <w:t>Topic:</w:t>
            </w:r>
            <w:r>
              <w:rPr>
                <w:spacing w:val="-6"/>
                <w:sz w:val="22"/>
              </w:rPr>
              <w:t> </w:t>
            </w:r>
            <w:r>
              <w:rPr>
                <w:sz w:val="22"/>
                <w:u w:val="single"/>
              </w:rPr>
              <w:t>Executive</w:t>
            </w:r>
            <w:r>
              <w:rPr>
                <w:spacing w:val="-6"/>
                <w:sz w:val="22"/>
                <w:u w:val="single"/>
              </w:rPr>
              <w:t> </w:t>
            </w:r>
            <w:r>
              <w:rPr>
                <w:sz w:val="22"/>
                <w:u w:val="single"/>
              </w:rPr>
              <w:t>Director</w:t>
            </w:r>
            <w:r>
              <w:rPr>
                <w:spacing w:val="-6"/>
                <w:sz w:val="22"/>
                <w:u w:val="single"/>
              </w:rPr>
              <w:t> </w:t>
            </w:r>
            <w:r>
              <w:rPr>
                <w:sz w:val="22"/>
                <w:u w:val="single"/>
              </w:rPr>
              <w:t>Recruitment</w:t>
            </w:r>
            <w:r>
              <w:rPr>
                <w:sz w:val="22"/>
                <w:u w:val="none"/>
              </w:rPr>
              <w:t>.</w:t>
            </w:r>
            <w:r>
              <w:rPr>
                <w:spacing w:val="-6"/>
                <w:sz w:val="22"/>
                <w:u w:val="none"/>
              </w:rPr>
              <w:t> </w:t>
            </w:r>
            <w:r>
              <w:rPr>
                <w:sz w:val="22"/>
                <w:u w:val="none"/>
              </w:rPr>
              <w:t>Statutory</w:t>
            </w:r>
            <w:r>
              <w:rPr>
                <w:spacing w:val="-6"/>
                <w:sz w:val="22"/>
                <w:u w:val="none"/>
              </w:rPr>
              <w:t> </w:t>
            </w:r>
            <w:r>
              <w:rPr>
                <w:sz w:val="22"/>
                <w:u w:val="none"/>
              </w:rPr>
              <w:t>citations</w:t>
            </w:r>
            <w:r>
              <w:rPr>
                <w:spacing w:val="-6"/>
                <w:sz w:val="22"/>
                <w:u w:val="none"/>
              </w:rPr>
              <w:t> </w:t>
            </w:r>
            <w:r>
              <w:rPr>
                <w:sz w:val="22"/>
                <w:u w:val="none"/>
              </w:rPr>
              <w:t>authorizing</w:t>
            </w:r>
            <w:r>
              <w:rPr>
                <w:spacing w:val="-6"/>
                <w:sz w:val="22"/>
                <w:u w:val="none"/>
              </w:rPr>
              <w:t> </w:t>
            </w:r>
            <w:r>
              <w:rPr>
                <w:sz w:val="22"/>
                <w:u w:val="none"/>
              </w:rPr>
              <w:t>an executive session are:</w:t>
            </w:r>
          </w:p>
          <w:p>
            <w:pPr>
              <w:pStyle w:val="TableParagraph"/>
              <w:numPr>
                <w:ilvl w:val="0"/>
                <w:numId w:val="3"/>
              </w:numPr>
              <w:tabs>
                <w:tab w:pos="467" w:val="left" w:leader="none"/>
              </w:tabs>
              <w:spacing w:line="240" w:lineRule="auto" w:before="0" w:after="0"/>
              <w:ind w:left="467" w:right="480" w:hanging="360"/>
              <w:jc w:val="left"/>
              <w:rPr>
                <w:sz w:val="22"/>
              </w:rPr>
            </w:pPr>
            <w:r>
              <w:rPr>
                <w:sz w:val="22"/>
              </w:rPr>
              <w:t>Pursuant</w:t>
            </w:r>
            <w:r>
              <w:rPr>
                <w:spacing w:val="-4"/>
                <w:sz w:val="22"/>
              </w:rPr>
              <w:t> </w:t>
            </w:r>
            <w:r>
              <w:rPr>
                <w:sz w:val="22"/>
              </w:rPr>
              <w:t>to</w:t>
            </w:r>
            <w:r>
              <w:rPr>
                <w:spacing w:val="-4"/>
                <w:sz w:val="22"/>
              </w:rPr>
              <w:t> </w:t>
            </w:r>
            <w:r>
              <w:rPr>
                <w:sz w:val="22"/>
              </w:rPr>
              <w:t>24-6-402(4)(c)</w:t>
            </w:r>
            <w:r>
              <w:rPr>
                <w:spacing w:val="-4"/>
                <w:sz w:val="22"/>
              </w:rPr>
              <w:t> </w:t>
            </w:r>
            <w:r>
              <w:rPr>
                <w:sz w:val="22"/>
              </w:rPr>
              <w:t>for</w:t>
            </w:r>
            <w:r>
              <w:rPr>
                <w:spacing w:val="-5"/>
                <w:sz w:val="22"/>
              </w:rPr>
              <w:t> </w:t>
            </w:r>
            <w:r>
              <w:rPr>
                <w:sz w:val="22"/>
              </w:rPr>
              <w:t>purposes</w:t>
            </w:r>
            <w:r>
              <w:rPr>
                <w:spacing w:val="-4"/>
                <w:sz w:val="22"/>
              </w:rPr>
              <w:t> </w:t>
            </w:r>
            <w:r>
              <w:rPr>
                <w:sz w:val="22"/>
              </w:rPr>
              <w:t>of</w:t>
            </w:r>
            <w:r>
              <w:rPr>
                <w:spacing w:val="-4"/>
                <w:sz w:val="22"/>
              </w:rPr>
              <w:t> </w:t>
            </w:r>
            <w:r>
              <w:rPr>
                <w:sz w:val="22"/>
              </w:rPr>
              <w:t>discussing</w:t>
            </w:r>
            <w:r>
              <w:rPr>
                <w:spacing w:val="-4"/>
                <w:sz w:val="22"/>
              </w:rPr>
              <w:t> </w:t>
            </w:r>
            <w:r>
              <w:rPr>
                <w:sz w:val="22"/>
              </w:rPr>
              <w:t>matters</w:t>
            </w:r>
            <w:r>
              <w:rPr>
                <w:spacing w:val="-4"/>
                <w:sz w:val="22"/>
              </w:rPr>
              <w:t> </w:t>
            </w:r>
            <w:r>
              <w:rPr>
                <w:sz w:val="22"/>
              </w:rPr>
              <w:t>required</w:t>
            </w:r>
            <w:r>
              <w:rPr>
                <w:spacing w:val="-4"/>
                <w:sz w:val="22"/>
              </w:rPr>
              <w:t> </w:t>
            </w:r>
            <w:r>
              <w:rPr>
                <w:sz w:val="22"/>
              </w:rPr>
              <w:t>to</w:t>
            </w:r>
            <w:r>
              <w:rPr>
                <w:spacing w:val="-4"/>
                <w:sz w:val="22"/>
              </w:rPr>
              <w:t> </w:t>
            </w:r>
            <w:r>
              <w:rPr>
                <w:sz w:val="22"/>
              </w:rPr>
              <w:t>be kept confidential under state law C.R.S., 24-72-204(3)(a)(XI).</w:t>
            </w:r>
          </w:p>
          <w:p>
            <w:pPr>
              <w:pStyle w:val="TableParagraph"/>
              <w:numPr>
                <w:ilvl w:val="0"/>
                <w:numId w:val="3"/>
              </w:numPr>
              <w:tabs>
                <w:tab w:pos="467" w:val="left" w:leader="none"/>
              </w:tabs>
              <w:spacing w:line="240" w:lineRule="auto" w:before="0" w:after="0"/>
              <w:ind w:left="467" w:right="696" w:hanging="360"/>
              <w:jc w:val="left"/>
              <w:rPr>
                <w:sz w:val="22"/>
              </w:rPr>
            </w:pPr>
            <w:r>
              <w:rPr>
                <w:sz w:val="22"/>
              </w:rPr>
              <w:t>Pursuant</w:t>
            </w:r>
            <w:r>
              <w:rPr>
                <w:spacing w:val="-5"/>
                <w:sz w:val="22"/>
              </w:rPr>
              <w:t> </w:t>
            </w:r>
            <w:r>
              <w:rPr>
                <w:sz w:val="22"/>
              </w:rPr>
              <w:t>to</w:t>
            </w:r>
            <w:r>
              <w:rPr>
                <w:spacing w:val="-5"/>
                <w:sz w:val="22"/>
              </w:rPr>
              <w:t> </w:t>
            </w:r>
            <w:r>
              <w:rPr>
                <w:sz w:val="22"/>
              </w:rPr>
              <w:t>24-6-402(4)(e)(I)</w:t>
            </w:r>
            <w:r>
              <w:rPr>
                <w:spacing w:val="-5"/>
                <w:sz w:val="22"/>
              </w:rPr>
              <w:t> </w:t>
            </w:r>
            <w:r>
              <w:rPr>
                <w:sz w:val="22"/>
              </w:rPr>
              <w:t>for</w:t>
            </w:r>
            <w:r>
              <w:rPr>
                <w:spacing w:val="-5"/>
                <w:sz w:val="22"/>
              </w:rPr>
              <w:t> </w:t>
            </w:r>
            <w:r>
              <w:rPr>
                <w:sz w:val="22"/>
              </w:rPr>
              <w:t>discussion</w:t>
            </w:r>
            <w:r>
              <w:rPr>
                <w:spacing w:val="-5"/>
                <w:sz w:val="22"/>
              </w:rPr>
              <w:t> </w:t>
            </w:r>
            <w:r>
              <w:rPr>
                <w:sz w:val="22"/>
              </w:rPr>
              <w:t>of</w:t>
            </w:r>
            <w:r>
              <w:rPr>
                <w:spacing w:val="-5"/>
                <w:sz w:val="22"/>
              </w:rPr>
              <w:t> </w:t>
            </w:r>
            <w:r>
              <w:rPr>
                <w:sz w:val="22"/>
              </w:rPr>
              <w:t>strategy</w:t>
            </w:r>
            <w:r>
              <w:rPr>
                <w:spacing w:val="-5"/>
                <w:sz w:val="22"/>
              </w:rPr>
              <w:t> </w:t>
            </w:r>
            <w:r>
              <w:rPr>
                <w:sz w:val="22"/>
              </w:rPr>
              <w:t>and</w:t>
            </w:r>
            <w:r>
              <w:rPr>
                <w:spacing w:val="-5"/>
                <w:sz w:val="22"/>
              </w:rPr>
              <w:t> </w:t>
            </w:r>
            <w:r>
              <w:rPr>
                <w:sz w:val="22"/>
              </w:rPr>
              <w:t>instructions</w:t>
            </w:r>
            <w:r>
              <w:rPr>
                <w:spacing w:val="-5"/>
                <w:sz w:val="22"/>
              </w:rPr>
              <w:t> </w:t>
            </w:r>
            <w:r>
              <w:rPr>
                <w:sz w:val="22"/>
              </w:rPr>
              <w:t>to </w:t>
            </w:r>
            <w:r>
              <w:rPr>
                <w:spacing w:val="-2"/>
                <w:sz w:val="22"/>
              </w:rPr>
              <w:t>negotiators.</w:t>
            </w:r>
          </w:p>
          <w:p>
            <w:pPr>
              <w:pStyle w:val="TableParagraph"/>
              <w:spacing w:before="296"/>
              <w:rPr>
                <w:sz w:val="22"/>
              </w:rPr>
            </w:pPr>
            <w:r>
              <w:rPr>
                <w:sz w:val="22"/>
              </w:rPr>
              <w:t>Guests.</w:t>
            </w:r>
            <w:r>
              <w:rPr>
                <w:spacing w:val="-12"/>
                <w:sz w:val="22"/>
              </w:rPr>
              <w:t> </w:t>
            </w:r>
            <w:r>
              <w:rPr>
                <w:sz w:val="22"/>
              </w:rPr>
              <w:t>Bradbury</w:t>
            </w:r>
            <w:r>
              <w:rPr>
                <w:spacing w:val="-10"/>
                <w:sz w:val="22"/>
              </w:rPr>
              <w:t> </w:t>
            </w:r>
            <w:r>
              <w:rPr>
                <w:sz w:val="22"/>
              </w:rPr>
              <w:t>Miller</w:t>
            </w:r>
            <w:r>
              <w:rPr>
                <w:spacing w:val="-12"/>
                <w:sz w:val="22"/>
              </w:rPr>
              <w:t> </w:t>
            </w:r>
            <w:r>
              <w:rPr>
                <w:sz w:val="22"/>
              </w:rPr>
              <w:t>Associates</w:t>
            </w:r>
            <w:r>
              <w:rPr>
                <w:spacing w:val="-11"/>
                <w:sz w:val="22"/>
              </w:rPr>
              <w:t> </w:t>
            </w:r>
            <w:r>
              <w:rPr>
                <w:spacing w:val="-4"/>
                <w:sz w:val="22"/>
              </w:rPr>
              <w:t>(BMA)</w:t>
            </w:r>
          </w:p>
        </w:tc>
      </w:tr>
      <w:tr>
        <w:trPr>
          <w:trHeight w:val="593" w:hRule="atLeast"/>
        </w:trPr>
        <w:tc>
          <w:tcPr>
            <w:tcW w:w="2448" w:type="dxa"/>
          </w:tcPr>
          <w:p>
            <w:pPr>
              <w:pStyle w:val="TableParagraph"/>
              <w:spacing w:line="296" w:lineRule="exact"/>
              <w:rPr>
                <w:sz w:val="22"/>
              </w:rPr>
            </w:pPr>
            <w:r>
              <w:rPr>
                <w:sz w:val="22"/>
              </w:rPr>
              <w:t>5.</w:t>
            </w:r>
            <w:r>
              <w:rPr>
                <w:spacing w:val="-2"/>
                <w:sz w:val="22"/>
              </w:rPr>
              <w:t> ADJOURNMENT</w:t>
            </w:r>
          </w:p>
        </w:tc>
        <w:tc>
          <w:tcPr>
            <w:tcW w:w="8280" w:type="dxa"/>
          </w:tcPr>
          <w:p>
            <w:pPr>
              <w:pStyle w:val="TableParagraph"/>
              <w:spacing w:line="296" w:lineRule="exact"/>
              <w:rPr>
                <w:sz w:val="22"/>
              </w:rPr>
            </w:pPr>
            <w:r>
              <w:rPr>
                <w:spacing w:val="-2"/>
                <w:sz w:val="22"/>
              </w:rPr>
              <w:t>Adjournment</w:t>
            </w:r>
          </w:p>
        </w:tc>
      </w:tr>
    </w:tbl>
    <w:p>
      <w:pPr>
        <w:pStyle w:val="TableParagraph"/>
        <w:spacing w:after="0" w:line="296" w:lineRule="exact"/>
        <w:rPr>
          <w:sz w:val="22"/>
        </w:rPr>
        <w:sectPr>
          <w:pgSz w:w="12240" w:h="15840"/>
          <w:pgMar w:top="740" w:bottom="280" w:left="720" w:right="360"/>
        </w:sectPr>
      </w:pPr>
    </w:p>
    <w:p>
      <w:pPr>
        <w:spacing w:before="12"/>
        <w:ind w:left="2876" w:right="2802" w:firstLine="0"/>
        <w:jc w:val="center"/>
        <w:rPr>
          <w:b/>
          <w:sz w:val="24"/>
        </w:rPr>
      </w:pPr>
      <w:bookmarkStart w:name="06-30-26 Search Committe Minutes - Draft" w:id="3"/>
      <w:bookmarkEnd w:id="3"/>
      <w:r>
        <w:rPr/>
      </w:r>
      <w:r>
        <w:rPr>
          <w:b/>
          <w:sz w:val="24"/>
        </w:rPr>
        <w:t>Jeﬀerson</w:t>
      </w:r>
      <w:r>
        <w:rPr>
          <w:b/>
          <w:spacing w:val="-7"/>
          <w:sz w:val="24"/>
        </w:rPr>
        <w:t> </w:t>
      </w:r>
      <w:r>
        <w:rPr>
          <w:b/>
          <w:sz w:val="24"/>
        </w:rPr>
        <w:t>County</w:t>
      </w:r>
      <w:r>
        <w:rPr>
          <w:b/>
          <w:spacing w:val="-7"/>
          <w:sz w:val="24"/>
        </w:rPr>
        <w:t> </w:t>
      </w:r>
      <w:r>
        <w:rPr>
          <w:b/>
          <w:sz w:val="24"/>
        </w:rPr>
        <w:t>Public</w:t>
      </w:r>
      <w:r>
        <w:rPr>
          <w:b/>
          <w:spacing w:val="-6"/>
          <w:sz w:val="24"/>
        </w:rPr>
        <w:t> </w:t>
      </w:r>
      <w:r>
        <w:rPr>
          <w:b/>
          <w:sz w:val="24"/>
        </w:rPr>
        <w:t>Library</w:t>
      </w:r>
      <w:r>
        <w:rPr>
          <w:b/>
          <w:spacing w:val="-8"/>
          <w:sz w:val="24"/>
        </w:rPr>
        <w:t> </w:t>
      </w:r>
      <w:r>
        <w:rPr>
          <w:b/>
          <w:sz w:val="24"/>
        </w:rPr>
        <w:t>Board</w:t>
      </w:r>
      <w:r>
        <w:rPr>
          <w:b/>
          <w:spacing w:val="-7"/>
          <w:sz w:val="24"/>
        </w:rPr>
        <w:t> </w:t>
      </w:r>
      <w:r>
        <w:rPr>
          <w:b/>
          <w:sz w:val="24"/>
        </w:rPr>
        <w:t>of</w:t>
      </w:r>
      <w:r>
        <w:rPr>
          <w:b/>
          <w:spacing w:val="-6"/>
          <w:sz w:val="24"/>
        </w:rPr>
        <w:t> </w:t>
      </w:r>
      <w:r>
        <w:rPr>
          <w:b/>
          <w:sz w:val="24"/>
        </w:rPr>
        <w:t>Trustees Executive Director Search Committee Meeting June 30, 2026- 10:00 am</w:t>
      </w:r>
    </w:p>
    <w:p>
      <w:pPr>
        <w:spacing w:line="323" w:lineRule="exact" w:before="0"/>
        <w:ind w:left="71" w:right="0" w:firstLine="0"/>
        <w:jc w:val="center"/>
        <w:rPr>
          <w:b/>
          <w:sz w:val="24"/>
        </w:rPr>
      </w:pPr>
      <w:r>
        <w:rPr>
          <w:b/>
          <w:sz w:val="24"/>
        </w:rPr>
        <w:t>Virtual</w:t>
      </w:r>
      <w:r>
        <w:rPr>
          <w:b/>
          <w:spacing w:val="-6"/>
          <w:sz w:val="24"/>
        </w:rPr>
        <w:t> </w:t>
      </w:r>
      <w:r>
        <w:rPr>
          <w:b/>
          <w:sz w:val="24"/>
        </w:rPr>
        <w:t>Meeting</w:t>
      </w:r>
      <w:r>
        <w:rPr>
          <w:b/>
          <w:spacing w:val="-4"/>
          <w:sz w:val="24"/>
        </w:rPr>
        <w:t> </w:t>
      </w:r>
      <w:r>
        <w:rPr>
          <w:b/>
          <w:sz w:val="24"/>
        </w:rPr>
        <w:t>held</w:t>
      </w:r>
      <w:r>
        <w:rPr>
          <w:b/>
          <w:spacing w:val="-6"/>
          <w:sz w:val="24"/>
        </w:rPr>
        <w:t> </w:t>
      </w:r>
      <w:r>
        <w:rPr>
          <w:b/>
          <w:sz w:val="24"/>
        </w:rPr>
        <w:t>online</w:t>
      </w:r>
      <w:r>
        <w:rPr>
          <w:b/>
          <w:spacing w:val="-3"/>
          <w:sz w:val="24"/>
        </w:rPr>
        <w:t> </w:t>
      </w:r>
      <w:r>
        <w:rPr>
          <w:b/>
          <w:sz w:val="24"/>
        </w:rPr>
        <w:t>via</w:t>
      </w:r>
      <w:r>
        <w:rPr>
          <w:b/>
          <w:spacing w:val="-5"/>
          <w:sz w:val="24"/>
        </w:rPr>
        <w:t> </w:t>
      </w:r>
      <w:r>
        <w:rPr>
          <w:b/>
          <w:spacing w:val="-4"/>
          <w:sz w:val="24"/>
        </w:rPr>
        <w:t>ZOOM</w:t>
      </w:r>
    </w:p>
    <w:p>
      <w:pPr>
        <w:pStyle w:val="BodyText"/>
        <w:rPr>
          <w:b/>
        </w:rPr>
      </w:pPr>
    </w:p>
    <w:p>
      <w:pPr>
        <w:pStyle w:val="BodyText"/>
        <w:rPr>
          <w:b/>
        </w:rPr>
      </w:pPr>
    </w:p>
    <w:p>
      <w:pPr>
        <w:spacing w:line="323" w:lineRule="exact" w:before="0"/>
        <w:ind w:left="431" w:right="0" w:firstLine="0"/>
        <w:jc w:val="left"/>
        <w:rPr>
          <w:b/>
          <w:sz w:val="24"/>
        </w:rPr>
      </w:pPr>
      <w:r>
        <w:rPr>
          <w:b/>
          <w:sz w:val="24"/>
        </w:rPr>
        <w:t>Call</w:t>
      </w:r>
      <w:r>
        <w:rPr>
          <w:b/>
          <w:spacing w:val="-1"/>
          <w:sz w:val="24"/>
        </w:rPr>
        <w:t> </w:t>
      </w:r>
      <w:r>
        <w:rPr>
          <w:b/>
          <w:sz w:val="24"/>
        </w:rPr>
        <w:t>to</w:t>
      </w:r>
      <w:r>
        <w:rPr>
          <w:b/>
          <w:spacing w:val="-1"/>
          <w:sz w:val="24"/>
        </w:rPr>
        <w:t> </w:t>
      </w:r>
      <w:r>
        <w:rPr>
          <w:b/>
          <w:spacing w:val="-2"/>
          <w:sz w:val="24"/>
        </w:rPr>
        <w:t>Order</w:t>
      </w:r>
    </w:p>
    <w:p>
      <w:pPr>
        <w:pStyle w:val="BodyText"/>
        <w:spacing w:line="323" w:lineRule="exact"/>
        <w:ind w:left="431"/>
      </w:pPr>
      <w:r>
        <w:rPr/>
        <w:t>Search</w:t>
      </w:r>
      <w:r>
        <w:rPr>
          <w:spacing w:val="-6"/>
        </w:rPr>
        <w:t> </w:t>
      </w:r>
      <w:r>
        <w:rPr/>
        <w:t>Committee</w:t>
      </w:r>
      <w:r>
        <w:rPr>
          <w:spacing w:val="-5"/>
        </w:rPr>
        <w:t> </w:t>
      </w:r>
      <w:r>
        <w:rPr/>
        <w:t>Members:</w:t>
      </w:r>
      <w:r>
        <w:rPr>
          <w:spacing w:val="-4"/>
        </w:rPr>
        <w:t> </w:t>
      </w:r>
      <w:r>
        <w:rPr/>
        <w:t>Emelda</w:t>
      </w:r>
      <w:r>
        <w:rPr>
          <w:spacing w:val="-5"/>
        </w:rPr>
        <w:t> </w:t>
      </w:r>
      <w:r>
        <w:rPr/>
        <w:t>Bing</w:t>
      </w:r>
      <w:r>
        <w:rPr>
          <w:spacing w:val="-5"/>
        </w:rPr>
        <w:t> </w:t>
      </w:r>
      <w:r>
        <w:rPr/>
        <w:t>Walker,</w:t>
      </w:r>
      <w:r>
        <w:rPr>
          <w:spacing w:val="-4"/>
        </w:rPr>
        <w:t> </w:t>
      </w:r>
      <w:r>
        <w:rPr/>
        <w:t>Renny</w:t>
      </w:r>
      <w:r>
        <w:rPr>
          <w:spacing w:val="-6"/>
        </w:rPr>
        <w:t> </w:t>
      </w:r>
      <w:r>
        <w:rPr/>
        <w:t>Fagan,</w:t>
      </w:r>
      <w:r>
        <w:rPr>
          <w:spacing w:val="-4"/>
        </w:rPr>
        <w:t> </w:t>
      </w:r>
      <w:r>
        <w:rPr/>
        <w:t>Jill</w:t>
      </w:r>
      <w:r>
        <w:rPr>
          <w:spacing w:val="-5"/>
        </w:rPr>
        <w:t> </w:t>
      </w:r>
      <w:r>
        <w:rPr/>
        <w:t>Fellman,</w:t>
      </w:r>
      <w:r>
        <w:rPr>
          <w:spacing w:val="-5"/>
        </w:rPr>
        <w:t> </w:t>
      </w:r>
      <w:r>
        <w:rPr/>
        <w:t>Lisa</w:t>
      </w:r>
      <w:r>
        <w:rPr>
          <w:spacing w:val="-5"/>
        </w:rPr>
        <w:t> </w:t>
      </w:r>
      <w:r>
        <w:rPr/>
        <w:t>Smith,</w:t>
      </w:r>
      <w:r>
        <w:rPr>
          <w:spacing w:val="-4"/>
        </w:rPr>
        <w:t> </w:t>
      </w:r>
      <w:r>
        <w:rPr>
          <w:spacing w:val="-5"/>
        </w:rPr>
        <w:t>Rob</w:t>
      </w:r>
    </w:p>
    <w:p>
      <w:pPr>
        <w:pStyle w:val="BodyText"/>
        <w:spacing w:before="1"/>
        <w:ind w:left="431"/>
      </w:pPr>
      <w:r>
        <w:rPr>
          <w:spacing w:val="-2"/>
        </w:rPr>
        <w:t>DeHerrera.</w:t>
      </w:r>
    </w:p>
    <w:p>
      <w:pPr>
        <w:pStyle w:val="BodyText"/>
      </w:pPr>
    </w:p>
    <w:p>
      <w:pPr>
        <w:pStyle w:val="BodyText"/>
        <w:ind w:left="431"/>
      </w:pPr>
      <w:r>
        <w:rPr/>
        <w:t>Support</w:t>
      </w:r>
      <w:r>
        <w:rPr>
          <w:spacing w:val="-5"/>
        </w:rPr>
        <w:t> </w:t>
      </w:r>
      <w:r>
        <w:rPr/>
        <w:t>Staﬀ:</w:t>
      </w:r>
      <w:r>
        <w:rPr>
          <w:spacing w:val="-12"/>
        </w:rPr>
        <w:t> </w:t>
      </w:r>
      <w:r>
        <w:rPr/>
        <w:t>Amber</w:t>
      </w:r>
      <w:r>
        <w:rPr>
          <w:spacing w:val="-5"/>
        </w:rPr>
        <w:t> </w:t>
      </w:r>
      <w:r>
        <w:rPr/>
        <w:t>Fisher,</w:t>
      </w:r>
      <w:r>
        <w:rPr>
          <w:spacing w:val="-4"/>
        </w:rPr>
        <w:t> </w:t>
      </w:r>
      <w:r>
        <w:rPr/>
        <w:t>Ryan</w:t>
      </w:r>
      <w:r>
        <w:rPr>
          <w:spacing w:val="-4"/>
        </w:rPr>
        <w:t> </w:t>
      </w:r>
      <w:r>
        <w:rPr>
          <w:spacing w:val="-2"/>
        </w:rPr>
        <w:t>Church.</w:t>
      </w:r>
    </w:p>
    <w:p>
      <w:pPr>
        <w:pStyle w:val="BodyText"/>
      </w:pPr>
    </w:p>
    <w:p>
      <w:pPr>
        <w:pStyle w:val="BodyText"/>
        <w:ind w:left="431"/>
      </w:pPr>
      <w:r>
        <w:rPr>
          <w:spacing w:val="-6"/>
        </w:rPr>
        <w:t>Absent:.</w:t>
      </w:r>
      <w:r>
        <w:rPr>
          <w:spacing w:val="-10"/>
        </w:rPr>
        <w:t> </w:t>
      </w:r>
      <w:r>
        <w:rPr>
          <w:spacing w:val="-6"/>
        </w:rPr>
        <w:t>All</w:t>
      </w:r>
      <w:r>
        <w:rPr>
          <w:spacing w:val="-10"/>
        </w:rPr>
        <w:t> </w:t>
      </w:r>
      <w:r>
        <w:rPr>
          <w:spacing w:val="-6"/>
        </w:rPr>
        <w:t>Search</w:t>
      </w:r>
      <w:r>
        <w:rPr>
          <w:spacing w:val="-9"/>
        </w:rPr>
        <w:t> </w:t>
      </w:r>
      <w:r>
        <w:rPr>
          <w:spacing w:val="-6"/>
        </w:rPr>
        <w:t>Committee</w:t>
      </w:r>
      <w:r>
        <w:rPr>
          <w:spacing w:val="-7"/>
        </w:rPr>
        <w:t> </w:t>
      </w:r>
      <w:r>
        <w:rPr>
          <w:spacing w:val="-6"/>
        </w:rPr>
        <w:t>Members</w:t>
      </w:r>
      <w:r>
        <w:rPr>
          <w:spacing w:val="-8"/>
        </w:rPr>
        <w:t> </w:t>
      </w:r>
      <w:r>
        <w:rPr>
          <w:spacing w:val="-6"/>
        </w:rPr>
        <w:t>were</w:t>
      </w:r>
      <w:r>
        <w:rPr>
          <w:spacing w:val="-8"/>
        </w:rPr>
        <w:t> </w:t>
      </w:r>
      <w:r>
        <w:rPr>
          <w:spacing w:val="-6"/>
        </w:rPr>
        <w:t>present.</w:t>
      </w:r>
    </w:p>
    <w:p>
      <w:pPr>
        <w:pStyle w:val="BodyText"/>
        <w:spacing w:before="323"/>
        <w:ind w:left="431"/>
      </w:pPr>
      <w:r>
        <w:rPr/>
        <w:t>The</w:t>
      </w:r>
      <w:r>
        <w:rPr>
          <w:spacing w:val="-3"/>
        </w:rPr>
        <w:t> </w:t>
      </w:r>
      <w:r>
        <w:rPr/>
        <w:t>Search</w:t>
      </w:r>
      <w:r>
        <w:rPr>
          <w:spacing w:val="-4"/>
        </w:rPr>
        <w:t> </w:t>
      </w:r>
      <w:r>
        <w:rPr/>
        <w:t>Committee</w:t>
      </w:r>
      <w:r>
        <w:rPr>
          <w:spacing w:val="-3"/>
        </w:rPr>
        <w:t> </w:t>
      </w:r>
      <w:r>
        <w:rPr/>
        <w:t>meeting</w:t>
      </w:r>
      <w:r>
        <w:rPr>
          <w:spacing w:val="-4"/>
        </w:rPr>
        <w:t> </w:t>
      </w:r>
      <w:r>
        <w:rPr/>
        <w:t>was</w:t>
      </w:r>
      <w:r>
        <w:rPr>
          <w:spacing w:val="-2"/>
        </w:rPr>
        <w:t> </w:t>
      </w:r>
      <w:r>
        <w:rPr/>
        <w:t>called</w:t>
      </w:r>
      <w:r>
        <w:rPr>
          <w:spacing w:val="-4"/>
        </w:rPr>
        <w:t> </w:t>
      </w:r>
      <w:r>
        <w:rPr/>
        <w:t>to</w:t>
      </w:r>
      <w:r>
        <w:rPr>
          <w:spacing w:val="-4"/>
        </w:rPr>
        <w:t> </w:t>
      </w:r>
      <w:r>
        <w:rPr/>
        <w:t>order</w:t>
      </w:r>
      <w:r>
        <w:rPr>
          <w:spacing w:val="-2"/>
        </w:rPr>
        <w:t> </w:t>
      </w:r>
      <w:r>
        <w:rPr/>
        <w:t>at</w:t>
      </w:r>
      <w:r>
        <w:rPr>
          <w:spacing w:val="-4"/>
        </w:rPr>
        <w:t> </w:t>
      </w:r>
      <w:r>
        <w:rPr/>
        <w:t>10:05</w:t>
      </w:r>
      <w:r>
        <w:rPr>
          <w:spacing w:val="-2"/>
        </w:rPr>
        <w:t> </w:t>
      </w:r>
      <w:r>
        <w:rPr>
          <w:spacing w:val="-5"/>
        </w:rPr>
        <w:t>am</w:t>
      </w:r>
    </w:p>
    <w:p>
      <w:pPr>
        <w:pStyle w:val="BodyText"/>
        <w:spacing w:before="1"/>
      </w:pPr>
    </w:p>
    <w:p>
      <w:pPr>
        <w:pStyle w:val="Heading3"/>
      </w:pPr>
      <w:r>
        <w:rPr>
          <w:spacing w:val="-2"/>
        </w:rPr>
        <w:t>TOPICS:</w:t>
      </w:r>
    </w:p>
    <w:p>
      <w:pPr>
        <w:pStyle w:val="ListParagraph"/>
        <w:numPr>
          <w:ilvl w:val="0"/>
          <w:numId w:val="4"/>
        </w:numPr>
        <w:tabs>
          <w:tab w:pos="1151" w:val="left" w:leader="none"/>
        </w:tabs>
        <w:spacing w:line="323" w:lineRule="exact" w:before="0" w:after="0"/>
        <w:ind w:left="1151" w:right="0" w:hanging="360"/>
        <w:jc w:val="left"/>
        <w:rPr>
          <w:sz w:val="24"/>
        </w:rPr>
      </w:pPr>
      <w:r>
        <w:rPr>
          <w:sz w:val="24"/>
        </w:rPr>
        <w:t>Hiring</w:t>
      </w:r>
      <w:r>
        <w:rPr>
          <w:spacing w:val="-6"/>
          <w:sz w:val="24"/>
        </w:rPr>
        <w:t> </w:t>
      </w:r>
      <w:r>
        <w:rPr>
          <w:spacing w:val="-4"/>
          <w:sz w:val="24"/>
        </w:rPr>
        <w:t>Plan</w:t>
      </w:r>
    </w:p>
    <w:p>
      <w:pPr>
        <w:pStyle w:val="ListParagraph"/>
        <w:numPr>
          <w:ilvl w:val="0"/>
          <w:numId w:val="4"/>
        </w:numPr>
        <w:tabs>
          <w:tab w:pos="1151" w:val="left" w:leader="none"/>
        </w:tabs>
        <w:spacing w:line="323" w:lineRule="exact" w:before="0" w:after="0"/>
        <w:ind w:left="1151" w:right="0" w:hanging="360"/>
        <w:jc w:val="left"/>
        <w:rPr>
          <w:sz w:val="24"/>
        </w:rPr>
      </w:pPr>
      <w:r>
        <w:rPr>
          <w:spacing w:val="-2"/>
          <w:sz w:val="24"/>
        </w:rPr>
        <w:t>Timeline</w:t>
      </w:r>
    </w:p>
    <w:p>
      <w:pPr>
        <w:pStyle w:val="ListParagraph"/>
        <w:numPr>
          <w:ilvl w:val="0"/>
          <w:numId w:val="4"/>
        </w:numPr>
        <w:tabs>
          <w:tab w:pos="1151" w:val="left" w:leader="none"/>
        </w:tabs>
        <w:spacing w:line="240" w:lineRule="auto" w:before="0" w:after="0"/>
        <w:ind w:left="1151" w:right="0" w:hanging="360"/>
        <w:jc w:val="left"/>
        <w:rPr>
          <w:sz w:val="24"/>
        </w:rPr>
      </w:pPr>
      <w:r>
        <w:rPr>
          <w:sz w:val="24"/>
        </w:rPr>
        <w:t>Job</w:t>
      </w:r>
      <w:r>
        <w:rPr>
          <w:spacing w:val="-1"/>
          <w:sz w:val="24"/>
        </w:rPr>
        <w:t> </w:t>
      </w:r>
      <w:r>
        <w:rPr>
          <w:spacing w:val="-2"/>
          <w:sz w:val="24"/>
        </w:rPr>
        <w:t>Description</w:t>
      </w:r>
    </w:p>
    <w:p>
      <w:pPr>
        <w:pStyle w:val="BodyText"/>
        <w:spacing w:before="1"/>
      </w:pPr>
    </w:p>
    <w:p>
      <w:pPr>
        <w:pStyle w:val="Heading3"/>
      </w:pPr>
      <w:r>
        <w:rPr/>
        <w:t>Executive</w:t>
      </w:r>
      <w:r>
        <w:rPr>
          <w:spacing w:val="-5"/>
        </w:rPr>
        <w:t> </w:t>
      </w:r>
      <w:r>
        <w:rPr/>
        <w:t>Director</w:t>
      </w:r>
      <w:r>
        <w:rPr>
          <w:spacing w:val="-3"/>
        </w:rPr>
        <w:t> </w:t>
      </w:r>
      <w:r>
        <w:rPr/>
        <w:t>Search</w:t>
      </w:r>
      <w:r>
        <w:rPr>
          <w:spacing w:val="-4"/>
        </w:rPr>
        <w:t> </w:t>
      </w:r>
      <w:r>
        <w:rPr/>
        <w:t>Committee</w:t>
      </w:r>
      <w:r>
        <w:rPr>
          <w:spacing w:val="-2"/>
        </w:rPr>
        <w:t> </w:t>
      </w:r>
      <w:r>
        <w:rPr>
          <w:spacing w:val="-4"/>
        </w:rPr>
        <w:t>Chair</w:t>
      </w:r>
    </w:p>
    <w:p>
      <w:pPr>
        <w:pStyle w:val="BodyText"/>
        <w:ind w:left="431"/>
      </w:pPr>
      <w:r>
        <w:rPr/>
        <w:t>By</w:t>
      </w:r>
      <w:r>
        <w:rPr>
          <w:spacing w:val="-5"/>
        </w:rPr>
        <w:t> </w:t>
      </w:r>
      <w:r>
        <w:rPr/>
        <w:t>consensus</w:t>
      </w:r>
      <w:r>
        <w:rPr>
          <w:spacing w:val="-2"/>
        </w:rPr>
        <w:t> </w:t>
      </w:r>
      <w:r>
        <w:rPr/>
        <w:t>the</w:t>
      </w:r>
      <w:r>
        <w:rPr>
          <w:spacing w:val="-1"/>
        </w:rPr>
        <w:t> </w:t>
      </w:r>
      <w:r>
        <w:rPr/>
        <w:t>Search</w:t>
      </w:r>
      <w:r>
        <w:rPr>
          <w:spacing w:val="-3"/>
        </w:rPr>
        <w:t> </w:t>
      </w:r>
      <w:r>
        <w:rPr/>
        <w:t>Committee</w:t>
      </w:r>
      <w:r>
        <w:rPr>
          <w:spacing w:val="-2"/>
        </w:rPr>
        <w:t> </w:t>
      </w:r>
      <w:r>
        <w:rPr/>
        <w:t>named</w:t>
      </w:r>
      <w:r>
        <w:rPr>
          <w:spacing w:val="-2"/>
        </w:rPr>
        <w:t> </w:t>
      </w:r>
      <w:r>
        <w:rPr/>
        <w:t>Emelda</w:t>
      </w:r>
      <w:r>
        <w:rPr>
          <w:spacing w:val="-2"/>
        </w:rPr>
        <w:t> </w:t>
      </w:r>
      <w:r>
        <w:rPr/>
        <w:t>Walker</w:t>
      </w:r>
      <w:r>
        <w:rPr>
          <w:spacing w:val="-1"/>
        </w:rPr>
        <w:t> </w:t>
      </w:r>
      <w:r>
        <w:rPr/>
        <w:t>as</w:t>
      </w:r>
      <w:r>
        <w:rPr>
          <w:spacing w:val="-2"/>
        </w:rPr>
        <w:t> </w:t>
      </w:r>
      <w:r>
        <w:rPr/>
        <w:t>Chair</w:t>
      </w:r>
      <w:r>
        <w:rPr>
          <w:spacing w:val="-2"/>
        </w:rPr>
        <w:t> </w:t>
      </w:r>
      <w:r>
        <w:rPr/>
        <w:t>of</w:t>
      </w:r>
      <w:r>
        <w:rPr>
          <w:spacing w:val="-1"/>
        </w:rPr>
        <w:t> </w:t>
      </w:r>
      <w:r>
        <w:rPr/>
        <w:t>the</w:t>
      </w:r>
      <w:r>
        <w:rPr>
          <w:spacing w:val="-2"/>
        </w:rPr>
        <w:t> </w:t>
      </w:r>
      <w:r>
        <w:rPr/>
        <w:t>search</w:t>
      </w:r>
      <w:r>
        <w:rPr>
          <w:spacing w:val="-2"/>
        </w:rPr>
        <w:t> committee.</w:t>
      </w:r>
    </w:p>
    <w:p>
      <w:pPr>
        <w:pStyle w:val="Heading3"/>
        <w:spacing w:before="323"/>
      </w:pPr>
      <w:r>
        <w:rPr/>
        <w:t>Job</w:t>
      </w:r>
      <w:r>
        <w:rPr>
          <w:spacing w:val="-2"/>
        </w:rPr>
        <w:t> Description</w:t>
      </w:r>
    </w:p>
    <w:p>
      <w:pPr>
        <w:pStyle w:val="BodyText"/>
        <w:ind w:left="431" w:right="579"/>
      </w:pPr>
      <w:r>
        <w:rPr/>
        <w:t>The</w:t>
      </w:r>
      <w:r>
        <w:rPr>
          <w:spacing w:val="-4"/>
        </w:rPr>
        <w:t> </w:t>
      </w:r>
      <w:r>
        <w:rPr/>
        <w:t>Search</w:t>
      </w:r>
      <w:r>
        <w:rPr>
          <w:spacing w:val="-5"/>
        </w:rPr>
        <w:t> </w:t>
      </w:r>
      <w:r>
        <w:rPr/>
        <w:t>Committee</w:t>
      </w:r>
      <w:r>
        <w:rPr>
          <w:spacing w:val="-5"/>
        </w:rPr>
        <w:t> </w:t>
      </w:r>
      <w:r>
        <w:rPr/>
        <w:t>reviewed</w:t>
      </w:r>
      <w:r>
        <w:rPr>
          <w:spacing w:val="-5"/>
        </w:rPr>
        <w:t> </w:t>
      </w:r>
      <w:r>
        <w:rPr/>
        <w:t>the</w:t>
      </w:r>
      <w:r>
        <w:rPr>
          <w:spacing w:val="-4"/>
        </w:rPr>
        <w:t> </w:t>
      </w:r>
      <w:r>
        <w:rPr/>
        <w:t>draft</w:t>
      </w:r>
      <w:r>
        <w:rPr>
          <w:spacing w:val="-5"/>
        </w:rPr>
        <w:t> </w:t>
      </w:r>
      <w:r>
        <w:rPr/>
        <w:t>job</w:t>
      </w:r>
      <w:r>
        <w:rPr>
          <w:spacing w:val="-4"/>
        </w:rPr>
        <w:t> </w:t>
      </w:r>
      <w:r>
        <w:rPr/>
        <w:t>description</w:t>
      </w:r>
      <w:r>
        <w:rPr>
          <w:spacing w:val="-5"/>
        </w:rPr>
        <w:t> </w:t>
      </w:r>
      <w:r>
        <w:rPr/>
        <w:t>and</w:t>
      </w:r>
      <w:r>
        <w:rPr>
          <w:spacing w:val="-5"/>
        </w:rPr>
        <w:t> </w:t>
      </w:r>
      <w:r>
        <w:rPr/>
        <w:t>agreed</w:t>
      </w:r>
      <w:r>
        <w:rPr>
          <w:spacing w:val="-5"/>
        </w:rPr>
        <w:t> </w:t>
      </w:r>
      <w:r>
        <w:rPr/>
        <w:t>on</w:t>
      </w:r>
      <w:r>
        <w:rPr>
          <w:spacing w:val="-5"/>
        </w:rPr>
        <w:t> </w:t>
      </w:r>
      <w:r>
        <w:rPr/>
        <w:t>the</w:t>
      </w:r>
      <w:r>
        <w:rPr>
          <w:spacing w:val="-4"/>
        </w:rPr>
        <w:t> </w:t>
      </w:r>
      <w:r>
        <w:rPr/>
        <w:t>following </w:t>
      </w:r>
      <w:r>
        <w:rPr>
          <w:spacing w:val="-2"/>
        </w:rPr>
        <w:t>adjustments:</w:t>
      </w:r>
    </w:p>
    <w:p>
      <w:pPr>
        <w:pStyle w:val="Heading3"/>
        <w:spacing w:before="1"/>
      </w:pPr>
      <w:r>
        <w:rPr>
          <w:spacing w:val="-2"/>
        </w:rPr>
        <w:t>Qualiﬁcations</w:t>
      </w:r>
    </w:p>
    <w:p>
      <w:pPr>
        <w:pStyle w:val="ListParagraph"/>
        <w:numPr>
          <w:ilvl w:val="0"/>
          <w:numId w:val="4"/>
        </w:numPr>
        <w:tabs>
          <w:tab w:pos="1151" w:val="left" w:leader="none"/>
        </w:tabs>
        <w:spacing w:line="240" w:lineRule="auto" w:before="0" w:after="0"/>
        <w:ind w:left="1151" w:right="973" w:hanging="360"/>
        <w:jc w:val="left"/>
        <w:rPr>
          <w:sz w:val="24"/>
        </w:rPr>
      </w:pPr>
      <w:r>
        <w:rPr>
          <w:b/>
          <w:sz w:val="24"/>
        </w:rPr>
        <w:t>Minimum qualiﬁcations</w:t>
      </w:r>
      <w:r>
        <w:rPr>
          <w:sz w:val="24"/>
        </w:rPr>
        <w:t>: a master’s degree in public administration, business administration, information systems, or a related ﬁeld; 8+ years of progressively responsible</w:t>
      </w:r>
      <w:r>
        <w:rPr>
          <w:spacing w:val="-4"/>
          <w:sz w:val="24"/>
        </w:rPr>
        <w:t> </w:t>
      </w:r>
      <w:r>
        <w:rPr>
          <w:sz w:val="24"/>
        </w:rPr>
        <w:t>leadership</w:t>
      </w:r>
      <w:r>
        <w:rPr>
          <w:spacing w:val="-4"/>
          <w:sz w:val="24"/>
        </w:rPr>
        <w:t> </w:t>
      </w:r>
      <w:r>
        <w:rPr>
          <w:sz w:val="24"/>
        </w:rPr>
        <w:t>experience,</w:t>
      </w:r>
      <w:r>
        <w:rPr>
          <w:spacing w:val="-4"/>
          <w:sz w:val="24"/>
        </w:rPr>
        <w:t> </w:t>
      </w:r>
      <w:r>
        <w:rPr>
          <w:sz w:val="24"/>
        </w:rPr>
        <w:t>including</w:t>
      </w:r>
      <w:r>
        <w:rPr>
          <w:spacing w:val="-4"/>
          <w:sz w:val="24"/>
        </w:rPr>
        <w:t> </w:t>
      </w:r>
      <w:r>
        <w:rPr>
          <w:sz w:val="24"/>
        </w:rPr>
        <w:t>at</w:t>
      </w:r>
      <w:r>
        <w:rPr>
          <w:spacing w:val="-5"/>
          <w:sz w:val="24"/>
        </w:rPr>
        <w:t> </w:t>
      </w:r>
      <w:r>
        <w:rPr>
          <w:sz w:val="24"/>
        </w:rPr>
        <w:t>least</w:t>
      </w:r>
      <w:r>
        <w:rPr>
          <w:spacing w:val="-5"/>
          <w:sz w:val="24"/>
        </w:rPr>
        <w:t> </w:t>
      </w:r>
      <w:r>
        <w:rPr>
          <w:sz w:val="24"/>
        </w:rPr>
        <w:t>5</w:t>
      </w:r>
      <w:r>
        <w:rPr>
          <w:spacing w:val="-4"/>
          <w:sz w:val="24"/>
        </w:rPr>
        <w:t> </w:t>
      </w:r>
      <w:r>
        <w:rPr>
          <w:sz w:val="24"/>
        </w:rPr>
        <w:t>years</w:t>
      </w:r>
      <w:r>
        <w:rPr>
          <w:spacing w:val="-4"/>
          <w:sz w:val="24"/>
        </w:rPr>
        <w:t> </w:t>
      </w:r>
      <w:r>
        <w:rPr>
          <w:sz w:val="24"/>
        </w:rPr>
        <w:t>supervising</w:t>
      </w:r>
      <w:r>
        <w:rPr>
          <w:spacing w:val="-5"/>
          <w:sz w:val="24"/>
        </w:rPr>
        <w:t> </w:t>
      </w:r>
      <w:r>
        <w:rPr>
          <w:sz w:val="24"/>
        </w:rPr>
        <w:t>managers</w:t>
      </w:r>
      <w:r>
        <w:rPr>
          <w:spacing w:val="-4"/>
          <w:sz w:val="24"/>
        </w:rPr>
        <w:t> </w:t>
      </w:r>
      <w:r>
        <w:rPr>
          <w:sz w:val="24"/>
        </w:rPr>
        <w:t>or senior staﬀ in a library system.</w:t>
      </w:r>
    </w:p>
    <w:p>
      <w:pPr>
        <w:pStyle w:val="ListParagraph"/>
        <w:numPr>
          <w:ilvl w:val="0"/>
          <w:numId w:val="4"/>
        </w:numPr>
        <w:tabs>
          <w:tab w:pos="1151" w:val="left" w:leader="none"/>
        </w:tabs>
        <w:spacing w:line="240" w:lineRule="auto" w:before="0" w:after="0"/>
        <w:ind w:left="1151" w:right="462" w:hanging="360"/>
        <w:jc w:val="left"/>
        <w:rPr>
          <w:sz w:val="24"/>
        </w:rPr>
      </w:pPr>
      <w:r>
        <w:rPr>
          <w:b/>
          <w:sz w:val="24"/>
        </w:rPr>
        <w:t>Preferred qualiﬁcations</w:t>
      </w:r>
      <w:r>
        <w:rPr>
          <w:sz w:val="24"/>
        </w:rPr>
        <w:t>: a master’s degree in library and information science from an ALA-accredited</w:t>
      </w:r>
      <w:r>
        <w:rPr>
          <w:spacing w:val="-5"/>
          <w:sz w:val="24"/>
        </w:rPr>
        <w:t> </w:t>
      </w:r>
      <w:r>
        <w:rPr>
          <w:sz w:val="24"/>
        </w:rPr>
        <w:t>program;</w:t>
      </w:r>
      <w:r>
        <w:rPr>
          <w:spacing w:val="-4"/>
          <w:sz w:val="24"/>
        </w:rPr>
        <w:t> </w:t>
      </w:r>
      <w:r>
        <w:rPr>
          <w:sz w:val="24"/>
        </w:rPr>
        <w:t>8+</w:t>
      </w:r>
      <w:r>
        <w:rPr>
          <w:spacing w:val="-4"/>
          <w:sz w:val="24"/>
        </w:rPr>
        <w:t> </w:t>
      </w:r>
      <w:r>
        <w:rPr>
          <w:sz w:val="24"/>
        </w:rPr>
        <w:t>years</w:t>
      </w:r>
      <w:r>
        <w:rPr>
          <w:spacing w:val="-4"/>
          <w:sz w:val="24"/>
        </w:rPr>
        <w:t> </w:t>
      </w:r>
      <w:r>
        <w:rPr>
          <w:sz w:val="24"/>
        </w:rPr>
        <w:t>of</w:t>
      </w:r>
      <w:r>
        <w:rPr>
          <w:spacing w:val="-4"/>
          <w:sz w:val="24"/>
        </w:rPr>
        <w:t> </w:t>
      </w:r>
      <w:r>
        <w:rPr>
          <w:sz w:val="24"/>
        </w:rPr>
        <w:t>progressively</w:t>
      </w:r>
      <w:r>
        <w:rPr>
          <w:spacing w:val="-5"/>
          <w:sz w:val="24"/>
        </w:rPr>
        <w:t> </w:t>
      </w:r>
      <w:r>
        <w:rPr>
          <w:sz w:val="24"/>
        </w:rPr>
        <w:t>responsible</w:t>
      </w:r>
      <w:r>
        <w:rPr>
          <w:spacing w:val="-4"/>
          <w:sz w:val="24"/>
        </w:rPr>
        <w:t> </w:t>
      </w:r>
      <w:r>
        <w:rPr>
          <w:sz w:val="24"/>
        </w:rPr>
        <w:t>leadership</w:t>
      </w:r>
      <w:r>
        <w:rPr>
          <w:spacing w:val="-5"/>
          <w:sz w:val="24"/>
        </w:rPr>
        <w:t> </w:t>
      </w:r>
      <w:r>
        <w:rPr>
          <w:sz w:val="24"/>
        </w:rPr>
        <w:t>experience</w:t>
      </w:r>
      <w:r>
        <w:rPr>
          <w:spacing w:val="-4"/>
          <w:sz w:val="24"/>
        </w:rPr>
        <w:t> </w:t>
      </w:r>
      <w:r>
        <w:rPr>
          <w:sz w:val="24"/>
        </w:rPr>
        <w:t>in</w:t>
      </w:r>
      <w:r>
        <w:rPr>
          <w:spacing w:val="-5"/>
          <w:sz w:val="24"/>
        </w:rPr>
        <w:t> </w:t>
      </w:r>
      <w:r>
        <w:rPr>
          <w:sz w:val="24"/>
        </w:rPr>
        <w:t>a library system, including at least 5 years of supervising managers or senior staﬀ. Multi-location leadership experience, experience overseeing an organizational budget, administrative experience in a public library, experience working in a unionized environment, experience reporting to a governing board, and work with elected oﬃcials.</w:t>
      </w:r>
    </w:p>
    <w:p>
      <w:pPr>
        <w:pStyle w:val="Heading3"/>
        <w:ind w:left="492"/>
      </w:pPr>
      <w:r>
        <w:rPr/>
        <w:t>Community</w:t>
      </w:r>
      <w:r>
        <w:rPr>
          <w:spacing w:val="-5"/>
        </w:rPr>
        <w:t> </w:t>
      </w:r>
      <w:r>
        <w:rPr/>
        <w:t>Engagement,</w:t>
      </w:r>
      <w:r>
        <w:rPr>
          <w:spacing w:val="-4"/>
        </w:rPr>
        <w:t> </w:t>
      </w:r>
      <w:r>
        <w:rPr/>
        <w:t>Advocacy,</w:t>
      </w:r>
      <w:r>
        <w:rPr>
          <w:spacing w:val="-4"/>
        </w:rPr>
        <w:t> </w:t>
      </w:r>
      <w:r>
        <w:rPr/>
        <w:t>and</w:t>
      </w:r>
      <w:r>
        <w:rPr>
          <w:spacing w:val="-4"/>
        </w:rPr>
        <w:t> </w:t>
      </w:r>
      <w:r>
        <w:rPr>
          <w:spacing w:val="-2"/>
        </w:rPr>
        <w:t>Communication</w:t>
      </w:r>
    </w:p>
    <w:p>
      <w:pPr>
        <w:pStyle w:val="ListParagraph"/>
        <w:numPr>
          <w:ilvl w:val="0"/>
          <w:numId w:val="4"/>
        </w:numPr>
        <w:tabs>
          <w:tab w:pos="1151" w:val="left" w:leader="none"/>
        </w:tabs>
        <w:spacing w:line="240" w:lineRule="auto" w:before="0" w:after="0"/>
        <w:ind w:left="1151" w:right="0" w:hanging="359"/>
        <w:jc w:val="left"/>
        <w:rPr>
          <w:sz w:val="24"/>
        </w:rPr>
      </w:pPr>
      <w:r>
        <w:rPr>
          <w:sz w:val="24"/>
        </w:rPr>
        <w:t>Add:</w:t>
      </w:r>
      <w:r>
        <w:rPr>
          <w:spacing w:val="-4"/>
          <w:sz w:val="24"/>
        </w:rPr>
        <w:t> </w:t>
      </w:r>
      <w:r>
        <w:rPr>
          <w:sz w:val="24"/>
        </w:rPr>
        <w:t>National</w:t>
      </w:r>
      <w:r>
        <w:rPr>
          <w:spacing w:val="-3"/>
          <w:sz w:val="24"/>
        </w:rPr>
        <w:t> </w:t>
      </w:r>
      <w:r>
        <w:rPr>
          <w:spacing w:val="-2"/>
          <w:sz w:val="24"/>
        </w:rPr>
        <w:t>oﬃcials</w:t>
      </w:r>
    </w:p>
    <w:p>
      <w:pPr>
        <w:pStyle w:val="ListParagraph"/>
        <w:spacing w:after="0" w:line="240" w:lineRule="auto"/>
        <w:jc w:val="left"/>
        <w:rPr>
          <w:sz w:val="24"/>
        </w:rPr>
        <w:sectPr>
          <w:pgSz w:w="12240" w:h="15840"/>
          <w:pgMar w:top="1320" w:bottom="280" w:left="720" w:right="360"/>
        </w:sectPr>
      </w:pPr>
    </w:p>
    <w:p>
      <w:pPr>
        <w:pStyle w:val="Heading3"/>
        <w:spacing w:line="323" w:lineRule="exact" w:before="12"/>
        <w:ind w:left="432"/>
      </w:pPr>
      <w:r>
        <w:rPr/>
        <w:t>Organizational</w:t>
      </w:r>
      <w:r>
        <w:rPr>
          <w:spacing w:val="-6"/>
        </w:rPr>
        <w:t> </w:t>
      </w:r>
      <w:r>
        <w:rPr/>
        <w:t>Leadership</w:t>
      </w:r>
      <w:r>
        <w:rPr>
          <w:spacing w:val="-4"/>
        </w:rPr>
        <w:t> </w:t>
      </w:r>
      <w:r>
        <w:rPr/>
        <w:t>and</w:t>
      </w:r>
      <w:r>
        <w:rPr>
          <w:spacing w:val="-3"/>
        </w:rPr>
        <w:t> </w:t>
      </w:r>
      <w:r>
        <w:rPr>
          <w:spacing w:val="-2"/>
        </w:rPr>
        <w:t>Operations</w:t>
      </w:r>
    </w:p>
    <w:p>
      <w:pPr>
        <w:pStyle w:val="ListParagraph"/>
        <w:numPr>
          <w:ilvl w:val="0"/>
          <w:numId w:val="4"/>
        </w:numPr>
        <w:tabs>
          <w:tab w:pos="1152" w:val="left" w:leader="none"/>
        </w:tabs>
        <w:spacing w:line="240" w:lineRule="auto" w:before="0" w:after="0"/>
        <w:ind w:left="1152" w:right="644" w:hanging="360"/>
        <w:jc w:val="left"/>
        <w:rPr>
          <w:sz w:val="24"/>
        </w:rPr>
      </w:pPr>
      <w:r>
        <w:rPr>
          <w:sz w:val="24"/>
        </w:rPr>
        <w:t>Add:</w:t>
      </w:r>
      <w:r>
        <w:rPr>
          <w:spacing w:val="-4"/>
          <w:sz w:val="24"/>
        </w:rPr>
        <w:t> </w:t>
      </w:r>
      <w:r>
        <w:rPr>
          <w:sz w:val="24"/>
        </w:rPr>
        <w:t>Advances</w:t>
      </w:r>
      <w:r>
        <w:rPr>
          <w:spacing w:val="-4"/>
          <w:sz w:val="24"/>
        </w:rPr>
        <w:t> </w:t>
      </w:r>
      <w:r>
        <w:rPr>
          <w:sz w:val="24"/>
        </w:rPr>
        <w:t>the</w:t>
      </w:r>
      <w:r>
        <w:rPr>
          <w:spacing w:val="-4"/>
          <w:sz w:val="24"/>
        </w:rPr>
        <w:t> </w:t>
      </w:r>
      <w:r>
        <w:rPr>
          <w:sz w:val="24"/>
        </w:rPr>
        <w:t>library’s</w:t>
      </w:r>
      <w:r>
        <w:rPr>
          <w:spacing w:val="-4"/>
          <w:sz w:val="24"/>
        </w:rPr>
        <w:t> </w:t>
      </w:r>
      <w:r>
        <w:rPr>
          <w:sz w:val="24"/>
        </w:rPr>
        <w:t>commitment</w:t>
      </w:r>
      <w:r>
        <w:rPr>
          <w:spacing w:val="-5"/>
          <w:sz w:val="24"/>
        </w:rPr>
        <w:t> </w:t>
      </w:r>
      <w:r>
        <w:rPr>
          <w:sz w:val="24"/>
        </w:rPr>
        <w:t>to</w:t>
      </w:r>
      <w:r>
        <w:rPr>
          <w:spacing w:val="-5"/>
          <w:sz w:val="24"/>
        </w:rPr>
        <w:t> </w:t>
      </w:r>
      <w:r>
        <w:rPr>
          <w:sz w:val="24"/>
        </w:rPr>
        <w:t>diversity,</w:t>
      </w:r>
      <w:r>
        <w:rPr>
          <w:spacing w:val="-3"/>
          <w:sz w:val="24"/>
        </w:rPr>
        <w:t> </w:t>
      </w:r>
      <w:r>
        <w:rPr>
          <w:sz w:val="24"/>
        </w:rPr>
        <w:t>equity,</w:t>
      </w:r>
      <w:r>
        <w:rPr>
          <w:spacing w:val="-4"/>
          <w:sz w:val="24"/>
        </w:rPr>
        <w:t> </w:t>
      </w:r>
      <w:r>
        <w:rPr>
          <w:sz w:val="24"/>
        </w:rPr>
        <w:t>and</w:t>
      </w:r>
      <w:r>
        <w:rPr>
          <w:spacing w:val="-3"/>
          <w:sz w:val="24"/>
        </w:rPr>
        <w:t> </w:t>
      </w:r>
      <w:r>
        <w:rPr>
          <w:sz w:val="24"/>
        </w:rPr>
        <w:t>inclusion</w:t>
      </w:r>
      <w:r>
        <w:rPr>
          <w:spacing w:val="-5"/>
          <w:sz w:val="24"/>
        </w:rPr>
        <w:t> </w:t>
      </w:r>
      <w:r>
        <w:rPr>
          <w:sz w:val="24"/>
        </w:rPr>
        <w:t>by</w:t>
      </w:r>
      <w:r>
        <w:rPr>
          <w:spacing w:val="-5"/>
          <w:sz w:val="24"/>
        </w:rPr>
        <w:t> </w:t>
      </w:r>
      <w:r>
        <w:rPr>
          <w:sz w:val="24"/>
        </w:rPr>
        <w:t>fostering an inclusive workplace, ensuring equitable access to services, and incorporating these principles into library operations and decision-making.</w:t>
      </w:r>
    </w:p>
    <w:p>
      <w:pPr>
        <w:pStyle w:val="Heading3"/>
        <w:ind w:left="432"/>
      </w:pPr>
      <w:r>
        <w:rPr/>
        <w:t>Public</w:t>
      </w:r>
      <w:r>
        <w:rPr>
          <w:spacing w:val="-3"/>
        </w:rPr>
        <w:t> </w:t>
      </w:r>
      <w:r>
        <w:rPr/>
        <w:t>Service,</w:t>
      </w:r>
      <w:r>
        <w:rPr>
          <w:spacing w:val="-3"/>
        </w:rPr>
        <w:t> </w:t>
      </w:r>
      <w:r>
        <w:rPr/>
        <w:t>Access,</w:t>
      </w:r>
      <w:r>
        <w:rPr>
          <w:spacing w:val="-2"/>
        </w:rPr>
        <w:t> </w:t>
      </w:r>
      <w:r>
        <w:rPr/>
        <w:t>and</w:t>
      </w:r>
      <w:r>
        <w:rPr>
          <w:spacing w:val="-4"/>
        </w:rPr>
        <w:t> </w:t>
      </w:r>
      <w:r>
        <w:rPr/>
        <w:t>Community</w:t>
      </w:r>
      <w:r>
        <w:rPr>
          <w:spacing w:val="-3"/>
        </w:rPr>
        <w:t> </w:t>
      </w:r>
      <w:r>
        <w:rPr>
          <w:spacing w:val="-2"/>
        </w:rPr>
        <w:t>Impact</w:t>
      </w:r>
    </w:p>
    <w:p>
      <w:pPr>
        <w:pStyle w:val="ListParagraph"/>
        <w:numPr>
          <w:ilvl w:val="0"/>
          <w:numId w:val="4"/>
        </w:numPr>
        <w:tabs>
          <w:tab w:pos="1152" w:val="left" w:leader="none"/>
        </w:tabs>
        <w:spacing w:line="240" w:lineRule="auto" w:before="0" w:after="0"/>
        <w:ind w:left="1152" w:right="999" w:hanging="360"/>
        <w:jc w:val="left"/>
        <w:rPr>
          <w:sz w:val="24"/>
        </w:rPr>
      </w:pPr>
      <w:r>
        <w:rPr>
          <w:sz w:val="24"/>
        </w:rPr>
        <w:t>Add:</w:t>
      </w:r>
      <w:r>
        <w:rPr>
          <w:spacing w:val="-4"/>
          <w:sz w:val="24"/>
        </w:rPr>
        <w:t> </w:t>
      </w:r>
      <w:r>
        <w:rPr>
          <w:sz w:val="24"/>
        </w:rPr>
        <w:t>Cultivates</w:t>
      </w:r>
      <w:r>
        <w:rPr>
          <w:spacing w:val="-4"/>
          <w:sz w:val="24"/>
        </w:rPr>
        <w:t> </w:t>
      </w:r>
      <w:r>
        <w:rPr>
          <w:sz w:val="24"/>
        </w:rPr>
        <w:t>a</w:t>
      </w:r>
      <w:r>
        <w:rPr>
          <w:spacing w:val="-4"/>
          <w:sz w:val="24"/>
        </w:rPr>
        <w:t> </w:t>
      </w:r>
      <w:r>
        <w:rPr>
          <w:sz w:val="24"/>
        </w:rPr>
        <w:t>customer-focused</w:t>
      </w:r>
      <w:r>
        <w:rPr>
          <w:spacing w:val="-5"/>
          <w:sz w:val="24"/>
        </w:rPr>
        <w:t> </w:t>
      </w:r>
      <w:r>
        <w:rPr>
          <w:sz w:val="24"/>
        </w:rPr>
        <w:t>environment</w:t>
      </w:r>
      <w:r>
        <w:rPr>
          <w:spacing w:val="-5"/>
          <w:sz w:val="24"/>
        </w:rPr>
        <w:t> </w:t>
      </w:r>
      <w:r>
        <w:rPr>
          <w:sz w:val="24"/>
        </w:rPr>
        <w:t>that</w:t>
      </w:r>
      <w:r>
        <w:rPr>
          <w:spacing w:val="-5"/>
          <w:sz w:val="24"/>
        </w:rPr>
        <w:t> </w:t>
      </w:r>
      <w:r>
        <w:rPr>
          <w:sz w:val="24"/>
        </w:rPr>
        <w:t>delivers</w:t>
      </w:r>
      <w:r>
        <w:rPr>
          <w:spacing w:val="-4"/>
          <w:sz w:val="24"/>
        </w:rPr>
        <w:t> </w:t>
      </w:r>
      <w:r>
        <w:rPr>
          <w:sz w:val="24"/>
        </w:rPr>
        <w:t>excellent</w:t>
      </w:r>
      <w:r>
        <w:rPr>
          <w:spacing w:val="-5"/>
          <w:sz w:val="24"/>
        </w:rPr>
        <w:t> </w:t>
      </w:r>
      <w:r>
        <w:rPr>
          <w:sz w:val="24"/>
        </w:rPr>
        <w:t>service</w:t>
      </w:r>
      <w:r>
        <w:rPr>
          <w:spacing w:val="-4"/>
          <w:sz w:val="24"/>
        </w:rPr>
        <w:t> </w:t>
      </w:r>
      <w:r>
        <w:rPr>
          <w:sz w:val="24"/>
        </w:rPr>
        <w:t>to</w:t>
      </w:r>
      <w:r>
        <w:rPr>
          <w:spacing w:val="-5"/>
          <w:sz w:val="24"/>
        </w:rPr>
        <w:t> </w:t>
      </w:r>
      <w:r>
        <w:rPr>
          <w:sz w:val="24"/>
        </w:rPr>
        <w:t>all </w:t>
      </w:r>
      <w:r>
        <w:rPr>
          <w:spacing w:val="-2"/>
          <w:sz w:val="24"/>
        </w:rPr>
        <w:t>visitors.</w:t>
      </w:r>
    </w:p>
    <w:p>
      <w:pPr>
        <w:pStyle w:val="Heading3"/>
        <w:spacing w:line="323" w:lineRule="exact"/>
        <w:ind w:left="432"/>
      </w:pPr>
      <w:r>
        <w:rPr/>
        <w:t>Leadership</w:t>
      </w:r>
      <w:r>
        <w:rPr>
          <w:spacing w:val="-4"/>
        </w:rPr>
        <w:t> </w:t>
      </w:r>
      <w:r>
        <w:rPr>
          <w:spacing w:val="-2"/>
        </w:rPr>
        <w:t>Competencies</w:t>
      </w:r>
    </w:p>
    <w:p>
      <w:pPr>
        <w:pStyle w:val="ListParagraph"/>
        <w:numPr>
          <w:ilvl w:val="0"/>
          <w:numId w:val="4"/>
        </w:numPr>
        <w:tabs>
          <w:tab w:pos="1152" w:val="left" w:leader="none"/>
        </w:tabs>
        <w:spacing w:line="240" w:lineRule="auto" w:before="0" w:after="0"/>
        <w:ind w:left="1152" w:right="1001" w:hanging="360"/>
        <w:jc w:val="left"/>
        <w:rPr>
          <w:sz w:val="24"/>
        </w:rPr>
      </w:pPr>
      <w:r>
        <w:rPr>
          <w:sz w:val="24"/>
        </w:rPr>
        <w:t>Add:</w:t>
      </w:r>
      <w:r>
        <w:rPr>
          <w:spacing w:val="-4"/>
          <w:sz w:val="24"/>
        </w:rPr>
        <w:t> </w:t>
      </w:r>
      <w:r>
        <w:rPr>
          <w:sz w:val="24"/>
        </w:rPr>
        <w:t>Ability</w:t>
      </w:r>
      <w:r>
        <w:rPr>
          <w:spacing w:val="-5"/>
          <w:sz w:val="24"/>
        </w:rPr>
        <w:t> </w:t>
      </w:r>
      <w:r>
        <w:rPr>
          <w:sz w:val="24"/>
        </w:rPr>
        <w:t>to</w:t>
      </w:r>
      <w:r>
        <w:rPr>
          <w:spacing w:val="-5"/>
          <w:sz w:val="24"/>
        </w:rPr>
        <w:t> </w:t>
      </w:r>
      <w:r>
        <w:rPr>
          <w:sz w:val="24"/>
        </w:rPr>
        <w:t>lead</w:t>
      </w:r>
      <w:r>
        <w:rPr>
          <w:spacing w:val="-5"/>
          <w:sz w:val="24"/>
        </w:rPr>
        <w:t> </w:t>
      </w:r>
      <w:r>
        <w:rPr>
          <w:sz w:val="24"/>
        </w:rPr>
        <w:t>through</w:t>
      </w:r>
      <w:r>
        <w:rPr>
          <w:spacing w:val="-5"/>
          <w:sz w:val="24"/>
        </w:rPr>
        <w:t> </w:t>
      </w:r>
      <w:r>
        <w:rPr>
          <w:sz w:val="24"/>
        </w:rPr>
        <w:t>change</w:t>
      </w:r>
      <w:r>
        <w:rPr>
          <w:spacing w:val="-4"/>
          <w:sz w:val="24"/>
        </w:rPr>
        <w:t> </w:t>
      </w:r>
      <w:r>
        <w:rPr>
          <w:sz w:val="24"/>
        </w:rPr>
        <w:t>by</w:t>
      </w:r>
      <w:r>
        <w:rPr>
          <w:spacing w:val="-5"/>
          <w:sz w:val="24"/>
        </w:rPr>
        <w:t> </w:t>
      </w:r>
      <w:r>
        <w:rPr>
          <w:sz w:val="24"/>
        </w:rPr>
        <w:t>developing</w:t>
      </w:r>
      <w:r>
        <w:rPr>
          <w:spacing w:val="-5"/>
          <w:sz w:val="24"/>
        </w:rPr>
        <w:t> </w:t>
      </w:r>
      <w:r>
        <w:rPr>
          <w:sz w:val="24"/>
        </w:rPr>
        <w:t>innovative</w:t>
      </w:r>
      <w:r>
        <w:rPr>
          <w:spacing w:val="-4"/>
          <w:sz w:val="24"/>
        </w:rPr>
        <w:t> </w:t>
      </w:r>
      <w:r>
        <w:rPr>
          <w:sz w:val="24"/>
        </w:rPr>
        <w:t>solutions,</w:t>
      </w:r>
      <w:r>
        <w:rPr>
          <w:spacing w:val="-4"/>
          <w:sz w:val="24"/>
        </w:rPr>
        <w:t> </w:t>
      </w:r>
      <w:r>
        <w:rPr>
          <w:sz w:val="24"/>
        </w:rPr>
        <w:t>adapting</w:t>
      </w:r>
      <w:r>
        <w:rPr>
          <w:spacing w:val="-5"/>
          <w:sz w:val="24"/>
        </w:rPr>
        <w:t> </w:t>
      </w:r>
      <w:r>
        <w:rPr>
          <w:sz w:val="24"/>
        </w:rPr>
        <w:t>to shifting priorities, and guiding staﬀ through transitions.</w:t>
      </w:r>
    </w:p>
    <w:p>
      <w:pPr>
        <w:pStyle w:val="BodyText"/>
        <w:spacing w:before="1"/>
      </w:pPr>
    </w:p>
    <w:p>
      <w:pPr>
        <w:pStyle w:val="BodyText"/>
        <w:ind w:left="432" w:right="579"/>
      </w:pPr>
      <w:r>
        <w:rPr/>
        <w:t>The</w:t>
      </w:r>
      <w:r>
        <w:rPr>
          <w:spacing w:val="-3"/>
        </w:rPr>
        <w:t> </w:t>
      </w:r>
      <w:r>
        <w:rPr/>
        <w:t>Committee</w:t>
      </w:r>
      <w:r>
        <w:rPr>
          <w:spacing w:val="-3"/>
        </w:rPr>
        <w:t> </w:t>
      </w:r>
      <w:r>
        <w:rPr/>
        <w:t>asked</w:t>
      </w:r>
      <w:r>
        <w:rPr>
          <w:spacing w:val="-4"/>
        </w:rPr>
        <w:t> </w:t>
      </w:r>
      <w:r>
        <w:rPr/>
        <w:t>Lisa</w:t>
      </w:r>
      <w:r>
        <w:rPr>
          <w:spacing w:val="-3"/>
        </w:rPr>
        <w:t> </w:t>
      </w:r>
      <w:r>
        <w:rPr/>
        <w:t>Smith</w:t>
      </w:r>
      <w:r>
        <w:rPr>
          <w:spacing w:val="-4"/>
        </w:rPr>
        <w:t> </w:t>
      </w:r>
      <w:r>
        <w:rPr/>
        <w:t>to</w:t>
      </w:r>
      <w:r>
        <w:rPr>
          <w:spacing w:val="-4"/>
        </w:rPr>
        <w:t> </w:t>
      </w:r>
      <w:r>
        <w:rPr/>
        <w:t>provide</w:t>
      </w:r>
      <w:r>
        <w:rPr>
          <w:spacing w:val="-2"/>
        </w:rPr>
        <w:t> </w:t>
      </w:r>
      <w:r>
        <w:rPr/>
        <w:t>BMA</w:t>
      </w:r>
      <w:r>
        <w:rPr>
          <w:spacing w:val="-3"/>
        </w:rPr>
        <w:t> </w:t>
      </w:r>
      <w:r>
        <w:rPr/>
        <w:t>with</w:t>
      </w:r>
      <w:r>
        <w:rPr>
          <w:spacing w:val="-4"/>
        </w:rPr>
        <w:t> </w:t>
      </w:r>
      <w:r>
        <w:rPr/>
        <w:t>the</w:t>
      </w:r>
      <w:r>
        <w:rPr>
          <w:spacing w:val="-3"/>
        </w:rPr>
        <w:t> </w:t>
      </w:r>
      <w:r>
        <w:rPr/>
        <w:t>feedback</w:t>
      </w:r>
      <w:r>
        <w:rPr>
          <w:spacing w:val="-4"/>
        </w:rPr>
        <w:t> </w:t>
      </w:r>
      <w:r>
        <w:rPr/>
        <w:t>from</w:t>
      </w:r>
      <w:r>
        <w:rPr>
          <w:spacing w:val="-3"/>
        </w:rPr>
        <w:t> </w:t>
      </w:r>
      <w:r>
        <w:rPr/>
        <w:t>the</w:t>
      </w:r>
      <w:r>
        <w:rPr>
          <w:spacing w:val="-3"/>
        </w:rPr>
        <w:t> </w:t>
      </w:r>
      <w:r>
        <w:rPr/>
        <w:t>Board</w:t>
      </w:r>
      <w:r>
        <w:rPr>
          <w:spacing w:val="-4"/>
        </w:rPr>
        <w:t> </w:t>
      </w:r>
      <w:r>
        <w:rPr/>
        <w:t>and</w:t>
      </w:r>
      <w:r>
        <w:rPr>
          <w:spacing w:val="-2"/>
        </w:rPr>
        <w:t> </w:t>
      </w:r>
      <w:r>
        <w:rPr/>
        <w:t>the Search Committee to make adjustments.</w:t>
      </w:r>
    </w:p>
    <w:p>
      <w:pPr>
        <w:pStyle w:val="Heading3"/>
        <w:spacing w:before="323"/>
        <w:ind w:left="432"/>
      </w:pPr>
      <w:r>
        <w:rPr/>
        <w:t>Hiring</w:t>
      </w:r>
      <w:r>
        <w:rPr>
          <w:spacing w:val="-5"/>
        </w:rPr>
        <w:t> </w:t>
      </w:r>
      <w:r>
        <w:rPr/>
        <w:t>Plan</w:t>
      </w:r>
      <w:r>
        <w:rPr>
          <w:spacing w:val="-5"/>
        </w:rPr>
        <w:t> </w:t>
      </w:r>
      <w:r>
        <w:rPr/>
        <w:t>-</w:t>
      </w:r>
      <w:r>
        <w:rPr>
          <w:spacing w:val="-4"/>
        </w:rPr>
        <w:t> </w:t>
      </w:r>
      <w:r>
        <w:rPr>
          <w:spacing w:val="-2"/>
        </w:rPr>
        <w:t>Rubric</w:t>
      </w:r>
    </w:p>
    <w:p>
      <w:pPr>
        <w:pStyle w:val="BodyText"/>
        <w:ind w:left="432" w:right="304"/>
      </w:pPr>
      <w:r>
        <w:rPr/>
        <w:t>The</w:t>
      </w:r>
      <w:r>
        <w:rPr>
          <w:spacing w:val="-3"/>
        </w:rPr>
        <w:t> </w:t>
      </w:r>
      <w:r>
        <w:rPr/>
        <w:t>Committee</w:t>
      </w:r>
      <w:r>
        <w:rPr>
          <w:spacing w:val="-3"/>
        </w:rPr>
        <w:t> </w:t>
      </w:r>
      <w:r>
        <w:rPr/>
        <w:t>suggested</w:t>
      </w:r>
      <w:r>
        <w:rPr>
          <w:spacing w:val="-4"/>
        </w:rPr>
        <w:t> </w:t>
      </w:r>
      <w:r>
        <w:rPr/>
        <w:t>that</w:t>
      </w:r>
      <w:r>
        <w:rPr>
          <w:spacing w:val="-4"/>
        </w:rPr>
        <w:t> </w:t>
      </w:r>
      <w:r>
        <w:rPr/>
        <w:t>a</w:t>
      </w:r>
      <w:r>
        <w:rPr>
          <w:spacing w:val="-2"/>
        </w:rPr>
        <w:t> </w:t>
      </w:r>
      <w:r>
        <w:rPr/>
        <w:t>good</w:t>
      </w:r>
      <w:r>
        <w:rPr>
          <w:spacing w:val="-4"/>
        </w:rPr>
        <w:t> </w:t>
      </w:r>
      <w:r>
        <w:rPr/>
        <w:t>topic</w:t>
      </w:r>
      <w:r>
        <w:rPr>
          <w:spacing w:val="-3"/>
        </w:rPr>
        <w:t> </w:t>
      </w:r>
      <w:r>
        <w:rPr/>
        <w:t>for</w:t>
      </w:r>
      <w:r>
        <w:rPr>
          <w:spacing w:val="-3"/>
        </w:rPr>
        <w:t> </w:t>
      </w:r>
      <w:r>
        <w:rPr/>
        <w:t>the</w:t>
      </w:r>
      <w:r>
        <w:rPr>
          <w:spacing w:val="-3"/>
        </w:rPr>
        <w:t> </w:t>
      </w:r>
      <w:r>
        <w:rPr/>
        <w:t>next</w:t>
      </w:r>
      <w:r>
        <w:rPr>
          <w:spacing w:val="-3"/>
        </w:rPr>
        <w:t> </w:t>
      </w:r>
      <w:r>
        <w:rPr/>
        <w:t>meeting</w:t>
      </w:r>
      <w:r>
        <w:rPr>
          <w:spacing w:val="-4"/>
        </w:rPr>
        <w:t> </w:t>
      </w:r>
      <w:r>
        <w:rPr/>
        <w:t>with</w:t>
      </w:r>
      <w:r>
        <w:rPr>
          <w:spacing w:val="-4"/>
        </w:rPr>
        <w:t> </w:t>
      </w:r>
      <w:r>
        <w:rPr/>
        <w:t>Bradbury</w:t>
      </w:r>
      <w:r>
        <w:rPr>
          <w:spacing w:val="-4"/>
        </w:rPr>
        <w:t> </w:t>
      </w:r>
      <w:r>
        <w:rPr/>
        <w:t>Miller</w:t>
      </w:r>
      <w:r>
        <w:rPr>
          <w:spacing w:val="-12"/>
        </w:rPr>
        <w:t> </w:t>
      </w:r>
      <w:r>
        <w:rPr/>
        <w:t>Associates (BMA) is the rubric that BMA will use for vetting candidates and the rubric the Committee will use for vetting candidates. The Committee asked Lisa Smith to request that BMA bring a draft rubric to that meeting.</w:t>
      </w:r>
    </w:p>
    <w:p>
      <w:pPr>
        <w:pStyle w:val="BodyText"/>
      </w:pPr>
    </w:p>
    <w:p>
      <w:pPr>
        <w:pStyle w:val="Heading3"/>
        <w:ind w:left="432"/>
      </w:pPr>
      <w:r>
        <w:rPr/>
        <w:t>Timeline</w:t>
      </w:r>
      <w:r>
        <w:rPr>
          <w:spacing w:val="-3"/>
        </w:rPr>
        <w:t> </w:t>
      </w:r>
      <w:r>
        <w:rPr/>
        <w:t>–</w:t>
      </w:r>
      <w:r>
        <w:rPr>
          <w:spacing w:val="-3"/>
        </w:rPr>
        <w:t> </w:t>
      </w:r>
      <w:r>
        <w:rPr/>
        <w:t>Job</w:t>
      </w:r>
      <w:r>
        <w:rPr>
          <w:spacing w:val="-9"/>
        </w:rPr>
        <w:t> </w:t>
      </w:r>
      <w:r>
        <w:rPr>
          <w:spacing w:val="-2"/>
        </w:rPr>
        <w:t>Announcement</w:t>
      </w:r>
    </w:p>
    <w:p>
      <w:pPr>
        <w:pStyle w:val="BodyText"/>
        <w:ind w:left="431" w:right="579"/>
      </w:pPr>
      <w:r>
        <w:rPr/>
        <w:t>The</w:t>
      </w:r>
      <w:r>
        <w:rPr>
          <w:spacing w:val="-5"/>
        </w:rPr>
        <w:t> </w:t>
      </w:r>
      <w:r>
        <w:rPr/>
        <w:t>salary</w:t>
      </w:r>
      <w:r>
        <w:rPr>
          <w:spacing w:val="-5"/>
        </w:rPr>
        <w:t> </w:t>
      </w:r>
      <w:r>
        <w:rPr/>
        <w:t>range</w:t>
      </w:r>
      <w:r>
        <w:rPr>
          <w:spacing w:val="-5"/>
        </w:rPr>
        <w:t> </w:t>
      </w:r>
      <w:r>
        <w:rPr/>
        <w:t>recommendation</w:t>
      </w:r>
      <w:r>
        <w:rPr>
          <w:spacing w:val="-5"/>
        </w:rPr>
        <w:t> </w:t>
      </w:r>
      <w:r>
        <w:rPr/>
        <w:t>is</w:t>
      </w:r>
      <w:r>
        <w:rPr>
          <w:spacing w:val="-5"/>
        </w:rPr>
        <w:t> </w:t>
      </w:r>
      <w:r>
        <w:rPr/>
        <w:t>$170,000-$195,000</w:t>
      </w:r>
      <w:r>
        <w:rPr>
          <w:spacing w:val="-5"/>
        </w:rPr>
        <w:t> </w:t>
      </w:r>
      <w:r>
        <w:rPr/>
        <w:t>minimum</w:t>
      </w:r>
      <w:r>
        <w:rPr>
          <w:spacing w:val="-5"/>
        </w:rPr>
        <w:t> </w:t>
      </w:r>
      <w:r>
        <w:rPr/>
        <w:t>and</w:t>
      </w:r>
      <w:r>
        <w:rPr>
          <w:spacing w:val="-5"/>
        </w:rPr>
        <w:t> </w:t>
      </w:r>
      <w:r>
        <w:rPr/>
        <w:t>$145,000-$233,000 complete range. After some discussion the Committee agreed to the recommendation.</w:t>
      </w:r>
    </w:p>
    <w:p>
      <w:pPr>
        <w:pStyle w:val="BodyText"/>
      </w:pPr>
    </w:p>
    <w:p>
      <w:pPr>
        <w:pStyle w:val="BodyText"/>
        <w:ind w:left="431"/>
      </w:pPr>
      <w:r>
        <w:rPr/>
        <w:t>The</w:t>
      </w:r>
      <w:r>
        <w:rPr>
          <w:spacing w:val="-3"/>
        </w:rPr>
        <w:t> </w:t>
      </w:r>
      <w:r>
        <w:rPr/>
        <w:t>Chair</w:t>
      </w:r>
      <w:r>
        <w:rPr>
          <w:spacing w:val="-3"/>
        </w:rPr>
        <w:t> </w:t>
      </w:r>
      <w:r>
        <w:rPr/>
        <w:t>asked</w:t>
      </w:r>
      <w:r>
        <w:rPr>
          <w:spacing w:val="-4"/>
        </w:rPr>
        <w:t> </w:t>
      </w:r>
      <w:r>
        <w:rPr/>
        <w:t>Lisa</w:t>
      </w:r>
      <w:r>
        <w:rPr>
          <w:spacing w:val="-3"/>
        </w:rPr>
        <w:t> </w:t>
      </w:r>
      <w:r>
        <w:rPr/>
        <w:t>Smith</w:t>
      </w:r>
      <w:r>
        <w:rPr>
          <w:spacing w:val="-4"/>
        </w:rPr>
        <w:t> </w:t>
      </w:r>
      <w:r>
        <w:rPr/>
        <w:t>to</w:t>
      </w:r>
      <w:r>
        <w:rPr>
          <w:spacing w:val="-4"/>
        </w:rPr>
        <w:t> </w:t>
      </w:r>
      <w:r>
        <w:rPr/>
        <w:t>communicate</w:t>
      </w:r>
      <w:r>
        <w:rPr>
          <w:spacing w:val="-4"/>
        </w:rPr>
        <w:t> </w:t>
      </w:r>
      <w:r>
        <w:rPr/>
        <w:t>to</w:t>
      </w:r>
      <w:r>
        <w:rPr>
          <w:spacing w:val="-4"/>
        </w:rPr>
        <w:t> </w:t>
      </w:r>
      <w:r>
        <w:rPr/>
        <w:t>BMA</w:t>
      </w:r>
      <w:r>
        <w:rPr>
          <w:spacing w:val="-3"/>
        </w:rPr>
        <w:t> </w:t>
      </w:r>
      <w:r>
        <w:rPr/>
        <w:t>that</w:t>
      </w:r>
      <w:r>
        <w:rPr>
          <w:spacing w:val="-4"/>
        </w:rPr>
        <w:t> </w:t>
      </w:r>
      <w:r>
        <w:rPr/>
        <w:t>the</w:t>
      </w:r>
      <w:r>
        <w:rPr>
          <w:spacing w:val="-3"/>
        </w:rPr>
        <w:t> </w:t>
      </w:r>
      <w:r>
        <w:rPr/>
        <w:t>Committee</w:t>
      </w:r>
      <w:r>
        <w:rPr>
          <w:spacing w:val="-4"/>
        </w:rPr>
        <w:t> </w:t>
      </w:r>
      <w:r>
        <w:rPr/>
        <w:t>would</w:t>
      </w:r>
      <w:r>
        <w:rPr>
          <w:spacing w:val="-4"/>
        </w:rPr>
        <w:t> </w:t>
      </w:r>
      <w:r>
        <w:rPr/>
        <w:t>like</w:t>
      </w:r>
      <w:r>
        <w:rPr>
          <w:spacing w:val="-3"/>
        </w:rPr>
        <w:t> </w:t>
      </w:r>
      <w:r>
        <w:rPr/>
        <w:t>at</w:t>
      </w:r>
      <w:r>
        <w:rPr>
          <w:spacing w:val="-4"/>
        </w:rPr>
        <w:t> </w:t>
      </w:r>
      <w:r>
        <w:rPr/>
        <w:t>least</w:t>
      </w:r>
      <w:r>
        <w:rPr>
          <w:spacing w:val="-4"/>
        </w:rPr>
        <w:t> </w:t>
      </w:r>
      <w:r>
        <w:rPr/>
        <w:t>a</w:t>
      </w:r>
      <w:r>
        <w:rPr>
          <w:spacing w:val="-3"/>
        </w:rPr>
        <w:t> </w:t>
      </w:r>
      <w:r>
        <w:rPr/>
        <w:t>one week notice in advance to respond with feedback on documents they send to the Committee.</w:t>
      </w:r>
    </w:p>
    <w:p>
      <w:pPr>
        <w:pStyle w:val="BodyText"/>
      </w:pPr>
    </w:p>
    <w:p>
      <w:pPr>
        <w:pStyle w:val="BodyText"/>
        <w:spacing w:before="1"/>
        <w:ind w:left="431"/>
      </w:pPr>
      <w:r>
        <w:rPr/>
        <w:t>The</w:t>
      </w:r>
      <w:r>
        <w:rPr>
          <w:spacing w:val="-3"/>
        </w:rPr>
        <w:t> </w:t>
      </w:r>
      <w:r>
        <w:rPr/>
        <w:t>meeting</w:t>
      </w:r>
      <w:r>
        <w:rPr>
          <w:spacing w:val="-3"/>
        </w:rPr>
        <w:t> </w:t>
      </w:r>
      <w:r>
        <w:rPr/>
        <w:t>was</w:t>
      </w:r>
      <w:r>
        <w:rPr>
          <w:spacing w:val="-2"/>
        </w:rPr>
        <w:t> </w:t>
      </w:r>
      <w:r>
        <w:rPr/>
        <w:t>adjourned</w:t>
      </w:r>
      <w:r>
        <w:rPr>
          <w:spacing w:val="-3"/>
        </w:rPr>
        <w:t> </w:t>
      </w:r>
      <w:r>
        <w:rPr/>
        <w:t>at</w:t>
      </w:r>
      <w:r>
        <w:rPr>
          <w:spacing w:val="-3"/>
        </w:rPr>
        <w:t> </w:t>
      </w:r>
      <w:r>
        <w:rPr/>
        <w:t>11:01</w:t>
      </w:r>
      <w:r>
        <w:rPr>
          <w:spacing w:val="-2"/>
        </w:rPr>
        <w:t> </w:t>
      </w:r>
      <w:r>
        <w:rPr>
          <w:spacing w:val="-5"/>
        </w:rPr>
        <w:t>am.</w:t>
      </w:r>
    </w:p>
    <w:p>
      <w:pPr>
        <w:pStyle w:val="BodyText"/>
        <w:spacing w:after="0"/>
        <w:sectPr>
          <w:pgSz w:w="12240" w:h="15840"/>
          <w:pgMar w:top="1320" w:bottom="280" w:left="720" w:right="360"/>
        </w:sectPr>
      </w:pPr>
    </w:p>
    <w:p>
      <w:pPr>
        <w:spacing w:before="12"/>
        <w:ind w:left="2876" w:right="2802" w:firstLine="0"/>
        <w:jc w:val="center"/>
        <w:rPr>
          <w:b/>
          <w:sz w:val="24"/>
        </w:rPr>
      </w:pPr>
      <w:bookmarkStart w:name="07-07-26 Search Committe Minutes - Draft" w:id="4"/>
      <w:bookmarkEnd w:id="4"/>
      <w:r>
        <w:rPr/>
      </w:r>
      <w:r>
        <w:rPr>
          <w:b/>
          <w:sz w:val="24"/>
        </w:rPr>
        <w:t>Jeﬀerson</w:t>
      </w:r>
      <w:r>
        <w:rPr>
          <w:b/>
          <w:spacing w:val="-7"/>
          <w:sz w:val="24"/>
        </w:rPr>
        <w:t> </w:t>
      </w:r>
      <w:r>
        <w:rPr>
          <w:b/>
          <w:sz w:val="24"/>
        </w:rPr>
        <w:t>County</w:t>
      </w:r>
      <w:r>
        <w:rPr>
          <w:b/>
          <w:spacing w:val="-7"/>
          <w:sz w:val="24"/>
        </w:rPr>
        <w:t> </w:t>
      </w:r>
      <w:r>
        <w:rPr>
          <w:b/>
          <w:sz w:val="24"/>
        </w:rPr>
        <w:t>Public</w:t>
      </w:r>
      <w:r>
        <w:rPr>
          <w:b/>
          <w:spacing w:val="-6"/>
          <w:sz w:val="24"/>
        </w:rPr>
        <w:t> </w:t>
      </w:r>
      <w:r>
        <w:rPr>
          <w:b/>
          <w:sz w:val="24"/>
        </w:rPr>
        <w:t>Library</w:t>
      </w:r>
      <w:r>
        <w:rPr>
          <w:b/>
          <w:spacing w:val="-8"/>
          <w:sz w:val="24"/>
        </w:rPr>
        <w:t> </w:t>
      </w:r>
      <w:r>
        <w:rPr>
          <w:b/>
          <w:sz w:val="24"/>
        </w:rPr>
        <w:t>Board</w:t>
      </w:r>
      <w:r>
        <w:rPr>
          <w:b/>
          <w:spacing w:val="-7"/>
          <w:sz w:val="24"/>
        </w:rPr>
        <w:t> </w:t>
      </w:r>
      <w:r>
        <w:rPr>
          <w:b/>
          <w:sz w:val="24"/>
        </w:rPr>
        <w:t>of</w:t>
      </w:r>
      <w:r>
        <w:rPr>
          <w:b/>
          <w:spacing w:val="-6"/>
          <w:sz w:val="24"/>
        </w:rPr>
        <w:t> </w:t>
      </w:r>
      <w:r>
        <w:rPr>
          <w:b/>
          <w:sz w:val="24"/>
        </w:rPr>
        <w:t>Trustees Executive Director Search Committee Meeting July 7, 2026- 11:00 am</w:t>
      </w:r>
    </w:p>
    <w:p>
      <w:pPr>
        <w:spacing w:line="323" w:lineRule="exact" w:before="0"/>
        <w:ind w:left="71" w:right="0" w:firstLine="0"/>
        <w:jc w:val="center"/>
        <w:rPr>
          <w:b/>
          <w:sz w:val="24"/>
        </w:rPr>
      </w:pPr>
      <w:r>
        <w:rPr>
          <w:b/>
          <w:sz w:val="24"/>
        </w:rPr>
        <w:t>Virtual</w:t>
      </w:r>
      <w:r>
        <w:rPr>
          <w:b/>
          <w:spacing w:val="-6"/>
          <w:sz w:val="24"/>
        </w:rPr>
        <w:t> </w:t>
      </w:r>
      <w:r>
        <w:rPr>
          <w:b/>
          <w:sz w:val="24"/>
        </w:rPr>
        <w:t>Meeting</w:t>
      </w:r>
      <w:r>
        <w:rPr>
          <w:b/>
          <w:spacing w:val="-4"/>
          <w:sz w:val="24"/>
        </w:rPr>
        <w:t> </w:t>
      </w:r>
      <w:r>
        <w:rPr>
          <w:b/>
          <w:sz w:val="24"/>
        </w:rPr>
        <w:t>held</w:t>
      </w:r>
      <w:r>
        <w:rPr>
          <w:b/>
          <w:spacing w:val="-6"/>
          <w:sz w:val="24"/>
        </w:rPr>
        <w:t> </w:t>
      </w:r>
      <w:r>
        <w:rPr>
          <w:b/>
          <w:sz w:val="24"/>
        </w:rPr>
        <w:t>online</w:t>
      </w:r>
      <w:r>
        <w:rPr>
          <w:b/>
          <w:spacing w:val="-3"/>
          <w:sz w:val="24"/>
        </w:rPr>
        <w:t> </w:t>
      </w:r>
      <w:r>
        <w:rPr>
          <w:b/>
          <w:sz w:val="24"/>
        </w:rPr>
        <w:t>via</w:t>
      </w:r>
      <w:r>
        <w:rPr>
          <w:b/>
          <w:spacing w:val="-5"/>
          <w:sz w:val="24"/>
        </w:rPr>
        <w:t> </w:t>
      </w:r>
      <w:r>
        <w:rPr>
          <w:b/>
          <w:spacing w:val="-4"/>
          <w:sz w:val="24"/>
        </w:rPr>
        <w:t>ZOOM</w:t>
      </w:r>
    </w:p>
    <w:p>
      <w:pPr>
        <w:pStyle w:val="BodyText"/>
        <w:rPr>
          <w:b/>
        </w:rPr>
      </w:pPr>
    </w:p>
    <w:p>
      <w:pPr>
        <w:pStyle w:val="BodyText"/>
        <w:rPr>
          <w:b/>
        </w:rPr>
      </w:pPr>
    </w:p>
    <w:p>
      <w:pPr>
        <w:spacing w:line="323" w:lineRule="exact" w:before="0"/>
        <w:ind w:left="431" w:right="0" w:firstLine="0"/>
        <w:jc w:val="left"/>
        <w:rPr>
          <w:b/>
          <w:sz w:val="24"/>
        </w:rPr>
      </w:pPr>
      <w:r>
        <w:rPr>
          <w:b/>
          <w:sz w:val="24"/>
        </w:rPr>
        <w:t>Call</w:t>
      </w:r>
      <w:r>
        <w:rPr>
          <w:b/>
          <w:spacing w:val="-1"/>
          <w:sz w:val="24"/>
        </w:rPr>
        <w:t> </w:t>
      </w:r>
      <w:r>
        <w:rPr>
          <w:b/>
          <w:sz w:val="24"/>
        </w:rPr>
        <w:t>to</w:t>
      </w:r>
      <w:r>
        <w:rPr>
          <w:b/>
          <w:spacing w:val="-1"/>
          <w:sz w:val="24"/>
        </w:rPr>
        <w:t> </w:t>
      </w:r>
      <w:r>
        <w:rPr>
          <w:b/>
          <w:spacing w:val="-2"/>
          <w:sz w:val="24"/>
        </w:rPr>
        <w:t>Order</w:t>
      </w:r>
    </w:p>
    <w:p>
      <w:pPr>
        <w:pStyle w:val="BodyText"/>
        <w:spacing w:line="323" w:lineRule="exact"/>
        <w:ind w:left="431"/>
      </w:pPr>
      <w:r>
        <w:rPr/>
        <w:t>Search</w:t>
      </w:r>
      <w:r>
        <w:rPr>
          <w:spacing w:val="-6"/>
        </w:rPr>
        <w:t> </w:t>
      </w:r>
      <w:r>
        <w:rPr/>
        <w:t>Committee</w:t>
      </w:r>
      <w:r>
        <w:rPr>
          <w:spacing w:val="-5"/>
        </w:rPr>
        <w:t> </w:t>
      </w:r>
      <w:r>
        <w:rPr/>
        <w:t>Members:</w:t>
      </w:r>
      <w:r>
        <w:rPr>
          <w:spacing w:val="-5"/>
        </w:rPr>
        <w:t> </w:t>
      </w:r>
      <w:r>
        <w:rPr/>
        <w:t>Emelda</w:t>
      </w:r>
      <w:r>
        <w:rPr>
          <w:spacing w:val="-4"/>
        </w:rPr>
        <w:t> </w:t>
      </w:r>
      <w:r>
        <w:rPr/>
        <w:t>Bing</w:t>
      </w:r>
      <w:r>
        <w:rPr>
          <w:spacing w:val="-5"/>
        </w:rPr>
        <w:t> </w:t>
      </w:r>
      <w:r>
        <w:rPr/>
        <w:t>Walker,</w:t>
      </w:r>
      <w:r>
        <w:rPr>
          <w:spacing w:val="-5"/>
        </w:rPr>
        <w:t> </w:t>
      </w:r>
      <w:r>
        <w:rPr/>
        <w:t>Chair,</w:t>
      </w:r>
      <w:r>
        <w:rPr>
          <w:spacing w:val="-4"/>
        </w:rPr>
        <w:t> </w:t>
      </w:r>
      <w:r>
        <w:rPr/>
        <w:t>Jill</w:t>
      </w:r>
      <w:r>
        <w:rPr>
          <w:spacing w:val="-6"/>
        </w:rPr>
        <w:t> </w:t>
      </w:r>
      <w:r>
        <w:rPr/>
        <w:t>Fellman,</w:t>
      </w:r>
      <w:r>
        <w:rPr>
          <w:spacing w:val="-5"/>
        </w:rPr>
        <w:t> </w:t>
      </w:r>
      <w:r>
        <w:rPr/>
        <w:t>Lisa</w:t>
      </w:r>
      <w:r>
        <w:rPr>
          <w:spacing w:val="-5"/>
        </w:rPr>
        <w:t> </w:t>
      </w:r>
      <w:r>
        <w:rPr/>
        <w:t>Smith,</w:t>
      </w:r>
      <w:r>
        <w:rPr>
          <w:spacing w:val="-4"/>
        </w:rPr>
        <w:t> </w:t>
      </w:r>
      <w:r>
        <w:rPr>
          <w:spacing w:val="-5"/>
        </w:rPr>
        <w:t>Rob</w:t>
      </w:r>
    </w:p>
    <w:p>
      <w:pPr>
        <w:pStyle w:val="BodyText"/>
        <w:spacing w:before="1"/>
        <w:ind w:left="431"/>
      </w:pPr>
      <w:r>
        <w:rPr>
          <w:spacing w:val="-2"/>
        </w:rPr>
        <w:t>DeHerrera.</w:t>
      </w:r>
    </w:p>
    <w:p>
      <w:pPr>
        <w:pStyle w:val="BodyText"/>
      </w:pPr>
    </w:p>
    <w:p>
      <w:pPr>
        <w:pStyle w:val="BodyText"/>
        <w:ind w:left="431"/>
      </w:pPr>
      <w:r>
        <w:rPr/>
        <w:t>Support</w:t>
      </w:r>
      <w:r>
        <w:rPr>
          <w:spacing w:val="-4"/>
        </w:rPr>
        <w:t> </w:t>
      </w:r>
      <w:r>
        <w:rPr/>
        <w:t>Staﬀ:</w:t>
      </w:r>
      <w:r>
        <w:rPr>
          <w:spacing w:val="-11"/>
        </w:rPr>
        <w:t> </w:t>
      </w:r>
      <w:r>
        <w:rPr/>
        <w:t>Amber</w:t>
      </w:r>
      <w:r>
        <w:rPr>
          <w:spacing w:val="-5"/>
        </w:rPr>
        <w:t> </w:t>
      </w:r>
      <w:r>
        <w:rPr/>
        <w:t>Fisher,</w:t>
      </w:r>
      <w:r>
        <w:rPr>
          <w:spacing w:val="-2"/>
        </w:rPr>
        <w:t> </w:t>
      </w:r>
      <w:r>
        <w:rPr/>
        <w:t>Joseph</w:t>
      </w:r>
      <w:r>
        <w:rPr>
          <w:spacing w:val="-3"/>
        </w:rPr>
        <w:t> </w:t>
      </w:r>
      <w:r>
        <w:rPr>
          <w:spacing w:val="-2"/>
        </w:rPr>
        <w:t>Grover</w:t>
      </w:r>
    </w:p>
    <w:p>
      <w:pPr>
        <w:pStyle w:val="BodyText"/>
      </w:pPr>
    </w:p>
    <w:p>
      <w:pPr>
        <w:pStyle w:val="BodyText"/>
        <w:ind w:left="431"/>
      </w:pPr>
      <w:r>
        <w:rPr>
          <w:spacing w:val="-6"/>
        </w:rPr>
        <w:t>Absent:.</w:t>
      </w:r>
      <w:r>
        <w:rPr>
          <w:spacing w:val="-9"/>
        </w:rPr>
        <w:t> </w:t>
      </w:r>
      <w:r>
        <w:rPr>
          <w:spacing w:val="-6"/>
        </w:rPr>
        <w:t>Renny</w:t>
      </w:r>
      <w:r>
        <w:rPr>
          <w:spacing w:val="-9"/>
        </w:rPr>
        <w:t> </w:t>
      </w:r>
      <w:r>
        <w:rPr>
          <w:spacing w:val="-6"/>
        </w:rPr>
        <w:t>Fagan</w:t>
      </w:r>
    </w:p>
    <w:p>
      <w:pPr>
        <w:pStyle w:val="BodyText"/>
        <w:spacing w:before="323"/>
        <w:ind w:left="431"/>
      </w:pPr>
      <w:r>
        <w:rPr/>
        <w:t>The</w:t>
      </w:r>
      <w:r>
        <w:rPr>
          <w:spacing w:val="-3"/>
        </w:rPr>
        <w:t> </w:t>
      </w:r>
      <w:r>
        <w:rPr/>
        <w:t>Search</w:t>
      </w:r>
      <w:r>
        <w:rPr>
          <w:spacing w:val="-4"/>
        </w:rPr>
        <w:t> </w:t>
      </w:r>
      <w:r>
        <w:rPr/>
        <w:t>Committee</w:t>
      </w:r>
      <w:r>
        <w:rPr>
          <w:spacing w:val="-3"/>
        </w:rPr>
        <w:t> </w:t>
      </w:r>
      <w:r>
        <w:rPr/>
        <w:t>meeting</w:t>
      </w:r>
      <w:r>
        <w:rPr>
          <w:spacing w:val="-4"/>
        </w:rPr>
        <w:t> </w:t>
      </w:r>
      <w:r>
        <w:rPr/>
        <w:t>was</w:t>
      </w:r>
      <w:r>
        <w:rPr>
          <w:spacing w:val="-2"/>
        </w:rPr>
        <w:t> </w:t>
      </w:r>
      <w:r>
        <w:rPr/>
        <w:t>called</w:t>
      </w:r>
      <w:r>
        <w:rPr>
          <w:spacing w:val="-4"/>
        </w:rPr>
        <w:t> </w:t>
      </w:r>
      <w:r>
        <w:rPr/>
        <w:t>to</w:t>
      </w:r>
      <w:r>
        <w:rPr>
          <w:spacing w:val="-4"/>
        </w:rPr>
        <w:t> </w:t>
      </w:r>
      <w:r>
        <w:rPr/>
        <w:t>order</w:t>
      </w:r>
      <w:r>
        <w:rPr>
          <w:spacing w:val="-2"/>
        </w:rPr>
        <w:t> </w:t>
      </w:r>
      <w:r>
        <w:rPr/>
        <w:t>at</w:t>
      </w:r>
      <w:r>
        <w:rPr>
          <w:spacing w:val="-4"/>
        </w:rPr>
        <w:t> </w:t>
      </w:r>
      <w:r>
        <w:rPr/>
        <w:t>11:05</w:t>
      </w:r>
      <w:r>
        <w:rPr>
          <w:spacing w:val="-2"/>
        </w:rPr>
        <w:t> </w:t>
      </w:r>
      <w:r>
        <w:rPr>
          <w:spacing w:val="-5"/>
        </w:rPr>
        <w:t>am</w:t>
      </w:r>
    </w:p>
    <w:p>
      <w:pPr>
        <w:pStyle w:val="BodyText"/>
        <w:spacing w:before="1"/>
      </w:pPr>
    </w:p>
    <w:p>
      <w:pPr>
        <w:pStyle w:val="BodyText"/>
        <w:ind w:left="431" w:right="522"/>
        <w:jc w:val="both"/>
      </w:pPr>
      <w:r>
        <w:rPr/>
        <w:t>The Chair shared the hiring plan process document, the timeline and the Executive Director job description and</w:t>
      </w:r>
      <w:r>
        <w:rPr>
          <w:spacing w:val="-1"/>
        </w:rPr>
        <w:t> </w:t>
      </w:r>
      <w:r>
        <w:rPr/>
        <w:t>advised</w:t>
      </w:r>
      <w:r>
        <w:rPr>
          <w:spacing w:val="-1"/>
        </w:rPr>
        <w:t> </w:t>
      </w:r>
      <w:r>
        <w:rPr/>
        <w:t>the Committee that Bradbury</w:t>
      </w:r>
      <w:r>
        <w:rPr>
          <w:spacing w:val="-1"/>
        </w:rPr>
        <w:t> </w:t>
      </w:r>
      <w:r>
        <w:rPr/>
        <w:t>Miller Associates (BMA) will</w:t>
      </w:r>
      <w:r>
        <w:rPr>
          <w:spacing w:val="-1"/>
        </w:rPr>
        <w:t> </w:t>
      </w:r>
      <w:r>
        <w:rPr/>
        <w:t>post</w:t>
      </w:r>
      <w:r>
        <w:rPr>
          <w:spacing w:val="-1"/>
        </w:rPr>
        <w:t> </w:t>
      </w:r>
      <w:r>
        <w:rPr/>
        <w:t>the job announcement the first week in July to stay on the timeline. The Committee is meeting today to formally</w:t>
      </w:r>
      <w:r>
        <w:rPr>
          <w:spacing w:val="-3"/>
        </w:rPr>
        <w:t> </w:t>
      </w:r>
      <w:r>
        <w:rPr/>
        <w:t>adopt</w:t>
      </w:r>
      <w:r>
        <w:rPr>
          <w:spacing w:val="-3"/>
        </w:rPr>
        <w:t> </w:t>
      </w:r>
      <w:r>
        <w:rPr/>
        <w:t>the</w:t>
      </w:r>
      <w:r>
        <w:rPr>
          <w:spacing w:val="-2"/>
        </w:rPr>
        <w:t> </w:t>
      </w:r>
      <w:r>
        <w:rPr/>
        <w:t>hiring</w:t>
      </w:r>
      <w:r>
        <w:rPr>
          <w:spacing w:val="-3"/>
        </w:rPr>
        <w:t> </w:t>
      </w:r>
      <w:r>
        <w:rPr/>
        <w:t>plan</w:t>
      </w:r>
      <w:r>
        <w:rPr>
          <w:spacing w:val="-3"/>
        </w:rPr>
        <w:t> </w:t>
      </w:r>
      <w:r>
        <w:rPr/>
        <w:t>process</w:t>
      </w:r>
      <w:r>
        <w:rPr>
          <w:spacing w:val="-2"/>
        </w:rPr>
        <w:t> </w:t>
      </w:r>
      <w:r>
        <w:rPr/>
        <w:t>document,</w:t>
      </w:r>
      <w:r>
        <w:rPr>
          <w:spacing w:val="-2"/>
        </w:rPr>
        <w:t> </w:t>
      </w:r>
      <w:r>
        <w:rPr/>
        <w:t>timeline</w:t>
      </w:r>
      <w:r>
        <w:rPr>
          <w:spacing w:val="-2"/>
        </w:rPr>
        <w:t> </w:t>
      </w:r>
      <w:r>
        <w:rPr/>
        <w:t>and</w:t>
      </w:r>
      <w:r>
        <w:rPr>
          <w:spacing w:val="-3"/>
        </w:rPr>
        <w:t> </w:t>
      </w:r>
      <w:r>
        <w:rPr/>
        <w:t>job</w:t>
      </w:r>
      <w:r>
        <w:rPr>
          <w:spacing w:val="-2"/>
        </w:rPr>
        <w:t> </w:t>
      </w:r>
      <w:r>
        <w:rPr/>
        <w:t>description</w:t>
      </w:r>
      <w:r>
        <w:rPr>
          <w:spacing w:val="-3"/>
        </w:rPr>
        <w:t> </w:t>
      </w:r>
      <w:r>
        <w:rPr/>
        <w:t>so</w:t>
      </w:r>
      <w:r>
        <w:rPr>
          <w:spacing w:val="-3"/>
        </w:rPr>
        <w:t> </w:t>
      </w:r>
      <w:r>
        <w:rPr/>
        <w:t>as</w:t>
      </w:r>
      <w:r>
        <w:rPr>
          <w:spacing w:val="-2"/>
        </w:rPr>
        <w:t> </w:t>
      </w:r>
      <w:r>
        <w:rPr/>
        <w:t>not</w:t>
      </w:r>
      <w:r>
        <w:rPr>
          <w:spacing w:val="-3"/>
        </w:rPr>
        <w:t> </w:t>
      </w:r>
      <w:r>
        <w:rPr/>
        <w:t>to</w:t>
      </w:r>
      <w:r>
        <w:rPr>
          <w:spacing w:val="-3"/>
        </w:rPr>
        <w:t> </w:t>
      </w:r>
      <w:r>
        <w:rPr/>
        <w:t>delay the timeline. There is some leeway in the timeline, for example the application closing date may be extended for one more week but the rest of the timeline should not be affected.</w:t>
      </w:r>
    </w:p>
    <w:p>
      <w:pPr>
        <w:pStyle w:val="BodyText"/>
      </w:pPr>
    </w:p>
    <w:p>
      <w:pPr>
        <w:pStyle w:val="BodyText"/>
        <w:ind w:left="431" w:right="522"/>
        <w:jc w:val="both"/>
      </w:pPr>
      <w:r>
        <w:rPr/>
        <w:t>Bradbury</w:t>
      </w:r>
      <w:r>
        <w:rPr>
          <w:spacing w:val="-4"/>
        </w:rPr>
        <w:t> </w:t>
      </w:r>
      <w:r>
        <w:rPr/>
        <w:t>Miller</w:t>
      </w:r>
      <w:r>
        <w:rPr>
          <w:spacing w:val="-3"/>
        </w:rPr>
        <w:t> </w:t>
      </w:r>
      <w:r>
        <w:rPr/>
        <w:t>has</w:t>
      </w:r>
      <w:r>
        <w:rPr>
          <w:spacing w:val="-2"/>
        </w:rPr>
        <w:t> </w:t>
      </w:r>
      <w:r>
        <w:rPr/>
        <w:t>added</w:t>
      </w:r>
      <w:r>
        <w:rPr>
          <w:spacing w:val="-4"/>
        </w:rPr>
        <w:t> </w:t>
      </w:r>
      <w:r>
        <w:rPr/>
        <w:t>this</w:t>
      </w:r>
      <w:r>
        <w:rPr>
          <w:spacing w:val="-2"/>
        </w:rPr>
        <w:t> </w:t>
      </w:r>
      <w:r>
        <w:rPr/>
        <w:t>Committee’s</w:t>
      </w:r>
      <w:r>
        <w:rPr>
          <w:spacing w:val="-3"/>
        </w:rPr>
        <w:t> </w:t>
      </w:r>
      <w:r>
        <w:rPr/>
        <w:t>feedback</w:t>
      </w:r>
      <w:r>
        <w:rPr>
          <w:spacing w:val="-5"/>
        </w:rPr>
        <w:t> </w:t>
      </w:r>
      <w:r>
        <w:rPr/>
        <w:t>and</w:t>
      </w:r>
      <w:r>
        <w:rPr>
          <w:spacing w:val="-4"/>
        </w:rPr>
        <w:t> </w:t>
      </w:r>
      <w:r>
        <w:rPr/>
        <w:t>the</w:t>
      </w:r>
      <w:r>
        <w:rPr>
          <w:spacing w:val="-3"/>
        </w:rPr>
        <w:t> </w:t>
      </w:r>
      <w:r>
        <w:rPr/>
        <w:t>Library</w:t>
      </w:r>
      <w:r>
        <w:rPr>
          <w:spacing w:val="-4"/>
        </w:rPr>
        <w:t> </w:t>
      </w:r>
      <w:r>
        <w:rPr/>
        <w:t>Board</w:t>
      </w:r>
      <w:r>
        <w:rPr>
          <w:spacing w:val="-4"/>
        </w:rPr>
        <w:t> </w:t>
      </w:r>
      <w:r>
        <w:rPr/>
        <w:t>feedback</w:t>
      </w:r>
      <w:r>
        <w:rPr>
          <w:spacing w:val="-5"/>
        </w:rPr>
        <w:t> </w:t>
      </w:r>
      <w:r>
        <w:rPr/>
        <w:t>to</w:t>
      </w:r>
      <w:r>
        <w:rPr>
          <w:spacing w:val="-4"/>
        </w:rPr>
        <w:t> </w:t>
      </w:r>
      <w:r>
        <w:rPr/>
        <w:t>the</w:t>
      </w:r>
      <w:r>
        <w:rPr>
          <w:spacing w:val="-3"/>
        </w:rPr>
        <w:t> </w:t>
      </w:r>
      <w:r>
        <w:rPr/>
        <w:t>job description including the minimum and preferred qualifications.</w:t>
      </w:r>
    </w:p>
    <w:p>
      <w:pPr>
        <w:pStyle w:val="Heading3"/>
        <w:spacing w:before="323"/>
        <w:jc w:val="both"/>
      </w:pPr>
      <w:r>
        <w:rPr/>
        <w:t>Search</w:t>
      </w:r>
      <w:r>
        <w:rPr>
          <w:spacing w:val="-5"/>
        </w:rPr>
        <w:t> </w:t>
      </w:r>
      <w:r>
        <w:rPr/>
        <w:t>Committee</w:t>
      </w:r>
      <w:r>
        <w:rPr>
          <w:spacing w:val="-13"/>
        </w:rPr>
        <w:t> </w:t>
      </w:r>
      <w:r>
        <w:rPr/>
        <w:t>Adopts</w:t>
      </w:r>
      <w:r>
        <w:rPr>
          <w:spacing w:val="-4"/>
        </w:rPr>
        <w:t> </w:t>
      </w:r>
      <w:r>
        <w:rPr/>
        <w:t>Hiring</w:t>
      </w:r>
      <w:r>
        <w:rPr>
          <w:spacing w:val="-5"/>
        </w:rPr>
        <w:t> </w:t>
      </w:r>
      <w:r>
        <w:rPr/>
        <w:t>Plan</w:t>
      </w:r>
      <w:r>
        <w:rPr>
          <w:spacing w:val="-5"/>
        </w:rPr>
        <w:t> </w:t>
      </w:r>
      <w:r>
        <w:rPr/>
        <w:t>Process,</w:t>
      </w:r>
      <w:r>
        <w:rPr>
          <w:spacing w:val="-3"/>
        </w:rPr>
        <w:t> </w:t>
      </w:r>
      <w:r>
        <w:rPr/>
        <w:t>Timeline</w:t>
      </w:r>
      <w:r>
        <w:rPr>
          <w:spacing w:val="-4"/>
        </w:rPr>
        <w:t> </w:t>
      </w:r>
      <w:r>
        <w:rPr/>
        <w:t>and</w:t>
      </w:r>
      <w:r>
        <w:rPr>
          <w:spacing w:val="-5"/>
        </w:rPr>
        <w:t> </w:t>
      </w:r>
      <w:r>
        <w:rPr/>
        <w:t>Job</w:t>
      </w:r>
      <w:r>
        <w:rPr>
          <w:spacing w:val="-4"/>
        </w:rPr>
        <w:t> </w:t>
      </w:r>
      <w:r>
        <w:rPr>
          <w:spacing w:val="-2"/>
        </w:rPr>
        <w:t>Description</w:t>
      </w:r>
    </w:p>
    <w:p>
      <w:pPr>
        <w:pStyle w:val="BodyText"/>
        <w:spacing w:before="212"/>
        <w:ind w:left="1151" w:right="579"/>
      </w:pPr>
      <w:r>
        <w:rPr>
          <w:b/>
        </w:rPr>
        <w:t>MOTION</w:t>
      </w:r>
      <w:r>
        <w:rPr/>
        <w:t>:</w:t>
      </w:r>
      <w:r>
        <w:rPr>
          <w:spacing w:val="-5"/>
        </w:rPr>
        <w:t> </w:t>
      </w:r>
      <w:r>
        <w:rPr/>
        <w:t>Rob</w:t>
      </w:r>
      <w:r>
        <w:rPr>
          <w:spacing w:val="-3"/>
        </w:rPr>
        <w:t> </w:t>
      </w:r>
      <w:r>
        <w:rPr/>
        <w:t>DeHerrera</w:t>
      </w:r>
      <w:r>
        <w:rPr>
          <w:spacing w:val="-3"/>
        </w:rPr>
        <w:t> </w:t>
      </w:r>
      <w:r>
        <w:rPr/>
        <w:t>moved</w:t>
      </w:r>
      <w:r>
        <w:rPr>
          <w:spacing w:val="-5"/>
        </w:rPr>
        <w:t> </w:t>
      </w:r>
      <w:r>
        <w:rPr/>
        <w:t>that</w:t>
      </w:r>
      <w:r>
        <w:rPr>
          <w:spacing w:val="-4"/>
        </w:rPr>
        <w:t> </w:t>
      </w:r>
      <w:r>
        <w:rPr/>
        <w:t>the</w:t>
      </w:r>
      <w:r>
        <w:rPr>
          <w:spacing w:val="-3"/>
        </w:rPr>
        <w:t> </w:t>
      </w:r>
      <w:r>
        <w:rPr/>
        <w:t>Library</w:t>
      </w:r>
      <w:r>
        <w:rPr>
          <w:spacing w:val="-4"/>
        </w:rPr>
        <w:t> </w:t>
      </w:r>
      <w:r>
        <w:rPr/>
        <w:t>Board</w:t>
      </w:r>
      <w:r>
        <w:rPr>
          <w:spacing w:val="-4"/>
        </w:rPr>
        <w:t> </w:t>
      </w:r>
      <w:r>
        <w:rPr/>
        <w:t>of</w:t>
      </w:r>
      <w:r>
        <w:rPr>
          <w:spacing w:val="-3"/>
        </w:rPr>
        <w:t> </w:t>
      </w:r>
      <w:r>
        <w:rPr/>
        <w:t>Trustees</w:t>
      </w:r>
      <w:r>
        <w:rPr>
          <w:spacing w:val="-3"/>
        </w:rPr>
        <w:t> </w:t>
      </w:r>
      <w:r>
        <w:rPr/>
        <w:t>Executive</w:t>
      </w:r>
      <w:r>
        <w:rPr>
          <w:spacing w:val="-3"/>
        </w:rPr>
        <w:t> </w:t>
      </w:r>
      <w:r>
        <w:rPr/>
        <w:t>Director Search Committee adopt the Hiring Plan Process, Timeline and Executive Director Job Description. Seconded by Jill Fellman the motion passed by unanimous vote of all members present.</w:t>
      </w:r>
    </w:p>
    <w:p>
      <w:pPr>
        <w:pStyle w:val="BodyText"/>
        <w:spacing w:before="323"/>
        <w:ind w:left="431" w:right="579"/>
      </w:pPr>
      <w:r>
        <w:rPr/>
        <w:t>The Chair advised the committee that she will contact BMA and advise them that the three documents</w:t>
      </w:r>
      <w:r>
        <w:rPr>
          <w:spacing w:val="-4"/>
        </w:rPr>
        <w:t> </w:t>
      </w:r>
      <w:r>
        <w:rPr/>
        <w:t>have</w:t>
      </w:r>
      <w:r>
        <w:rPr>
          <w:spacing w:val="-3"/>
        </w:rPr>
        <w:t> </w:t>
      </w:r>
      <w:r>
        <w:rPr/>
        <w:t>been</w:t>
      </w:r>
      <w:r>
        <w:rPr>
          <w:spacing w:val="-4"/>
        </w:rPr>
        <w:t> </w:t>
      </w:r>
      <w:r>
        <w:rPr/>
        <w:t>formally</w:t>
      </w:r>
      <w:r>
        <w:rPr>
          <w:spacing w:val="-4"/>
        </w:rPr>
        <w:t> </w:t>
      </w:r>
      <w:r>
        <w:rPr/>
        <w:t>adopted.</w:t>
      </w:r>
      <w:r>
        <w:rPr>
          <w:spacing w:val="-3"/>
        </w:rPr>
        <w:t> </w:t>
      </w:r>
      <w:r>
        <w:rPr/>
        <w:t>It</w:t>
      </w:r>
      <w:r>
        <w:rPr>
          <w:spacing w:val="-3"/>
        </w:rPr>
        <w:t> </w:t>
      </w:r>
      <w:r>
        <w:rPr/>
        <w:t>is</w:t>
      </w:r>
      <w:r>
        <w:rPr>
          <w:spacing w:val="-3"/>
        </w:rPr>
        <w:t> </w:t>
      </w:r>
      <w:r>
        <w:rPr/>
        <w:t>her</w:t>
      </w:r>
      <w:r>
        <w:rPr>
          <w:spacing w:val="-3"/>
        </w:rPr>
        <w:t> </w:t>
      </w:r>
      <w:r>
        <w:rPr/>
        <w:t>understanding</w:t>
      </w:r>
      <w:r>
        <w:rPr>
          <w:spacing w:val="-3"/>
        </w:rPr>
        <w:t> </w:t>
      </w:r>
      <w:r>
        <w:rPr/>
        <w:t>that</w:t>
      </w:r>
      <w:r>
        <w:rPr>
          <w:spacing w:val="-4"/>
        </w:rPr>
        <w:t> </w:t>
      </w:r>
      <w:r>
        <w:rPr/>
        <w:t>the</w:t>
      </w:r>
      <w:r>
        <w:rPr>
          <w:spacing w:val="-3"/>
        </w:rPr>
        <w:t> </w:t>
      </w:r>
      <w:r>
        <w:rPr/>
        <w:t>job</w:t>
      </w:r>
      <w:r>
        <w:rPr>
          <w:spacing w:val="-3"/>
        </w:rPr>
        <w:t> </w:t>
      </w:r>
      <w:r>
        <w:rPr/>
        <w:t>posting</w:t>
      </w:r>
      <w:r>
        <w:rPr>
          <w:spacing w:val="-4"/>
        </w:rPr>
        <w:t> </w:t>
      </w:r>
      <w:r>
        <w:rPr/>
        <w:t>will</w:t>
      </w:r>
      <w:r>
        <w:rPr>
          <w:spacing w:val="-3"/>
        </w:rPr>
        <w:t> </w:t>
      </w:r>
      <w:r>
        <w:rPr/>
        <w:t>go</w:t>
      </w:r>
      <w:r>
        <w:rPr>
          <w:spacing w:val="-4"/>
        </w:rPr>
        <w:t> </w:t>
      </w:r>
      <w:r>
        <w:rPr/>
        <w:t>live on Friday.</w:t>
      </w:r>
    </w:p>
    <w:p>
      <w:pPr>
        <w:pStyle w:val="BodyText"/>
      </w:pPr>
    </w:p>
    <w:p>
      <w:pPr>
        <w:pStyle w:val="BodyText"/>
        <w:ind w:left="431"/>
        <w:jc w:val="both"/>
      </w:pPr>
      <w:r>
        <w:rPr/>
        <w:t>The</w:t>
      </w:r>
      <w:r>
        <w:rPr>
          <w:spacing w:val="-3"/>
        </w:rPr>
        <w:t> </w:t>
      </w:r>
      <w:r>
        <w:rPr/>
        <w:t>meeting</w:t>
      </w:r>
      <w:r>
        <w:rPr>
          <w:spacing w:val="-3"/>
        </w:rPr>
        <w:t> </w:t>
      </w:r>
      <w:r>
        <w:rPr/>
        <w:t>was</w:t>
      </w:r>
      <w:r>
        <w:rPr>
          <w:spacing w:val="-2"/>
        </w:rPr>
        <w:t> </w:t>
      </w:r>
      <w:r>
        <w:rPr/>
        <w:t>adjourned</w:t>
      </w:r>
      <w:r>
        <w:rPr>
          <w:spacing w:val="-3"/>
        </w:rPr>
        <w:t> </w:t>
      </w:r>
      <w:r>
        <w:rPr/>
        <w:t>at</w:t>
      </w:r>
      <w:r>
        <w:rPr>
          <w:spacing w:val="-3"/>
        </w:rPr>
        <w:t> </w:t>
      </w:r>
      <w:r>
        <w:rPr/>
        <w:t>11:12</w:t>
      </w:r>
      <w:r>
        <w:rPr>
          <w:spacing w:val="-2"/>
        </w:rPr>
        <w:t> </w:t>
      </w:r>
      <w:r>
        <w:rPr>
          <w:spacing w:val="-5"/>
        </w:rPr>
        <w:t>am.</w:t>
      </w:r>
    </w:p>
    <w:sectPr>
      <w:pgSz w:w="12240" w:h="15840"/>
      <w:pgMar w:top="132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 w:name="Symbol">
    <w:altName w:val="Symbol"/>
    <w:charset w:val="2"/>
    <w:family w:val="roman"/>
    <w:pitch w:val="variable"/>
  </w:font>
  <w:font w:name="ZWAdobeF">
    <w:altName w:val="ZWAdobeF"/>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60" w:hanging="360"/>
      </w:pPr>
      <w:rPr>
        <w:rFonts w:hint="default"/>
        <w:lang w:val="en-US" w:eastAsia="en-US" w:bidi="ar-SA"/>
      </w:rPr>
    </w:lvl>
    <w:lvl w:ilvl="2">
      <w:start w:val="0"/>
      <w:numFmt w:val="bullet"/>
      <w:lvlText w:val="•"/>
      <w:lvlJc w:val="left"/>
      <w:pPr>
        <w:ind w:left="3160" w:hanging="360"/>
      </w:pPr>
      <w:rPr>
        <w:rFonts w:hint="default"/>
        <w:lang w:val="en-US" w:eastAsia="en-US" w:bidi="ar-SA"/>
      </w:rPr>
    </w:lvl>
    <w:lvl w:ilvl="3">
      <w:start w:val="0"/>
      <w:numFmt w:val="bullet"/>
      <w:lvlText w:val="•"/>
      <w:lvlJc w:val="left"/>
      <w:pPr>
        <w:ind w:left="416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16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160" w:hanging="360"/>
      </w:pPr>
      <w:rPr>
        <w:rFonts w:hint="default"/>
        <w:lang w:val="en-US" w:eastAsia="en-US" w:bidi="ar-SA"/>
      </w:rPr>
    </w:lvl>
  </w:abstractNum>
  <w:abstractNum w:abstractNumId="2">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41" w:hanging="360"/>
      </w:pPr>
      <w:rPr>
        <w:rFonts w:hint="default"/>
        <w:lang w:val="en-US" w:eastAsia="en-US" w:bidi="ar-SA"/>
      </w:rPr>
    </w:lvl>
    <w:lvl w:ilvl="2">
      <w:start w:val="0"/>
      <w:numFmt w:val="bullet"/>
      <w:lvlText w:val="•"/>
      <w:lvlJc w:val="left"/>
      <w:pPr>
        <w:ind w:left="2022" w:hanging="360"/>
      </w:pPr>
      <w:rPr>
        <w:rFonts w:hint="default"/>
        <w:lang w:val="en-US" w:eastAsia="en-US" w:bidi="ar-SA"/>
      </w:rPr>
    </w:lvl>
    <w:lvl w:ilvl="3">
      <w:start w:val="0"/>
      <w:numFmt w:val="bullet"/>
      <w:lvlText w:val="•"/>
      <w:lvlJc w:val="left"/>
      <w:pPr>
        <w:ind w:left="2803" w:hanging="360"/>
      </w:pPr>
      <w:rPr>
        <w:rFonts w:hint="default"/>
        <w:lang w:val="en-US" w:eastAsia="en-US" w:bidi="ar-SA"/>
      </w:rPr>
    </w:lvl>
    <w:lvl w:ilvl="4">
      <w:start w:val="0"/>
      <w:numFmt w:val="bullet"/>
      <w:lvlText w:val="•"/>
      <w:lvlJc w:val="left"/>
      <w:pPr>
        <w:ind w:left="3584" w:hanging="360"/>
      </w:pPr>
      <w:rPr>
        <w:rFonts w:hint="default"/>
        <w:lang w:val="en-US" w:eastAsia="en-US" w:bidi="ar-SA"/>
      </w:rPr>
    </w:lvl>
    <w:lvl w:ilvl="5">
      <w:start w:val="0"/>
      <w:numFmt w:val="bullet"/>
      <w:lvlText w:val="•"/>
      <w:lvlJc w:val="left"/>
      <w:pPr>
        <w:ind w:left="4365" w:hanging="360"/>
      </w:pPr>
      <w:rPr>
        <w:rFonts w:hint="default"/>
        <w:lang w:val="en-US" w:eastAsia="en-US" w:bidi="ar-SA"/>
      </w:rPr>
    </w:lvl>
    <w:lvl w:ilvl="6">
      <w:start w:val="0"/>
      <w:numFmt w:val="bullet"/>
      <w:lvlText w:val="•"/>
      <w:lvlJc w:val="left"/>
      <w:pPr>
        <w:ind w:left="5146" w:hanging="360"/>
      </w:pPr>
      <w:rPr>
        <w:rFonts w:hint="default"/>
        <w:lang w:val="en-US" w:eastAsia="en-US" w:bidi="ar-SA"/>
      </w:rPr>
    </w:lvl>
    <w:lvl w:ilvl="7">
      <w:start w:val="0"/>
      <w:numFmt w:val="bullet"/>
      <w:lvlText w:val="•"/>
      <w:lvlJc w:val="left"/>
      <w:pPr>
        <w:ind w:left="5927" w:hanging="360"/>
      </w:pPr>
      <w:rPr>
        <w:rFonts w:hint="default"/>
        <w:lang w:val="en-US" w:eastAsia="en-US" w:bidi="ar-SA"/>
      </w:rPr>
    </w:lvl>
    <w:lvl w:ilvl="8">
      <w:start w:val="0"/>
      <w:numFmt w:val="bullet"/>
      <w:lvlText w:val="•"/>
      <w:lvlJc w:val="left"/>
      <w:pPr>
        <w:ind w:left="6708" w:hanging="360"/>
      </w:pPr>
      <w:rPr>
        <w:rFonts w:hint="default"/>
        <w:lang w:val="en-US" w:eastAsia="en-US" w:bidi="ar-SA"/>
      </w:rPr>
    </w:lvl>
  </w:abstractNum>
  <w:abstractNum w:abstractNumId="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565" w:hanging="360"/>
      </w:pPr>
      <w:rPr>
        <w:rFonts w:hint="default"/>
        <w:lang w:val="en-US" w:eastAsia="en-US" w:bidi="ar-SA"/>
      </w:rPr>
    </w:lvl>
    <w:lvl w:ilvl="2">
      <w:start w:val="0"/>
      <w:numFmt w:val="bullet"/>
      <w:lvlText w:val="•"/>
      <w:lvlJc w:val="left"/>
      <w:pPr>
        <w:ind w:left="2310" w:hanging="360"/>
      </w:pPr>
      <w:rPr>
        <w:rFonts w:hint="default"/>
        <w:lang w:val="en-US" w:eastAsia="en-US" w:bidi="ar-SA"/>
      </w:rPr>
    </w:lvl>
    <w:lvl w:ilvl="3">
      <w:start w:val="0"/>
      <w:numFmt w:val="bullet"/>
      <w:lvlText w:val="•"/>
      <w:lvlJc w:val="left"/>
      <w:pPr>
        <w:ind w:left="3055" w:hanging="360"/>
      </w:pPr>
      <w:rPr>
        <w:rFonts w:hint="default"/>
        <w:lang w:val="en-US" w:eastAsia="en-US" w:bidi="ar-SA"/>
      </w:rPr>
    </w:lvl>
    <w:lvl w:ilvl="4">
      <w:start w:val="0"/>
      <w:numFmt w:val="bullet"/>
      <w:lvlText w:val="•"/>
      <w:lvlJc w:val="left"/>
      <w:pPr>
        <w:ind w:left="3800" w:hanging="360"/>
      </w:pPr>
      <w:rPr>
        <w:rFonts w:hint="default"/>
        <w:lang w:val="en-US" w:eastAsia="en-US" w:bidi="ar-SA"/>
      </w:rPr>
    </w:lvl>
    <w:lvl w:ilvl="5">
      <w:start w:val="0"/>
      <w:numFmt w:val="bullet"/>
      <w:lvlText w:val="•"/>
      <w:lvlJc w:val="left"/>
      <w:pPr>
        <w:ind w:left="4545" w:hanging="360"/>
      </w:pPr>
      <w:rPr>
        <w:rFonts w:hint="default"/>
        <w:lang w:val="en-US" w:eastAsia="en-US" w:bidi="ar-SA"/>
      </w:rPr>
    </w:lvl>
    <w:lvl w:ilvl="6">
      <w:start w:val="0"/>
      <w:numFmt w:val="bullet"/>
      <w:lvlText w:val="•"/>
      <w:lvlJc w:val="left"/>
      <w:pPr>
        <w:ind w:left="5290" w:hanging="360"/>
      </w:pPr>
      <w:rPr>
        <w:rFonts w:hint="default"/>
        <w:lang w:val="en-US" w:eastAsia="en-US" w:bidi="ar-SA"/>
      </w:rPr>
    </w:lvl>
    <w:lvl w:ilvl="7">
      <w:start w:val="0"/>
      <w:numFmt w:val="bullet"/>
      <w:lvlText w:val="•"/>
      <w:lvlJc w:val="left"/>
      <w:pPr>
        <w:ind w:left="6035" w:hanging="360"/>
      </w:pPr>
      <w:rPr>
        <w:rFonts w:hint="default"/>
        <w:lang w:val="en-US" w:eastAsia="en-US" w:bidi="ar-SA"/>
      </w:rPr>
    </w:lvl>
    <w:lvl w:ilvl="8">
      <w:start w:val="0"/>
      <w:numFmt w:val="bullet"/>
      <w:lvlText w:val="•"/>
      <w:lvlJc w:val="left"/>
      <w:pPr>
        <w:ind w:left="6780" w:hanging="360"/>
      </w:pPr>
      <w:rPr>
        <w:rFonts w:hint="default"/>
        <w:lang w:val="en-US" w:eastAsia="en-US" w:bidi="ar-SA"/>
      </w:rPr>
    </w:lvl>
  </w:abstractNum>
  <w:abstractNum w:abstractNumId="0">
    <w:multiLevelType w:val="hybridMultilevel"/>
    <w:lvl w:ilvl="0">
      <w:start w:val="0"/>
      <w:numFmt w:val="bullet"/>
      <w:lvlText w:val=""/>
      <w:lvlJc w:val="left"/>
      <w:pPr>
        <w:ind w:left="143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412" w:hanging="360"/>
      </w:pPr>
      <w:rPr>
        <w:rFonts w:hint="default"/>
        <w:lang w:val="en-US" w:eastAsia="en-US" w:bidi="ar-SA"/>
      </w:rPr>
    </w:lvl>
    <w:lvl w:ilvl="2">
      <w:start w:val="0"/>
      <w:numFmt w:val="bullet"/>
      <w:lvlText w:val="•"/>
      <w:lvlJc w:val="left"/>
      <w:pPr>
        <w:ind w:left="3384" w:hanging="360"/>
      </w:pPr>
      <w:rPr>
        <w:rFonts w:hint="default"/>
        <w:lang w:val="en-US" w:eastAsia="en-US" w:bidi="ar-SA"/>
      </w:rPr>
    </w:lvl>
    <w:lvl w:ilvl="3">
      <w:start w:val="0"/>
      <w:numFmt w:val="bullet"/>
      <w:lvlText w:val="•"/>
      <w:lvlJc w:val="left"/>
      <w:pPr>
        <w:ind w:left="4356" w:hanging="360"/>
      </w:pPr>
      <w:rPr>
        <w:rFonts w:hint="default"/>
        <w:lang w:val="en-US" w:eastAsia="en-US" w:bidi="ar-SA"/>
      </w:rPr>
    </w:lvl>
    <w:lvl w:ilvl="4">
      <w:start w:val="0"/>
      <w:numFmt w:val="bullet"/>
      <w:lvlText w:val="•"/>
      <w:lvlJc w:val="left"/>
      <w:pPr>
        <w:ind w:left="5328"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272" w:hanging="360"/>
      </w:pPr>
      <w:rPr>
        <w:rFonts w:hint="default"/>
        <w:lang w:val="en-US" w:eastAsia="en-US" w:bidi="ar-SA"/>
      </w:rPr>
    </w:lvl>
    <w:lvl w:ilvl="7">
      <w:start w:val="0"/>
      <w:numFmt w:val="bullet"/>
      <w:lvlText w:val="•"/>
      <w:lvlJc w:val="left"/>
      <w:pPr>
        <w:ind w:left="8244" w:hanging="360"/>
      </w:pPr>
      <w:rPr>
        <w:rFonts w:hint="default"/>
        <w:lang w:val="en-US" w:eastAsia="en-US" w:bidi="ar-SA"/>
      </w:rPr>
    </w:lvl>
    <w:lvl w:ilvl="8">
      <w:start w:val="0"/>
      <w:numFmt w:val="bullet"/>
      <w:lvlText w:val="•"/>
      <w:lvlJc w:val="left"/>
      <w:pPr>
        <w:ind w:left="9216"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4"/>
      <w:szCs w:val="24"/>
      <w:lang w:val="en-US" w:eastAsia="en-US" w:bidi="ar-SA"/>
    </w:rPr>
  </w:style>
  <w:style w:styleId="Heading1" w:type="paragraph">
    <w:name w:val="Heading 1"/>
    <w:basedOn w:val="Normal"/>
    <w:uiPriority w:val="1"/>
    <w:qFormat/>
    <w:pPr>
      <w:ind w:left="1797" w:right="1346"/>
      <w:jc w:val="center"/>
      <w:outlineLvl w:val="1"/>
    </w:pPr>
    <w:rPr>
      <w:rFonts w:ascii="Palatino Linotype" w:hAnsi="Palatino Linotype" w:eastAsia="Palatino Linotype" w:cs="Palatino Linotype"/>
      <w:b/>
      <w:bCs/>
      <w:sz w:val="48"/>
      <w:szCs w:val="48"/>
      <w:lang w:val="en-US" w:eastAsia="en-US" w:bidi="ar-SA"/>
    </w:rPr>
  </w:style>
  <w:style w:styleId="Heading2" w:type="paragraph">
    <w:name w:val="Heading 2"/>
    <w:basedOn w:val="Normal"/>
    <w:uiPriority w:val="1"/>
    <w:qFormat/>
    <w:pPr>
      <w:spacing w:line="412" w:lineRule="exact"/>
      <w:ind w:right="359"/>
      <w:jc w:val="center"/>
      <w:outlineLvl w:val="2"/>
    </w:pPr>
    <w:rPr>
      <w:rFonts w:ascii="Palatino Linotype" w:hAnsi="Palatino Linotype" w:eastAsia="Palatino Linotype" w:cs="Palatino Linotype"/>
      <w:b/>
      <w:bCs/>
      <w:sz w:val="32"/>
      <w:szCs w:val="32"/>
      <w:lang w:val="en-US" w:eastAsia="en-US" w:bidi="ar-SA"/>
    </w:rPr>
  </w:style>
  <w:style w:styleId="Heading3" w:type="paragraph">
    <w:name w:val="Heading 3"/>
    <w:basedOn w:val="Normal"/>
    <w:uiPriority w:val="1"/>
    <w:qFormat/>
    <w:pPr>
      <w:ind w:left="431"/>
      <w:outlineLvl w:val="3"/>
    </w:pPr>
    <w:rPr>
      <w:rFonts w:ascii="Palatino Linotype" w:hAnsi="Palatino Linotype" w:eastAsia="Palatino Linotype" w:cs="Palatino Linotype"/>
      <w:b/>
      <w:bCs/>
      <w:sz w:val="24"/>
      <w:szCs w:val="24"/>
      <w:lang w:val="en-US" w:eastAsia="en-US" w:bidi="ar-SA"/>
    </w:rPr>
  </w:style>
  <w:style w:styleId="Title" w:type="paragraph">
    <w:name w:val="Title"/>
    <w:basedOn w:val="Normal"/>
    <w:uiPriority w:val="1"/>
    <w:qFormat/>
    <w:pPr>
      <w:spacing w:before="16"/>
      <w:ind w:left="1540" w:right="819" w:firstLine="1231"/>
    </w:pPr>
    <w:rPr>
      <w:rFonts w:ascii="Palatino Linotype" w:hAnsi="Palatino Linotype" w:eastAsia="Palatino Linotype" w:cs="Palatino Linotype"/>
      <w:b/>
      <w:bCs/>
      <w:sz w:val="56"/>
      <w:szCs w:val="56"/>
      <w:lang w:val="en-US" w:eastAsia="en-US" w:bidi="ar-SA"/>
    </w:rPr>
  </w:style>
  <w:style w:styleId="ListParagraph" w:type="paragraph">
    <w:name w:val="List Paragraph"/>
    <w:basedOn w:val="Normal"/>
    <w:uiPriority w:val="1"/>
    <w:qFormat/>
    <w:pPr>
      <w:ind w:left="1151" w:hanging="360"/>
    </w:pPr>
    <w:rPr>
      <w:rFonts w:ascii="Palatino Linotype" w:hAnsi="Palatino Linotype" w:eastAsia="Palatino Linotype" w:cs="Palatino Linotype"/>
      <w:lang w:val="en-US" w:eastAsia="en-US" w:bidi="ar-SA"/>
    </w:rPr>
  </w:style>
  <w:style w:styleId="TableParagraph" w:type="paragraph">
    <w:name w:val="Table Paragraph"/>
    <w:basedOn w:val="Normal"/>
    <w:uiPriority w:val="1"/>
    <w:qFormat/>
    <w:pPr>
      <w:ind w:left="107"/>
    </w:pPr>
    <w:rPr>
      <w:rFonts w:ascii="Palatino Linotype" w:hAnsi="Palatino Linotype" w:eastAsia="Palatino Linotype" w:cs="Palatino Linotype"/>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jeffcolibrary.org/board-of-trustees/2026-board-meeting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Jefferson County Public Library</dc:creator>
  <dc:title>08-24-26 Search Committee Information Packet</dc:title>
  <dcterms:created xsi:type="dcterms:W3CDTF">2026-08-17T21:02:34Z</dcterms:created>
  <dcterms:modified xsi:type="dcterms:W3CDTF">2026-08-17T21:02:34Z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Acrobat PDFMaker 26 for Word</vt:lpwstr>
  </property>
  <property fmtid="{D5CDD505-2E9C-101B-9397-08002B2CF9AE}" pid="4" name="LastSaved">
    <vt:filetime>2026-08-17T00:00:00Z</vt:filetime>
  </property>
  <property fmtid="{D5CDD505-2E9C-101B-9397-08002B2CF9AE}" pid="5" name="Producer">
    <vt:lpwstr>Adobe PDF Library 26.1.29</vt:lpwstr>
  </property>
</Properties>
</file>