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pStyle w:val="Heading7"/>
        <w:spacing w:before="228"/>
        <w:ind w:left="1946"/>
        <w:jc w:val="center"/>
        <w:rPr>
          <w:rFonts w:ascii="Palatino Linotype"/>
        </w:rPr>
      </w:pPr>
      <w:r>
        <w:rPr>
          <w:rFonts w:ascii="Palatino Linotype"/>
        </w:rPr>
        <w:t>JEFFERSON</w:t>
      </w:r>
      <w:r>
        <w:rPr>
          <w:rFonts w:ascii="Palatino Linotype"/>
          <w:spacing w:val="-14"/>
        </w:rPr>
        <w:t> </w:t>
      </w:r>
      <w:r>
        <w:rPr>
          <w:rFonts w:ascii="Palatino Linotype"/>
        </w:rPr>
        <w:t>COUNTY</w:t>
      </w:r>
      <w:r>
        <w:rPr>
          <w:rFonts w:ascii="Palatino Linotype"/>
          <w:spacing w:val="-14"/>
        </w:rPr>
        <w:t> </w:t>
      </w:r>
      <w:r>
        <w:rPr>
          <w:rFonts w:ascii="Palatino Linotype"/>
        </w:rPr>
        <w:t>PUBLIC</w:t>
      </w:r>
      <w:r>
        <w:rPr>
          <w:rFonts w:ascii="Palatino Linotype"/>
          <w:spacing w:val="-14"/>
        </w:rPr>
        <w:t> </w:t>
      </w:r>
      <w:r>
        <w:rPr>
          <w:rFonts w:ascii="Palatino Linotype"/>
        </w:rPr>
        <w:t>LIBRARY BOARD OF TRUSTEES</w:t>
      </w:r>
    </w:p>
    <w:p>
      <w:pPr>
        <w:spacing w:before="1"/>
        <w:ind w:left="1946" w:right="1658" w:firstLine="0"/>
        <w:jc w:val="center"/>
        <w:rPr>
          <w:sz w:val="28"/>
        </w:rPr>
      </w:pPr>
      <w:r>
        <w:rPr>
          <w:sz w:val="28"/>
        </w:rPr>
        <w:t>June</w:t>
      </w:r>
      <w:r>
        <w:rPr>
          <w:spacing w:val="-5"/>
          <w:sz w:val="28"/>
        </w:rPr>
        <w:t> </w:t>
      </w:r>
      <w:r>
        <w:rPr>
          <w:sz w:val="28"/>
        </w:rPr>
        <w:t>18,</w:t>
      </w:r>
      <w:r>
        <w:rPr>
          <w:spacing w:val="-6"/>
          <w:sz w:val="28"/>
        </w:rPr>
        <w:t> </w:t>
      </w:r>
      <w:r>
        <w:rPr>
          <w:spacing w:val="-4"/>
          <w:sz w:val="28"/>
        </w:rPr>
        <w:t>2026</w:t>
      </w:r>
    </w:p>
    <w:p>
      <w:pPr>
        <w:pStyle w:val="BodyText"/>
        <w:rPr>
          <w:sz w:val="20"/>
        </w:rPr>
      </w:pPr>
    </w:p>
    <w:p>
      <w:pPr>
        <w:pStyle w:val="BodyText"/>
        <w:spacing w:before="216"/>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95"/>
        <w:gridCol w:w="5462"/>
      </w:tblGrid>
      <w:tr>
        <w:trPr>
          <w:trHeight w:val="4238" w:hRule="atLeast"/>
        </w:trPr>
        <w:tc>
          <w:tcPr>
            <w:tcW w:w="5695" w:type="dxa"/>
          </w:tcPr>
          <w:p>
            <w:pPr>
              <w:pStyle w:val="TableParagraph"/>
              <w:ind w:left="50"/>
              <w:rPr>
                <w:rFonts w:ascii="Palatino Linotype"/>
                <w:sz w:val="20"/>
              </w:rPr>
            </w:pPr>
            <w:r>
              <w:rPr>
                <w:rFonts w:ascii="Palatino Linotype"/>
                <w:sz w:val="20"/>
              </w:rPr>
              <w:drawing>
                <wp:inline distT="0" distB="0" distL="0" distR="0">
                  <wp:extent cx="3429138" cy="2201703"/>
                  <wp:effectExtent l="0" t="0" r="0" b="0"/>
                  <wp:docPr id="1" name="Image 1" descr="P8C1T1#yIS1"/>
                  <wp:cNvGraphicFramePr>
                    <a:graphicFrameLocks/>
                  </wp:cNvGraphicFramePr>
                  <a:graphic>
                    <a:graphicData uri="http://schemas.openxmlformats.org/drawingml/2006/picture">
                      <pic:pic>
                        <pic:nvPicPr>
                          <pic:cNvPr id="1" name="Image 1" descr="P8C1T1#yIS1"/>
                          <pic:cNvPicPr/>
                        </pic:nvPicPr>
                        <pic:blipFill>
                          <a:blip r:embed="rId5" cstate="print"/>
                          <a:stretch>
                            <a:fillRect/>
                          </a:stretch>
                        </pic:blipFill>
                        <pic:spPr>
                          <a:xfrm>
                            <a:off x="0" y="0"/>
                            <a:ext cx="3429138" cy="2201703"/>
                          </a:xfrm>
                          <a:prstGeom prst="rect">
                            <a:avLst/>
                          </a:prstGeom>
                        </pic:spPr>
                      </pic:pic>
                    </a:graphicData>
                  </a:graphic>
                </wp:inline>
              </w:drawing>
            </w:r>
            <w:r>
              <w:rPr>
                <w:rFonts w:ascii="Palatino Linotype"/>
                <w:sz w:val="20"/>
              </w:rPr>
            </w:r>
          </w:p>
          <w:p>
            <w:pPr>
              <w:pStyle w:val="TableParagraph"/>
              <w:spacing w:before="13"/>
              <w:ind w:left="50"/>
              <w:rPr>
                <w:rFonts w:ascii="Palatino Linotype"/>
                <w:b/>
                <w:sz w:val="24"/>
              </w:rPr>
            </w:pPr>
            <w:r>
              <w:rPr>
                <w:rFonts w:ascii="Palatino Linotype"/>
                <w:b/>
                <w:sz w:val="24"/>
              </w:rPr>
              <w:t>A</w:t>
            </w:r>
            <w:r>
              <w:rPr>
                <w:rFonts w:ascii="Palatino Linotype"/>
                <w:b/>
                <w:spacing w:val="-1"/>
                <w:sz w:val="24"/>
              </w:rPr>
              <w:t> </w:t>
            </w:r>
            <w:r>
              <w:rPr>
                <w:rFonts w:ascii="Palatino Linotype"/>
                <w:b/>
                <w:sz w:val="24"/>
              </w:rPr>
              <w:t>Visit</w:t>
            </w:r>
            <w:r>
              <w:rPr>
                <w:rFonts w:ascii="Palatino Linotype"/>
                <w:b/>
                <w:spacing w:val="-2"/>
                <w:sz w:val="24"/>
              </w:rPr>
              <w:t> </w:t>
            </w:r>
            <w:r>
              <w:rPr>
                <w:rFonts w:ascii="Palatino Linotype"/>
                <w:b/>
                <w:sz w:val="24"/>
              </w:rPr>
              <w:t>From</w:t>
            </w:r>
            <w:r>
              <w:rPr>
                <w:rFonts w:ascii="Palatino Linotype"/>
                <w:b/>
                <w:spacing w:val="-1"/>
                <w:sz w:val="24"/>
              </w:rPr>
              <w:t> </w:t>
            </w:r>
            <w:r>
              <w:rPr>
                <w:rFonts w:ascii="Palatino Linotype"/>
                <w:b/>
                <w:spacing w:val="-2"/>
                <w:sz w:val="24"/>
              </w:rPr>
              <w:t>Dinger</w:t>
            </w:r>
          </w:p>
        </w:tc>
        <w:tc>
          <w:tcPr>
            <w:tcW w:w="5462" w:type="dxa"/>
          </w:tcPr>
          <w:p>
            <w:pPr>
              <w:pStyle w:val="TableParagraph"/>
              <w:ind w:left="223"/>
              <w:rPr>
                <w:rFonts w:ascii="Palatino Linotype"/>
                <w:sz w:val="20"/>
              </w:rPr>
            </w:pPr>
            <w:r>
              <w:rPr>
                <w:rFonts w:ascii="Palatino Linotype"/>
                <w:sz w:val="20"/>
              </w:rPr>
              <w:drawing>
                <wp:inline distT="0" distB="0" distL="0" distR="0">
                  <wp:extent cx="3280507" cy="2169795"/>
                  <wp:effectExtent l="0" t="0" r="0" b="0"/>
                  <wp:docPr id="2" name="Image 2" descr="P12C3T1#yIS1"/>
                  <wp:cNvGraphicFramePr>
                    <a:graphicFrameLocks/>
                  </wp:cNvGraphicFramePr>
                  <a:graphic>
                    <a:graphicData uri="http://schemas.openxmlformats.org/drawingml/2006/picture">
                      <pic:pic>
                        <pic:nvPicPr>
                          <pic:cNvPr id="2" name="Image 2" descr="P12C3T1#yIS1"/>
                          <pic:cNvPicPr/>
                        </pic:nvPicPr>
                        <pic:blipFill>
                          <a:blip r:embed="rId6" cstate="print"/>
                          <a:stretch>
                            <a:fillRect/>
                          </a:stretch>
                        </pic:blipFill>
                        <pic:spPr>
                          <a:xfrm>
                            <a:off x="0" y="0"/>
                            <a:ext cx="3280507" cy="2169795"/>
                          </a:xfrm>
                          <a:prstGeom prst="rect">
                            <a:avLst/>
                          </a:prstGeom>
                        </pic:spPr>
                      </pic:pic>
                    </a:graphicData>
                  </a:graphic>
                </wp:inline>
              </w:drawing>
            </w:r>
            <w:r>
              <w:rPr>
                <w:rFonts w:ascii="Palatino Linotype"/>
                <w:sz w:val="20"/>
              </w:rPr>
            </w:r>
          </w:p>
          <w:p>
            <w:pPr>
              <w:pStyle w:val="TableParagraph"/>
              <w:spacing w:before="14"/>
              <w:ind w:left="222"/>
              <w:rPr>
                <w:rFonts w:ascii="Palatino Linotype"/>
                <w:b/>
                <w:sz w:val="24"/>
              </w:rPr>
            </w:pPr>
            <w:r>
              <w:rPr>
                <w:rFonts w:ascii="Palatino Linotype"/>
                <w:b/>
                <w:sz w:val="24"/>
              </w:rPr>
              <w:t>DinoSOAR</w:t>
            </w:r>
            <w:r>
              <w:rPr>
                <w:rFonts w:ascii="Palatino Linotype"/>
                <w:b/>
                <w:spacing w:val="-6"/>
                <w:sz w:val="24"/>
              </w:rPr>
              <w:t> </w:t>
            </w:r>
            <w:r>
              <w:rPr>
                <w:rFonts w:ascii="Palatino Linotype"/>
                <w:b/>
                <w:sz w:val="24"/>
              </w:rPr>
              <w:t>into</w:t>
            </w:r>
            <w:r>
              <w:rPr>
                <w:rFonts w:ascii="Palatino Linotype"/>
                <w:b/>
                <w:spacing w:val="-7"/>
                <w:sz w:val="24"/>
              </w:rPr>
              <w:t> </w:t>
            </w:r>
            <w:r>
              <w:rPr>
                <w:rFonts w:ascii="Palatino Linotype"/>
                <w:b/>
                <w:sz w:val="24"/>
              </w:rPr>
              <w:t>Stories</w:t>
            </w:r>
            <w:r>
              <w:rPr>
                <w:rFonts w:ascii="Palatino Linotype"/>
                <w:b/>
                <w:spacing w:val="-6"/>
                <w:sz w:val="24"/>
              </w:rPr>
              <w:t> </w:t>
            </w:r>
            <w:r>
              <w:rPr>
                <w:rFonts w:ascii="Palatino Linotype"/>
                <w:b/>
                <w:sz w:val="24"/>
              </w:rPr>
              <w:t>with</w:t>
            </w:r>
            <w:r>
              <w:rPr>
                <w:rFonts w:ascii="Palatino Linotype"/>
                <w:b/>
                <w:spacing w:val="-7"/>
                <w:sz w:val="24"/>
              </w:rPr>
              <w:t> </w:t>
            </w:r>
            <w:r>
              <w:rPr>
                <w:rFonts w:ascii="Palatino Linotype"/>
                <w:b/>
                <w:sz w:val="24"/>
              </w:rPr>
              <w:t>Kite</w:t>
            </w:r>
            <w:r>
              <w:rPr>
                <w:rFonts w:ascii="Palatino Linotype"/>
                <w:b/>
                <w:spacing w:val="-6"/>
                <w:sz w:val="24"/>
              </w:rPr>
              <w:t> </w:t>
            </w:r>
            <w:r>
              <w:rPr>
                <w:rFonts w:ascii="Palatino Linotype"/>
                <w:b/>
                <w:sz w:val="24"/>
              </w:rPr>
              <w:t>Flying</w:t>
            </w:r>
            <w:r>
              <w:rPr>
                <w:rFonts w:ascii="Palatino Linotype"/>
                <w:b/>
                <w:spacing w:val="-7"/>
                <w:sz w:val="24"/>
              </w:rPr>
              <w:t> </w:t>
            </w:r>
            <w:r>
              <w:rPr>
                <w:rFonts w:ascii="Palatino Linotype"/>
                <w:b/>
                <w:sz w:val="24"/>
              </w:rPr>
              <w:t>at Evergreen Lake House</w:t>
            </w:r>
          </w:p>
        </w:tc>
      </w:tr>
      <w:tr>
        <w:trPr>
          <w:trHeight w:val="3865" w:hRule="atLeast"/>
        </w:trPr>
        <w:tc>
          <w:tcPr>
            <w:tcW w:w="5695" w:type="dxa"/>
          </w:tcPr>
          <w:p>
            <w:pPr>
              <w:pStyle w:val="TableParagraph"/>
              <w:spacing w:before="2"/>
              <w:rPr>
                <w:rFonts w:ascii="Palatino Linotype"/>
                <w:sz w:val="12"/>
              </w:rPr>
            </w:pPr>
          </w:p>
          <w:p>
            <w:pPr>
              <w:pStyle w:val="TableParagraph"/>
              <w:ind w:left="50"/>
              <w:rPr>
                <w:rFonts w:ascii="Palatino Linotype"/>
                <w:sz w:val="20"/>
              </w:rPr>
            </w:pPr>
            <w:r>
              <w:rPr>
                <w:rFonts w:ascii="Palatino Linotype"/>
                <w:sz w:val="20"/>
              </w:rPr>
              <w:drawing>
                <wp:inline distT="0" distB="0" distL="0" distR="0">
                  <wp:extent cx="3428209" cy="2137886"/>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428209" cy="2137886"/>
                          </a:xfrm>
                          <a:prstGeom prst="rect">
                            <a:avLst/>
                          </a:prstGeom>
                        </pic:spPr>
                      </pic:pic>
                    </a:graphicData>
                  </a:graphic>
                </wp:inline>
              </w:drawing>
            </w:r>
            <w:r>
              <w:rPr>
                <w:rFonts w:ascii="Palatino Linotype"/>
                <w:sz w:val="20"/>
              </w:rPr>
            </w:r>
          </w:p>
          <w:p>
            <w:pPr>
              <w:pStyle w:val="TableParagraph"/>
              <w:spacing w:line="301" w:lineRule="exact" w:before="14"/>
              <w:ind w:left="50"/>
              <w:rPr>
                <w:rFonts w:ascii="Perpetua"/>
                <w:b/>
                <w:sz w:val="28"/>
              </w:rPr>
            </w:pPr>
            <w:r>
              <w:rPr>
                <w:rFonts w:ascii="Perpetua"/>
                <w:b/>
                <w:sz w:val="28"/>
              </w:rPr>
              <w:t>Dino</w:t>
            </w:r>
            <w:r>
              <w:rPr>
                <w:rFonts w:ascii="Perpetua"/>
                <w:b/>
                <w:spacing w:val="-11"/>
                <w:sz w:val="28"/>
              </w:rPr>
              <w:t> </w:t>
            </w:r>
            <w:r>
              <w:rPr>
                <w:rFonts w:ascii="Perpetua"/>
                <w:b/>
                <w:sz w:val="28"/>
              </w:rPr>
              <w:t>Rodeo</w:t>
            </w:r>
            <w:r>
              <w:rPr>
                <w:rFonts w:ascii="Perpetua"/>
                <w:b/>
                <w:spacing w:val="-9"/>
                <w:sz w:val="28"/>
              </w:rPr>
              <w:t> </w:t>
            </w:r>
            <w:r>
              <w:rPr>
                <w:rFonts w:ascii="Perpetua"/>
                <w:b/>
                <w:sz w:val="28"/>
              </w:rPr>
              <w:t>Puppet</w:t>
            </w:r>
            <w:r>
              <w:rPr>
                <w:rFonts w:ascii="Perpetua"/>
                <w:b/>
                <w:spacing w:val="-10"/>
                <w:sz w:val="28"/>
              </w:rPr>
              <w:t> </w:t>
            </w:r>
            <w:r>
              <w:rPr>
                <w:rFonts w:ascii="Perpetua"/>
                <w:b/>
                <w:spacing w:val="-4"/>
                <w:sz w:val="28"/>
              </w:rPr>
              <w:t>Show</w:t>
            </w:r>
          </w:p>
        </w:tc>
        <w:tc>
          <w:tcPr>
            <w:tcW w:w="5462" w:type="dxa"/>
          </w:tcPr>
          <w:p>
            <w:pPr>
              <w:pStyle w:val="TableParagraph"/>
              <w:spacing w:before="2"/>
              <w:rPr>
                <w:rFonts w:ascii="Palatino Linotype"/>
                <w:sz w:val="12"/>
              </w:rPr>
            </w:pPr>
          </w:p>
          <w:p>
            <w:pPr>
              <w:pStyle w:val="TableParagraph"/>
              <w:ind w:left="223"/>
              <w:rPr>
                <w:rFonts w:ascii="Palatino Linotype"/>
                <w:sz w:val="20"/>
              </w:rPr>
            </w:pPr>
            <w:r>
              <w:rPr>
                <w:rFonts w:ascii="Palatino Linotype"/>
                <w:sz w:val="20"/>
              </w:rPr>
              <w:drawing>
                <wp:inline distT="0" distB="0" distL="0" distR="0">
                  <wp:extent cx="3218841" cy="2100262"/>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218841" cy="2100262"/>
                          </a:xfrm>
                          <a:prstGeom prst="rect">
                            <a:avLst/>
                          </a:prstGeom>
                        </pic:spPr>
                      </pic:pic>
                    </a:graphicData>
                  </a:graphic>
                </wp:inline>
              </w:drawing>
            </w:r>
            <w:r>
              <w:rPr>
                <w:rFonts w:ascii="Palatino Linotype"/>
                <w:sz w:val="20"/>
              </w:rPr>
            </w:r>
          </w:p>
          <w:p>
            <w:pPr>
              <w:pStyle w:val="TableParagraph"/>
              <w:spacing w:before="7"/>
              <w:ind w:left="222"/>
              <w:rPr>
                <w:rFonts w:ascii="Palatino Linotype"/>
                <w:b/>
                <w:sz w:val="24"/>
              </w:rPr>
            </w:pPr>
            <w:r>
              <w:rPr>
                <w:rFonts w:ascii="Palatino Linotype"/>
                <w:b/>
                <w:sz w:val="24"/>
              </w:rPr>
              <w:t>Teen</w:t>
            </w:r>
            <w:r>
              <w:rPr>
                <w:rFonts w:ascii="Palatino Linotype"/>
                <w:b/>
                <w:spacing w:val="-3"/>
                <w:sz w:val="24"/>
              </w:rPr>
              <w:t> </w:t>
            </w:r>
            <w:r>
              <w:rPr>
                <w:rFonts w:ascii="Palatino Linotype"/>
                <w:b/>
                <w:sz w:val="24"/>
              </w:rPr>
              <w:t>Jurassic</w:t>
            </w:r>
            <w:r>
              <w:rPr>
                <w:rFonts w:ascii="Palatino Linotype"/>
                <w:b/>
                <w:spacing w:val="-1"/>
                <w:sz w:val="24"/>
              </w:rPr>
              <w:t> </w:t>
            </w:r>
            <w:r>
              <w:rPr>
                <w:rFonts w:ascii="Palatino Linotype"/>
                <w:b/>
                <w:sz w:val="24"/>
              </w:rPr>
              <w:t>Park</w:t>
            </w:r>
            <w:r>
              <w:rPr>
                <w:rFonts w:ascii="Palatino Linotype"/>
                <w:b/>
                <w:spacing w:val="-2"/>
                <w:sz w:val="24"/>
              </w:rPr>
              <w:t> </w:t>
            </w:r>
            <w:r>
              <w:rPr>
                <w:rFonts w:ascii="Palatino Linotype"/>
                <w:b/>
                <w:spacing w:val="-4"/>
                <w:sz w:val="24"/>
              </w:rPr>
              <w:t>Camp</w:t>
            </w:r>
          </w:p>
        </w:tc>
      </w:tr>
    </w:tbl>
    <w:p>
      <w:pPr>
        <w:pStyle w:val="BodyText"/>
        <w:rPr>
          <w:sz w:val="20"/>
        </w:rPr>
      </w:pPr>
    </w:p>
    <w:p>
      <w:pPr>
        <w:pStyle w:val="BodyText"/>
        <w:rPr>
          <w:sz w:val="20"/>
        </w:rPr>
      </w:pPr>
    </w:p>
    <w:p>
      <w:pPr>
        <w:pStyle w:val="BodyText"/>
        <w:rPr>
          <w:sz w:val="20"/>
        </w:rPr>
      </w:pPr>
    </w:p>
    <w:p>
      <w:pPr>
        <w:pStyle w:val="BodyText"/>
        <w:spacing w:before="236"/>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336869</wp:posOffset>
            </wp:positionV>
            <wp:extent cx="4416140"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40"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1946" w:right="1947"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9"/>
      </w:pPr>
      <w:bookmarkStart w:name="Agenda - June 18, 2026" w:id="1"/>
      <w:bookmarkEnd w:id="1"/>
      <w:r>
        <w:rPr>
          <w:b w:val="0"/>
        </w:rPr>
      </w: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1240" w:hRule="atLeast"/>
        </w:trPr>
        <w:tc>
          <w:tcPr>
            <w:tcW w:w="2628" w:type="dxa"/>
          </w:tcPr>
          <w:p>
            <w:pPr>
              <w:pStyle w:val="TableParagraph"/>
              <w:spacing w:line="296" w:lineRule="exact"/>
              <w:ind w:left="107"/>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10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June</w:t>
            </w:r>
            <w:r>
              <w:rPr>
                <w:rFonts w:ascii="Palatino Linotype" w:hAnsi="Palatino Linotype"/>
                <w:b/>
                <w:spacing w:val="-5"/>
                <w:sz w:val="22"/>
              </w:rPr>
              <w:t> </w:t>
            </w:r>
            <w:r>
              <w:rPr>
                <w:rFonts w:ascii="Palatino Linotype" w:hAnsi="Palatino Linotype"/>
                <w:b/>
                <w:sz w:val="22"/>
              </w:rPr>
              <w:t>18,</w:t>
            </w:r>
            <w:r>
              <w:rPr>
                <w:rFonts w:ascii="Palatino Linotype" w:hAnsi="Palatino Linotype"/>
                <w:b/>
                <w:spacing w:val="-6"/>
                <w:sz w:val="22"/>
              </w:rPr>
              <w:t> </w:t>
            </w:r>
            <w:r>
              <w:rPr>
                <w:rFonts w:ascii="Palatino Linotype" w:hAnsi="Palatino Linotype"/>
                <w:b/>
                <w:sz w:val="22"/>
              </w:rPr>
              <w:t>2026</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5"/>
                <w:sz w:val="22"/>
              </w:rPr>
              <w:t> </w:t>
            </w:r>
            <w:r>
              <w:rPr>
                <w:rFonts w:ascii="Palatino Linotype" w:hAnsi="Palatino Linotype"/>
                <w:b/>
                <w:sz w:val="22"/>
              </w:rPr>
              <w:t>5:30</w:t>
            </w:r>
            <w:r>
              <w:rPr>
                <w:rFonts w:ascii="Palatino Linotype" w:hAnsi="Palatino Linotype"/>
                <w:b/>
                <w:spacing w:val="-5"/>
                <w:sz w:val="22"/>
              </w:rPr>
              <w:t> </w:t>
            </w:r>
            <w:r>
              <w:rPr>
                <w:rFonts w:ascii="Palatino Linotype" w:hAnsi="Palatino Linotype"/>
                <w:b/>
                <w:sz w:val="22"/>
              </w:rPr>
              <w:t>pm</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HYBRID</w:t>
            </w:r>
            <w:r>
              <w:rPr>
                <w:rFonts w:ascii="Palatino Linotype" w:hAnsi="Palatino Linotype"/>
                <w:b/>
                <w:spacing w:val="-5"/>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75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891" w:hRule="atLeast"/>
        </w:trPr>
        <w:tc>
          <w:tcPr>
            <w:tcW w:w="2628" w:type="dxa"/>
          </w:tcPr>
          <w:p>
            <w:pPr>
              <w:pStyle w:val="TableParagraph"/>
              <w:ind w:left="107"/>
              <w:rPr>
                <w:rFonts w:ascii="Palatino Linotype"/>
                <w:sz w:val="22"/>
              </w:rPr>
            </w:pPr>
            <w:r>
              <w:rPr>
                <w:rFonts w:ascii="Palatino Linotype"/>
                <w:spacing w:val="-5"/>
                <w:sz w:val="22"/>
              </w:rPr>
              <w:t>1.</w:t>
            </w:r>
          </w:p>
        </w:tc>
        <w:tc>
          <w:tcPr>
            <w:tcW w:w="810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96"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pacing w:val="-2"/>
                <w:sz w:val="22"/>
              </w:rPr>
              <w:t>their</w:t>
            </w:r>
          </w:p>
          <w:p>
            <w:pPr>
              <w:pStyle w:val="TableParagraph"/>
              <w:spacing w:line="278" w:lineRule="exact"/>
              <w:ind w:left="467"/>
              <w:rPr>
                <w:rFonts w:ascii="Palatino Linotype"/>
                <w:sz w:val="22"/>
              </w:rPr>
            </w:pPr>
            <w:r>
              <w:rPr>
                <w:rFonts w:ascii="Palatino Linotype"/>
                <w:spacing w:val="-2"/>
                <w:sz w:val="22"/>
              </w:rPr>
              <w:t>name.</w:t>
            </w:r>
          </w:p>
        </w:tc>
      </w:tr>
      <w:tr>
        <w:trPr>
          <w:trHeight w:val="296" w:hRule="atLeast"/>
        </w:trPr>
        <w:tc>
          <w:tcPr>
            <w:tcW w:w="2628" w:type="dxa"/>
          </w:tcPr>
          <w:p>
            <w:pPr>
              <w:pStyle w:val="TableParagraph"/>
              <w:spacing w:line="276" w:lineRule="exact"/>
              <w:ind w:left="107"/>
              <w:rPr>
                <w:rFonts w:ascii="Palatino Linotype"/>
                <w:sz w:val="22"/>
              </w:rPr>
            </w:pPr>
            <w:r>
              <w:rPr>
                <w:rFonts w:ascii="Palatino Linotype"/>
                <w:spacing w:val="-5"/>
                <w:sz w:val="22"/>
              </w:rPr>
              <w:t>2.</w:t>
            </w:r>
          </w:p>
        </w:tc>
        <w:tc>
          <w:tcPr>
            <w:tcW w:w="8100" w:type="dxa"/>
          </w:tcPr>
          <w:p>
            <w:pPr>
              <w:pStyle w:val="TableParagraph"/>
              <w:spacing w:line="276"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891" w:hRule="atLeast"/>
        </w:trPr>
        <w:tc>
          <w:tcPr>
            <w:tcW w:w="2628" w:type="dxa"/>
          </w:tcPr>
          <w:p>
            <w:pPr>
              <w:pStyle w:val="TableParagraph"/>
              <w:spacing w:line="297" w:lineRule="exact"/>
              <w:ind w:right="1516"/>
              <w:jc w:val="right"/>
              <w:rPr>
                <w:rFonts w:ascii="Palatino Linotype"/>
                <w:sz w:val="22"/>
              </w:rPr>
            </w:pPr>
            <w:r>
              <w:rPr>
                <w:rFonts w:ascii="Palatino Linotype"/>
                <w:sz w:val="22"/>
              </w:rPr>
              <w:t>3.</w:t>
            </w:r>
            <w:r>
              <w:rPr>
                <w:rFonts w:ascii="Palatino Linotype"/>
                <w:spacing w:val="-2"/>
                <w:sz w:val="22"/>
              </w:rPr>
              <w:t> Agenda</w:t>
            </w:r>
          </w:p>
          <w:p>
            <w:pPr>
              <w:pStyle w:val="TableParagraph"/>
              <w:spacing w:line="297" w:lineRule="exact"/>
              <w:ind w:right="1470"/>
              <w:jc w:val="right"/>
              <w:rPr>
                <w:rFonts w:ascii="Palatino Linotype"/>
                <w:sz w:val="22"/>
              </w:rPr>
            </w:pPr>
            <w:r>
              <w:rPr>
                <w:rFonts w:ascii="Palatino Linotype"/>
                <w:color w:val="000000"/>
                <w:spacing w:val="-1"/>
                <w:sz w:val="22"/>
                <w:highlight w:val="yellow"/>
              </w:rPr>
              <w:t> </w:t>
            </w:r>
            <w:r>
              <w:rPr>
                <w:rFonts w:ascii="Palatino Linotype"/>
                <w:color w:val="000000"/>
                <w:spacing w:val="-2"/>
                <w:sz w:val="22"/>
                <w:highlight w:val="yellow"/>
              </w:rPr>
              <w:t>Action</w:t>
            </w:r>
          </w:p>
        </w:tc>
        <w:tc>
          <w:tcPr>
            <w:tcW w:w="8100" w:type="dxa"/>
          </w:tcPr>
          <w:p>
            <w:pPr>
              <w:pStyle w:val="TableParagraph"/>
              <w:spacing w:line="297"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97"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3264" w:hRule="atLeast"/>
        </w:trPr>
        <w:tc>
          <w:tcPr>
            <w:tcW w:w="2628" w:type="dxa"/>
          </w:tcPr>
          <w:p>
            <w:pPr>
              <w:pStyle w:val="TableParagraph"/>
              <w:spacing w:line="296" w:lineRule="exact"/>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100" w:type="dxa"/>
          </w:tcPr>
          <w:p>
            <w:pPr>
              <w:pStyle w:val="TableParagraph"/>
              <w:spacing w:line="296"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149"/>
              <w:rPr>
                <w:rFonts w:ascii="Palatino Linotype"/>
                <w:sz w:val="22"/>
              </w:rPr>
            </w:pPr>
            <w:r>
              <w:rPr>
                <w:rFonts w:ascii="Palatino Linotype"/>
                <w:sz w:val="22"/>
              </w:rPr>
              <w:t>The Board values public participation. Those who would like to address the Library Board can do so virtually, in-person, or online. The opportunity to address the Library Board does not include a question-and-answer session or response.</w:t>
            </w:r>
            <w:r>
              <w:rPr>
                <w:rFonts w:ascii="Palatino Linotype"/>
                <w:spacing w:val="40"/>
                <w:sz w:val="22"/>
              </w:rPr>
              <w:t> </w:t>
            </w:r>
            <w:r>
              <w:rPr>
                <w:rFonts w:ascii="Palatino Linotype"/>
                <w:sz w:val="22"/>
              </w:rPr>
              <w:t>Additionally, the Library Board does not respond to anonymous questions</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comments.</w:t>
            </w:r>
            <w:r>
              <w:rPr>
                <w:rFonts w:ascii="Palatino Linotype"/>
                <w:spacing w:val="-4"/>
                <w:sz w:val="22"/>
              </w:rPr>
              <w:t> </w:t>
            </w:r>
            <w:r>
              <w:rPr>
                <w:rFonts w:ascii="Palatino Linotype"/>
                <w:sz w:val="22"/>
              </w:rPr>
              <w:t>Comments</w:t>
            </w:r>
            <w:r>
              <w:rPr>
                <w:rFonts w:ascii="Palatino Linotype"/>
                <w:spacing w:val="-4"/>
                <w:sz w:val="22"/>
              </w:rPr>
              <w:t> </w:t>
            </w:r>
            <w:r>
              <w:rPr>
                <w:rFonts w:ascii="Palatino Linotype"/>
                <w:sz w:val="22"/>
              </w:rPr>
              <w:t>will</w:t>
            </w:r>
            <w:r>
              <w:rPr>
                <w:rFonts w:ascii="Palatino Linotype"/>
                <w:spacing w:val="-4"/>
                <w:sz w:val="22"/>
              </w:rPr>
              <w:t> </w:t>
            </w:r>
            <w:r>
              <w:rPr>
                <w:rFonts w:ascii="Palatino Linotype"/>
                <w:sz w:val="22"/>
              </w:rPr>
              <w:t>be</w:t>
            </w:r>
            <w:r>
              <w:rPr>
                <w:rFonts w:ascii="Palatino Linotype"/>
                <w:spacing w:val="-3"/>
                <w:sz w:val="22"/>
              </w:rPr>
              <w:t> </w:t>
            </w:r>
            <w:r>
              <w:rPr>
                <w:rFonts w:ascii="Palatino Linotype"/>
                <w:sz w:val="22"/>
              </w:rPr>
              <w:t>acknowledged</w:t>
            </w:r>
            <w:r>
              <w:rPr>
                <w:rFonts w:ascii="Palatino Linotype"/>
                <w:spacing w:val="-3"/>
                <w:sz w:val="22"/>
              </w:rPr>
              <w:t> </w:t>
            </w:r>
            <w:r>
              <w:rPr>
                <w:rFonts w:ascii="Palatino Linotype"/>
                <w:sz w:val="22"/>
              </w:rPr>
              <w:t>in</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minutes</w:t>
            </w:r>
            <w:r>
              <w:rPr>
                <w:rFonts w:ascii="Palatino Linotype"/>
                <w:spacing w:val="-4"/>
                <w:sz w:val="22"/>
              </w:rPr>
              <w:t> </w:t>
            </w:r>
            <w:r>
              <w:rPr>
                <w:rFonts w:ascii="Palatino Linotype"/>
                <w:sz w:val="22"/>
              </w:rPr>
              <w:t>of</w:t>
            </w:r>
            <w:r>
              <w:rPr>
                <w:rFonts w:ascii="Palatino Linotype"/>
                <w:spacing w:val="-3"/>
                <w:sz w:val="22"/>
              </w:rPr>
              <w:t> </w:t>
            </w:r>
            <w:r>
              <w:rPr>
                <w:rFonts w:ascii="Palatino Linotype"/>
                <w:sz w:val="22"/>
              </w:rPr>
              <w:t>the </w:t>
            </w:r>
            <w:r>
              <w:rPr>
                <w:rFonts w:ascii="Palatino Linotype"/>
                <w:spacing w:val="-2"/>
                <w:sz w:val="22"/>
              </w:rPr>
              <w:t>meeting.</w:t>
            </w:r>
          </w:p>
          <w:p>
            <w:pPr>
              <w:pStyle w:val="TableParagraph"/>
              <w:spacing w:line="296" w:lineRule="exact" w:before="280"/>
              <w:ind w:left="107" w:right="149"/>
              <w:rPr>
                <w:rFonts w:ascii="Palatino Linotype"/>
                <w:sz w:val="22"/>
              </w:rPr>
            </w:pPr>
            <w:r>
              <w:rPr>
                <w:rFonts w:ascii="Palatino Linotype"/>
                <w:sz w:val="22"/>
              </w:rPr>
              <w:t>For more information on public comment policy please refer to Board Governance</w:t>
            </w:r>
            <w:r>
              <w:rPr>
                <w:rFonts w:ascii="Palatino Linotype"/>
                <w:spacing w:val="-5"/>
                <w:sz w:val="22"/>
              </w:rPr>
              <w:t> </w:t>
            </w:r>
            <w:r>
              <w:rPr>
                <w:rFonts w:ascii="Palatino Linotype"/>
                <w:sz w:val="22"/>
              </w:rPr>
              <w:t>Policy</w:t>
            </w:r>
            <w:r>
              <w:rPr>
                <w:rFonts w:ascii="Palatino Linotype"/>
                <w:spacing w:val="-5"/>
                <w:sz w:val="22"/>
              </w:rPr>
              <w:t> </w:t>
            </w:r>
            <w:r>
              <w:rPr>
                <w:rFonts w:ascii="Palatino Linotype"/>
                <w:sz w:val="22"/>
              </w:rPr>
              <w:t>4.3.7:</w:t>
            </w:r>
            <w:r>
              <w:rPr>
                <w:rFonts w:ascii="Palatino Linotype"/>
                <w:spacing w:val="-6"/>
                <w:sz w:val="22"/>
              </w:rPr>
              <w:t> </w:t>
            </w:r>
            <w:hyperlink r:id="rId10">
              <w:r>
                <w:rPr>
                  <w:rFonts w:ascii="Palatino Linotype"/>
                  <w:color w:val="0000FF"/>
                  <w:sz w:val="22"/>
                  <w:u w:val="single" w:color="0000FF"/>
                </w:rPr>
                <w:t>Microsoft</w:t>
              </w:r>
              <w:r>
                <w:rPr>
                  <w:rFonts w:ascii="Palatino Linotype"/>
                  <w:color w:val="0000FF"/>
                  <w:spacing w:val="-4"/>
                  <w:sz w:val="22"/>
                  <w:u w:val="single" w:color="0000FF"/>
                </w:rPr>
                <w:t> </w:t>
              </w:r>
              <w:r>
                <w:rPr>
                  <w:rFonts w:ascii="Palatino Linotype"/>
                  <w:color w:val="0000FF"/>
                  <w:sz w:val="22"/>
                  <w:u w:val="single" w:color="0000FF"/>
                </w:rPr>
                <w:t>Word</w:t>
              </w:r>
              <w:r>
                <w:rPr>
                  <w:rFonts w:ascii="Palatino Linotype"/>
                  <w:color w:val="0000FF"/>
                  <w:spacing w:val="-5"/>
                  <w:sz w:val="22"/>
                  <w:u w:val="single" w:color="0000FF"/>
                </w:rPr>
                <w:t> </w:t>
              </w:r>
              <w:r>
                <w:rPr>
                  <w:rFonts w:ascii="Palatino Linotype"/>
                  <w:color w:val="0000FF"/>
                  <w:sz w:val="22"/>
                  <w:u w:val="single" w:color="0000FF"/>
                </w:rPr>
                <w:t>-</w:t>
              </w:r>
              <w:r>
                <w:rPr>
                  <w:rFonts w:ascii="Palatino Linotype"/>
                  <w:color w:val="0000FF"/>
                  <w:spacing w:val="-5"/>
                  <w:sz w:val="22"/>
                  <w:u w:val="single" w:color="0000FF"/>
                </w:rPr>
                <w:t> </w:t>
              </w:r>
              <w:r>
                <w:rPr>
                  <w:rFonts w:ascii="Palatino Linotype"/>
                  <w:color w:val="0000FF"/>
                  <w:sz w:val="22"/>
                  <w:u w:val="single" w:color="0000FF"/>
                </w:rPr>
                <w:t>January</w:t>
              </w:r>
              <w:r>
                <w:rPr>
                  <w:rFonts w:ascii="Palatino Linotype"/>
                  <w:color w:val="0000FF"/>
                  <w:spacing w:val="-5"/>
                  <w:sz w:val="22"/>
                  <w:u w:val="single" w:color="0000FF"/>
                </w:rPr>
                <w:t> </w:t>
              </w:r>
              <w:r>
                <w:rPr>
                  <w:rFonts w:ascii="Palatino Linotype"/>
                  <w:color w:val="0000FF"/>
                  <w:sz w:val="22"/>
                  <w:u w:val="single" w:color="0000FF"/>
                </w:rPr>
                <w:t>2026</w:t>
              </w:r>
              <w:r>
                <w:rPr>
                  <w:rFonts w:ascii="Palatino Linotype"/>
                  <w:color w:val="0000FF"/>
                  <w:spacing w:val="-5"/>
                  <w:sz w:val="22"/>
                  <w:u w:val="single" w:color="0000FF"/>
                </w:rPr>
                <w:t> </w:t>
              </w:r>
              <w:r>
                <w:rPr>
                  <w:rFonts w:ascii="Palatino Linotype"/>
                  <w:color w:val="0000FF"/>
                  <w:sz w:val="22"/>
                  <w:u w:val="single" w:color="0000FF"/>
                </w:rPr>
                <w:t>Board</w:t>
              </w:r>
              <w:r>
                <w:rPr>
                  <w:rFonts w:ascii="Palatino Linotype"/>
                  <w:color w:val="0000FF"/>
                  <w:spacing w:val="-5"/>
                  <w:sz w:val="22"/>
                  <w:u w:val="single" w:color="0000FF"/>
                </w:rPr>
                <w:t> </w:t>
              </w:r>
              <w:r>
                <w:rPr>
                  <w:rFonts w:ascii="Palatino Linotype"/>
                  <w:color w:val="0000FF"/>
                  <w:sz w:val="22"/>
                  <w:u w:val="single" w:color="0000FF"/>
                </w:rPr>
                <w:t>Governance</w:t>
              </w:r>
            </w:hyperlink>
            <w:r>
              <w:rPr>
                <w:rFonts w:ascii="Palatino Linotype"/>
                <w:color w:val="0000FF"/>
                <w:sz w:val="22"/>
                <w:u w:val="none"/>
              </w:rPr>
              <w:t> </w:t>
            </w:r>
            <w:hyperlink r:id="rId10">
              <w:r>
                <w:rPr>
                  <w:rFonts w:ascii="Palatino Linotype"/>
                  <w:color w:val="0000FF"/>
                  <w:sz w:val="22"/>
                  <w:u w:val="single" w:color="0000FF"/>
                </w:rPr>
                <w:t>Policy Manual</w:t>
              </w:r>
            </w:hyperlink>
          </w:p>
        </w:tc>
      </w:tr>
      <w:tr>
        <w:trPr>
          <w:trHeight w:val="1186" w:hRule="atLeast"/>
        </w:trPr>
        <w:tc>
          <w:tcPr>
            <w:tcW w:w="2628" w:type="dxa"/>
          </w:tcPr>
          <w:p>
            <w:pPr>
              <w:pStyle w:val="TableParagraph"/>
              <w:spacing w:line="296" w:lineRule="exact"/>
              <w:ind w:left="107"/>
              <w:rPr>
                <w:rFonts w:ascii="Palatino Linotype"/>
                <w:sz w:val="22"/>
              </w:rPr>
            </w:pPr>
            <w:r>
              <w:rPr>
                <w:rFonts w:ascii="Palatino Linotype"/>
                <w:sz w:val="20"/>
              </w:rPr>
              <w:t>5. </w:t>
            </w:r>
            <w:r>
              <w:rPr>
                <w:rFonts w:ascii="Palatino Linotype"/>
                <w:spacing w:val="-2"/>
                <w:sz w:val="22"/>
              </w:rPr>
              <w:t>SERVICE</w:t>
            </w:r>
          </w:p>
          <w:p>
            <w:pPr>
              <w:pStyle w:val="TableParagraph"/>
              <w:ind w:left="107"/>
              <w:rPr>
                <w:rFonts w:ascii="Palatino Linotype"/>
                <w:sz w:val="20"/>
              </w:rPr>
            </w:pPr>
            <w:r>
              <w:rPr>
                <w:rFonts w:ascii="Palatino Linotype"/>
                <w:spacing w:val="-2"/>
                <w:sz w:val="20"/>
              </w:rPr>
              <w:t>ACKNOWLEDGEMENT</w:t>
            </w:r>
          </w:p>
        </w:tc>
        <w:tc>
          <w:tcPr>
            <w:tcW w:w="8100" w:type="dxa"/>
          </w:tcPr>
          <w:p>
            <w:pPr>
              <w:pStyle w:val="TableParagraph"/>
              <w:numPr>
                <w:ilvl w:val="0"/>
                <w:numId w:val="2"/>
              </w:numPr>
              <w:tabs>
                <w:tab w:pos="465" w:val="left" w:leader="none"/>
              </w:tabs>
              <w:spacing w:line="296" w:lineRule="exact" w:before="0" w:after="0"/>
              <w:ind w:left="465" w:right="0" w:hanging="358"/>
              <w:jc w:val="left"/>
              <w:rPr>
                <w:rFonts w:ascii="Palatino Linotype"/>
                <w:sz w:val="22"/>
              </w:rPr>
            </w:pPr>
            <w:r>
              <w:rPr>
                <w:rFonts w:ascii="Palatino Linotype"/>
                <w:sz w:val="22"/>
              </w:rPr>
              <w:t>Proclamation</w:t>
            </w:r>
            <w:r>
              <w:rPr>
                <w:rFonts w:ascii="Palatino Linotype"/>
                <w:spacing w:val="-14"/>
                <w:sz w:val="22"/>
              </w:rPr>
              <w:t> </w:t>
            </w:r>
            <w:r>
              <w:rPr>
                <w:rFonts w:ascii="Palatino Linotype"/>
                <w:sz w:val="22"/>
              </w:rPr>
              <w:t>Honoring</w:t>
            </w:r>
            <w:r>
              <w:rPr>
                <w:rFonts w:ascii="Palatino Linotype"/>
                <w:spacing w:val="-11"/>
                <w:sz w:val="22"/>
              </w:rPr>
              <w:t> </w:t>
            </w:r>
            <w:r>
              <w:rPr>
                <w:rFonts w:ascii="Palatino Linotype"/>
                <w:sz w:val="22"/>
              </w:rPr>
              <w:t>Trustee</w:t>
            </w:r>
            <w:r>
              <w:rPr>
                <w:rFonts w:ascii="Palatino Linotype"/>
                <w:spacing w:val="-11"/>
                <w:sz w:val="22"/>
              </w:rPr>
              <w:t> </w:t>
            </w:r>
            <w:r>
              <w:rPr>
                <w:rFonts w:ascii="Palatino Linotype"/>
                <w:sz w:val="22"/>
              </w:rPr>
              <w:t>Kim</w:t>
            </w:r>
            <w:r>
              <w:rPr>
                <w:rFonts w:ascii="Palatino Linotype"/>
                <w:spacing w:val="-10"/>
                <w:sz w:val="22"/>
              </w:rPr>
              <w:t> </w:t>
            </w:r>
            <w:r>
              <w:rPr>
                <w:rFonts w:ascii="Palatino Linotype"/>
                <w:spacing w:val="-2"/>
                <w:sz w:val="22"/>
              </w:rPr>
              <w:t>Johnson</w:t>
            </w:r>
          </w:p>
          <w:p>
            <w:pPr>
              <w:pStyle w:val="TableParagraph"/>
              <w:numPr>
                <w:ilvl w:val="0"/>
                <w:numId w:val="2"/>
              </w:numPr>
              <w:tabs>
                <w:tab w:pos="466" w:val="left" w:leader="none"/>
              </w:tabs>
              <w:spacing w:line="297" w:lineRule="exact" w:before="0" w:after="0"/>
              <w:ind w:left="466" w:right="0" w:hanging="359"/>
              <w:jc w:val="left"/>
              <w:rPr>
                <w:rFonts w:ascii="Palatino Linotype"/>
                <w:sz w:val="22"/>
              </w:rPr>
            </w:pPr>
            <w:r>
              <w:rPr>
                <w:rFonts w:ascii="Palatino Linotype"/>
                <w:sz w:val="22"/>
              </w:rPr>
              <w:t>Naming</w:t>
            </w:r>
            <w:r>
              <w:rPr>
                <w:rFonts w:ascii="Palatino Linotype"/>
                <w:spacing w:val="-11"/>
                <w:sz w:val="22"/>
              </w:rPr>
              <w:t> </w:t>
            </w:r>
            <w:r>
              <w:rPr>
                <w:rFonts w:ascii="Palatino Linotype"/>
                <w:spacing w:val="-2"/>
                <w:sz w:val="22"/>
              </w:rPr>
              <w:t>Agreement</w:t>
            </w:r>
          </w:p>
          <w:p>
            <w:pPr>
              <w:pStyle w:val="TableParagraph"/>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2374" w:hRule="atLeast"/>
        </w:trPr>
        <w:tc>
          <w:tcPr>
            <w:tcW w:w="2628" w:type="dxa"/>
          </w:tcPr>
          <w:p>
            <w:pPr>
              <w:pStyle w:val="TableParagraph"/>
              <w:spacing w:line="297" w:lineRule="exact"/>
              <w:ind w:left="107"/>
              <w:rPr>
                <w:rFonts w:ascii="Palatino Linotype"/>
                <w:sz w:val="22"/>
              </w:rPr>
            </w:pPr>
            <w:r>
              <w:rPr>
                <w:rFonts w:ascii="Palatino Linotype"/>
                <w:sz w:val="22"/>
              </w:rPr>
              <w:t>6.CONSENT</w:t>
            </w:r>
            <w:r>
              <w:rPr>
                <w:rFonts w:ascii="Palatino Linotype"/>
                <w:spacing w:val="-14"/>
                <w:sz w:val="22"/>
              </w:rPr>
              <w:t> </w:t>
            </w:r>
            <w:r>
              <w:rPr>
                <w:rFonts w:ascii="Palatino Linotype"/>
                <w:spacing w:val="-2"/>
                <w:sz w:val="22"/>
              </w:rPr>
              <w:t>AGENDA</w:t>
            </w:r>
          </w:p>
          <w:p>
            <w:pPr>
              <w:pStyle w:val="TableParagraph"/>
              <w:spacing w:line="297" w:lineRule="exact"/>
              <w:ind w:left="467"/>
              <w:rPr>
                <w:rFonts w:ascii="Palatino Linotype"/>
                <w:sz w:val="22"/>
              </w:rPr>
            </w:pPr>
            <w:r>
              <w:rPr>
                <w:rFonts w:ascii="Palatino Linotype"/>
                <w:color w:val="000000"/>
                <w:spacing w:val="-2"/>
                <w:sz w:val="22"/>
                <w:highlight w:val="yellow"/>
              </w:rPr>
              <w:t>Action</w:t>
            </w:r>
          </w:p>
        </w:tc>
        <w:tc>
          <w:tcPr>
            <w:tcW w:w="8100" w:type="dxa"/>
          </w:tcPr>
          <w:p>
            <w:pPr>
              <w:pStyle w:val="TableParagraph"/>
              <w:ind w:left="107" w:right="4529"/>
              <w:rPr>
                <w:rFonts w:ascii="Palatino Linotype"/>
                <w:sz w:val="22"/>
              </w:rPr>
            </w:pPr>
            <w:r>
              <w:rPr>
                <w:rFonts w:ascii="Palatino Linotype"/>
                <w:sz w:val="22"/>
              </w:rPr>
              <w:t>Approval of Consent Agenda </w:t>
            </w:r>
            <w:r>
              <w:rPr>
                <w:rFonts w:ascii="Palatino Linotype"/>
                <w:color w:val="FF0000"/>
                <w:sz w:val="22"/>
              </w:rPr>
              <w:t>Chair:</w:t>
            </w:r>
            <w:r>
              <w:rPr>
                <w:rFonts w:ascii="Palatino Linotype"/>
                <w:color w:val="FF0000"/>
                <w:spacing w:val="-7"/>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6"/>
                <w:sz w:val="22"/>
              </w:rPr>
              <w:t> </w:t>
            </w:r>
            <w:r>
              <w:rPr>
                <w:rFonts w:ascii="Palatino Linotype"/>
                <w:color w:val="FF0000"/>
                <w:sz w:val="22"/>
              </w:rPr>
              <w:t>and</w:t>
            </w:r>
            <w:r>
              <w:rPr>
                <w:rFonts w:ascii="Palatino Linotype"/>
                <w:color w:val="FF0000"/>
                <w:spacing w:val="-7"/>
                <w:sz w:val="22"/>
              </w:rPr>
              <w:t> </w:t>
            </w:r>
            <w:r>
              <w:rPr>
                <w:rFonts w:ascii="Palatino Linotype"/>
                <w:color w:val="FF0000"/>
                <w:sz w:val="22"/>
              </w:rPr>
              <w:t>second</w:t>
            </w:r>
          </w:p>
          <w:p>
            <w:pPr>
              <w:pStyle w:val="TableParagraph"/>
              <w:numPr>
                <w:ilvl w:val="0"/>
                <w:numId w:val="3"/>
              </w:numPr>
              <w:tabs>
                <w:tab w:pos="465" w:val="left" w:leader="none"/>
              </w:tabs>
              <w:spacing w:line="296" w:lineRule="exact" w:before="0" w:after="0"/>
              <w:ind w:left="465" w:right="0" w:hanging="358"/>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May</w:t>
            </w:r>
            <w:r>
              <w:rPr>
                <w:rFonts w:ascii="Palatino Linotype"/>
                <w:spacing w:val="-7"/>
                <w:sz w:val="22"/>
              </w:rPr>
              <w:t> </w:t>
            </w:r>
            <w:r>
              <w:rPr>
                <w:rFonts w:ascii="Palatino Linotype"/>
                <w:sz w:val="22"/>
              </w:rPr>
              <w:t>14,</w:t>
            </w:r>
            <w:r>
              <w:rPr>
                <w:rFonts w:ascii="Palatino Linotype"/>
                <w:spacing w:val="-8"/>
                <w:sz w:val="22"/>
              </w:rPr>
              <w:t> </w:t>
            </w:r>
            <w:r>
              <w:rPr>
                <w:rFonts w:ascii="Palatino Linotype"/>
                <w:sz w:val="22"/>
              </w:rPr>
              <w:t>2026</w:t>
            </w:r>
            <w:r>
              <w:rPr>
                <w:rFonts w:ascii="Palatino Linotype"/>
                <w:spacing w:val="-7"/>
                <w:sz w:val="22"/>
              </w:rPr>
              <w:t> </w:t>
            </w:r>
            <w:r>
              <w:rPr>
                <w:rFonts w:ascii="Palatino Linotype"/>
                <w:sz w:val="22"/>
              </w:rPr>
              <w:t>Special</w:t>
            </w:r>
            <w:r>
              <w:rPr>
                <w:rFonts w:ascii="Palatino Linotype"/>
                <w:spacing w:val="-8"/>
                <w:sz w:val="22"/>
              </w:rPr>
              <w:t> </w:t>
            </w:r>
            <w:r>
              <w:rPr>
                <w:rFonts w:ascii="Palatino Linotype"/>
                <w:spacing w:val="-2"/>
                <w:sz w:val="22"/>
              </w:rPr>
              <w:t>Meeting</w:t>
            </w:r>
          </w:p>
          <w:p>
            <w:pPr>
              <w:pStyle w:val="TableParagraph"/>
              <w:numPr>
                <w:ilvl w:val="0"/>
                <w:numId w:val="3"/>
              </w:numPr>
              <w:tabs>
                <w:tab w:pos="466" w:val="left" w:leader="none"/>
              </w:tabs>
              <w:spacing w:line="297" w:lineRule="exact" w:before="1" w:after="0"/>
              <w:ind w:left="466" w:right="0" w:hanging="359"/>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6"/>
                <w:sz w:val="22"/>
              </w:rPr>
              <w:t> </w:t>
            </w:r>
            <w:r>
              <w:rPr>
                <w:rFonts w:ascii="Palatino Linotype"/>
                <w:sz w:val="22"/>
              </w:rPr>
              <w:t>May</w:t>
            </w:r>
            <w:r>
              <w:rPr>
                <w:rFonts w:ascii="Palatino Linotype"/>
                <w:spacing w:val="-7"/>
                <w:sz w:val="22"/>
              </w:rPr>
              <w:t> </w:t>
            </w:r>
            <w:r>
              <w:rPr>
                <w:rFonts w:ascii="Palatino Linotype"/>
                <w:sz w:val="22"/>
              </w:rPr>
              <w:t>21,</w:t>
            </w:r>
            <w:r>
              <w:rPr>
                <w:rFonts w:ascii="Palatino Linotype"/>
                <w:spacing w:val="-7"/>
                <w:sz w:val="22"/>
              </w:rPr>
              <w:t> </w:t>
            </w:r>
            <w:r>
              <w:rPr>
                <w:rFonts w:ascii="Palatino Linotype"/>
                <w:sz w:val="22"/>
              </w:rPr>
              <w:t>2026</w:t>
            </w:r>
            <w:r>
              <w:rPr>
                <w:rFonts w:ascii="Palatino Linotype"/>
                <w:spacing w:val="-7"/>
                <w:sz w:val="22"/>
              </w:rPr>
              <w:t> </w:t>
            </w:r>
            <w:r>
              <w:rPr>
                <w:rFonts w:ascii="Palatino Linotype"/>
                <w:sz w:val="22"/>
              </w:rPr>
              <w:t>Board</w:t>
            </w:r>
            <w:r>
              <w:rPr>
                <w:rFonts w:ascii="Palatino Linotype"/>
                <w:spacing w:val="-7"/>
                <w:sz w:val="22"/>
              </w:rPr>
              <w:t> </w:t>
            </w:r>
            <w:r>
              <w:rPr>
                <w:rFonts w:ascii="Palatino Linotype"/>
                <w:spacing w:val="-2"/>
                <w:sz w:val="22"/>
              </w:rPr>
              <w:t>Meeting</w:t>
            </w:r>
          </w:p>
          <w:p>
            <w:pPr>
              <w:pStyle w:val="TableParagraph"/>
              <w:numPr>
                <w:ilvl w:val="0"/>
                <w:numId w:val="3"/>
              </w:numPr>
              <w:tabs>
                <w:tab w:pos="466" w:val="left" w:leader="none"/>
              </w:tabs>
              <w:spacing w:line="296" w:lineRule="exact" w:before="0" w:after="0"/>
              <w:ind w:left="466" w:right="0" w:hanging="359"/>
              <w:jc w:val="left"/>
              <w:rPr>
                <w:rFonts w:ascii="Palatino Linotype"/>
                <w:sz w:val="22"/>
              </w:rPr>
            </w:pPr>
            <w:r>
              <w:rPr>
                <w:rFonts w:ascii="Palatino Linotype"/>
                <w:sz w:val="22"/>
              </w:rPr>
              <w:t>Approve</w:t>
            </w:r>
            <w:r>
              <w:rPr>
                <w:rFonts w:ascii="Palatino Linotype"/>
                <w:spacing w:val="-10"/>
                <w:sz w:val="22"/>
              </w:rPr>
              <w:t> </w:t>
            </w:r>
            <w:r>
              <w:rPr>
                <w:rFonts w:ascii="Palatino Linotype"/>
                <w:sz w:val="22"/>
              </w:rPr>
              <w:t>2027</w:t>
            </w:r>
            <w:r>
              <w:rPr>
                <w:rFonts w:ascii="Palatino Linotype"/>
                <w:spacing w:val="-10"/>
                <w:sz w:val="22"/>
              </w:rPr>
              <w:t> </w:t>
            </w:r>
            <w:r>
              <w:rPr>
                <w:rFonts w:ascii="Palatino Linotype"/>
                <w:sz w:val="22"/>
              </w:rPr>
              <w:t>Governance</w:t>
            </w:r>
            <w:r>
              <w:rPr>
                <w:rFonts w:ascii="Palatino Linotype"/>
                <w:spacing w:val="-10"/>
                <w:sz w:val="22"/>
              </w:rPr>
              <w:t> </w:t>
            </w:r>
            <w:r>
              <w:rPr>
                <w:rFonts w:ascii="Palatino Linotype"/>
                <w:sz w:val="22"/>
              </w:rPr>
              <w:t>Budget</w:t>
            </w:r>
            <w:r>
              <w:rPr>
                <w:rFonts w:ascii="Palatino Linotype"/>
                <w:spacing w:val="-9"/>
                <w:sz w:val="22"/>
              </w:rPr>
              <w:t> </w:t>
            </w:r>
            <w:r>
              <w:rPr>
                <w:rFonts w:ascii="Palatino Linotype"/>
                <w:spacing w:val="-2"/>
                <w:sz w:val="22"/>
              </w:rPr>
              <w:t>4.8.2</w:t>
            </w:r>
          </w:p>
          <w:p>
            <w:pPr>
              <w:pStyle w:val="TableParagraph"/>
              <w:numPr>
                <w:ilvl w:val="0"/>
                <w:numId w:val="3"/>
              </w:numPr>
              <w:tabs>
                <w:tab w:pos="465" w:val="left" w:leader="none"/>
              </w:tabs>
              <w:spacing w:line="240" w:lineRule="auto" w:before="0" w:after="0"/>
              <w:ind w:left="465" w:right="0" w:hanging="358"/>
              <w:jc w:val="left"/>
              <w:rPr>
                <w:rFonts w:ascii="Palatino Linotype"/>
                <w:sz w:val="22"/>
              </w:rPr>
            </w:pPr>
            <w:r>
              <w:rPr>
                <w:rFonts w:ascii="Palatino Linotype"/>
                <w:sz w:val="22"/>
              </w:rPr>
              <w:t>Adopt</w:t>
            </w:r>
            <w:r>
              <w:rPr>
                <w:rFonts w:ascii="Palatino Linotype"/>
                <w:spacing w:val="-8"/>
                <w:sz w:val="22"/>
              </w:rPr>
              <w:t> </w:t>
            </w:r>
            <w:r>
              <w:rPr>
                <w:rFonts w:ascii="Palatino Linotype"/>
                <w:sz w:val="22"/>
              </w:rPr>
              <w:t>2027</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Meeting</w:t>
            </w:r>
            <w:r>
              <w:rPr>
                <w:rFonts w:ascii="Palatino Linotype"/>
                <w:spacing w:val="-7"/>
                <w:sz w:val="22"/>
              </w:rPr>
              <w:t> </w:t>
            </w:r>
            <w:r>
              <w:rPr>
                <w:rFonts w:ascii="Palatino Linotype"/>
                <w:spacing w:val="-2"/>
                <w:sz w:val="22"/>
              </w:rPr>
              <w:t>Schedule</w:t>
            </w:r>
          </w:p>
          <w:p>
            <w:pPr>
              <w:pStyle w:val="TableParagraph"/>
              <w:numPr>
                <w:ilvl w:val="0"/>
                <w:numId w:val="3"/>
              </w:numPr>
              <w:tabs>
                <w:tab w:pos="466" w:val="left" w:leader="none"/>
              </w:tabs>
              <w:spacing w:line="240" w:lineRule="auto" w:before="0" w:after="0"/>
              <w:ind w:left="466" w:right="0" w:hanging="359"/>
              <w:jc w:val="left"/>
              <w:rPr>
                <w:rFonts w:ascii="Palatino Linotype"/>
                <w:sz w:val="22"/>
              </w:rPr>
            </w:pPr>
            <w:r>
              <w:rPr>
                <w:rFonts w:ascii="Palatino Linotype"/>
                <w:sz w:val="22"/>
              </w:rPr>
              <w:t>Golden</w:t>
            </w:r>
            <w:r>
              <w:rPr>
                <w:rFonts w:ascii="Palatino Linotype"/>
                <w:spacing w:val="-13"/>
                <w:sz w:val="22"/>
              </w:rPr>
              <w:t> </w:t>
            </w:r>
            <w:r>
              <w:rPr>
                <w:rFonts w:ascii="Palatino Linotype"/>
                <w:sz w:val="22"/>
              </w:rPr>
              <w:t>Urban</w:t>
            </w:r>
            <w:r>
              <w:rPr>
                <w:rFonts w:ascii="Palatino Linotype"/>
                <w:spacing w:val="-12"/>
                <w:sz w:val="22"/>
              </w:rPr>
              <w:t> </w:t>
            </w:r>
            <w:r>
              <w:rPr>
                <w:rFonts w:ascii="Palatino Linotype"/>
                <w:sz w:val="22"/>
              </w:rPr>
              <w:t>Renewal</w:t>
            </w:r>
            <w:r>
              <w:rPr>
                <w:rFonts w:ascii="Palatino Linotype"/>
                <w:spacing w:val="-13"/>
                <w:sz w:val="22"/>
              </w:rPr>
              <w:t> </w:t>
            </w:r>
            <w:r>
              <w:rPr>
                <w:rFonts w:ascii="Palatino Linotype"/>
                <w:sz w:val="22"/>
              </w:rPr>
              <w:t>Authority</w:t>
            </w:r>
            <w:r>
              <w:rPr>
                <w:rFonts w:ascii="Palatino Linotype"/>
                <w:spacing w:val="-12"/>
                <w:sz w:val="22"/>
              </w:rPr>
              <w:t> </w:t>
            </w:r>
            <w:r>
              <w:rPr>
                <w:rFonts w:ascii="Palatino Linotype"/>
                <w:sz w:val="22"/>
              </w:rPr>
              <w:t>Intergovernmental</w:t>
            </w:r>
            <w:r>
              <w:rPr>
                <w:rFonts w:ascii="Palatino Linotype"/>
                <w:spacing w:val="-13"/>
                <w:sz w:val="22"/>
              </w:rPr>
              <w:t> </w:t>
            </w:r>
            <w:r>
              <w:rPr>
                <w:rFonts w:ascii="Palatino Linotype"/>
                <w:spacing w:val="-2"/>
                <w:sz w:val="22"/>
              </w:rPr>
              <w:t>Agreement</w:t>
            </w:r>
          </w:p>
        </w:tc>
      </w:tr>
      <w:tr>
        <w:trPr>
          <w:trHeight w:val="297" w:hRule="atLeast"/>
        </w:trPr>
        <w:tc>
          <w:tcPr>
            <w:tcW w:w="2628" w:type="dxa"/>
          </w:tcPr>
          <w:p>
            <w:pPr>
              <w:pStyle w:val="TableParagraph"/>
              <w:spacing w:line="277" w:lineRule="exact"/>
              <w:ind w:left="107"/>
              <w:rPr>
                <w:rFonts w:ascii="Palatino Linotype"/>
                <w:sz w:val="22"/>
              </w:rPr>
            </w:pPr>
            <w:r>
              <w:rPr>
                <w:rFonts w:ascii="Palatino Linotype"/>
                <w:sz w:val="22"/>
              </w:rPr>
              <w:t>7.</w:t>
            </w:r>
            <w:r>
              <w:rPr>
                <w:rFonts w:ascii="Palatino Linotype"/>
                <w:spacing w:val="-2"/>
                <w:sz w:val="22"/>
              </w:rPr>
              <w:t> Foundation</w:t>
            </w:r>
          </w:p>
        </w:tc>
        <w:tc>
          <w:tcPr>
            <w:tcW w:w="8100" w:type="dxa"/>
          </w:tcPr>
          <w:p>
            <w:pPr>
              <w:pStyle w:val="TableParagraph"/>
              <w:spacing w:line="277"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2672" w:hRule="atLeast"/>
        </w:trPr>
        <w:tc>
          <w:tcPr>
            <w:tcW w:w="2628" w:type="dxa"/>
          </w:tcPr>
          <w:p>
            <w:pPr>
              <w:pStyle w:val="TableParagraph"/>
              <w:ind w:left="438" w:right="301" w:hanging="331"/>
              <w:rPr>
                <w:rFonts w:ascii="Palatino Linotype"/>
                <w:sz w:val="22"/>
              </w:rPr>
            </w:pPr>
            <w:r>
              <w:rPr>
                <w:rFonts w:ascii="Palatino Linotype"/>
                <w:sz w:val="22"/>
              </w:rPr>
              <w:t>8.Operational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100" w:type="dxa"/>
          </w:tcPr>
          <w:p>
            <w:pPr>
              <w:pStyle w:val="TableParagraph"/>
              <w:spacing w:line="296" w:lineRule="exact"/>
              <w:ind w:left="107"/>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4"/>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1"/>
                <w:sz w:val="22"/>
              </w:rPr>
              <w:t> </w:t>
            </w:r>
            <w:r>
              <w:rPr>
                <w:rFonts w:ascii="Palatino Linotype"/>
                <w:spacing w:val="-2"/>
                <w:sz w:val="22"/>
              </w:rPr>
              <w:t>Report</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7"/>
                <w:sz w:val="22"/>
              </w:rPr>
              <w:t> </w:t>
            </w:r>
            <w:r>
              <w:rPr>
                <w:rFonts w:ascii="Palatino Linotype"/>
                <w:sz w:val="22"/>
              </w:rPr>
              <w:t>Plan</w:t>
            </w:r>
            <w:r>
              <w:rPr>
                <w:rFonts w:ascii="Palatino Linotype"/>
                <w:spacing w:val="-7"/>
                <w:sz w:val="22"/>
              </w:rPr>
              <w:t> </w:t>
            </w:r>
            <w:r>
              <w:rPr>
                <w:rFonts w:ascii="Palatino Linotype"/>
                <w:spacing w:val="-2"/>
                <w:sz w:val="22"/>
              </w:rPr>
              <w:t>Updates</w:t>
            </w:r>
          </w:p>
          <w:p>
            <w:pPr>
              <w:pStyle w:val="TableParagraph"/>
              <w:spacing w:before="1"/>
              <w:rPr>
                <w:rFonts w:ascii="Palatino Linotype"/>
                <w:sz w:val="22"/>
              </w:rPr>
            </w:pPr>
          </w:p>
          <w:p>
            <w:pPr>
              <w:pStyle w:val="TableParagraph"/>
              <w:spacing w:line="297" w:lineRule="exact"/>
              <w:ind w:left="107"/>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6" w:lineRule="exact"/>
              <w:ind w:left="107"/>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5"/>
              </w:numPr>
              <w:tabs>
                <w:tab w:pos="465" w:val="left" w:leader="none"/>
              </w:tabs>
              <w:spacing w:line="297" w:lineRule="exact" w:before="0" w:after="0"/>
              <w:ind w:left="465" w:right="0" w:hanging="358"/>
              <w:jc w:val="left"/>
              <w:rPr>
                <w:rFonts w:ascii="Palatino Linotype"/>
                <w:sz w:val="22"/>
              </w:rPr>
            </w:pPr>
            <w:r>
              <w:rPr>
                <w:rFonts w:ascii="Palatino Linotype"/>
                <w:sz w:val="22"/>
              </w:rPr>
              <w:t>Financial</w:t>
            </w:r>
            <w:r>
              <w:rPr>
                <w:rFonts w:ascii="Palatino Linotype"/>
                <w:spacing w:val="-11"/>
                <w:sz w:val="22"/>
              </w:rPr>
              <w:t> </w:t>
            </w:r>
            <w:r>
              <w:rPr>
                <w:rFonts w:ascii="Palatino Linotype"/>
                <w:sz w:val="22"/>
              </w:rPr>
              <w:t>Report</w:t>
            </w:r>
            <w:r>
              <w:rPr>
                <w:rFonts w:ascii="Palatino Linotype"/>
                <w:spacing w:val="-9"/>
                <w:sz w:val="22"/>
              </w:rPr>
              <w:t> </w:t>
            </w:r>
            <w:r>
              <w:rPr>
                <w:rFonts w:ascii="Palatino Linotype"/>
                <w:sz w:val="22"/>
              </w:rPr>
              <w:t>(May</w:t>
            </w:r>
            <w:r>
              <w:rPr>
                <w:rFonts w:ascii="Palatino Linotype"/>
                <w:spacing w:val="-9"/>
                <w:sz w:val="22"/>
              </w:rPr>
              <w:t> </w:t>
            </w:r>
            <w:r>
              <w:rPr>
                <w:rFonts w:ascii="Palatino Linotype"/>
                <w:spacing w:val="-2"/>
                <w:sz w:val="22"/>
              </w:rPr>
              <w:t>2026)</w:t>
            </w:r>
          </w:p>
          <w:p>
            <w:pPr>
              <w:pStyle w:val="TableParagraph"/>
              <w:numPr>
                <w:ilvl w:val="0"/>
                <w:numId w:val="5"/>
              </w:numPr>
              <w:tabs>
                <w:tab w:pos="466" w:val="left" w:leader="none"/>
              </w:tabs>
              <w:spacing w:line="297" w:lineRule="exact" w:before="1" w:after="0"/>
              <w:ind w:left="466" w:right="0" w:hanging="359"/>
              <w:jc w:val="left"/>
              <w:rPr>
                <w:rFonts w:ascii="Palatino Linotype"/>
                <w:sz w:val="22"/>
              </w:rPr>
            </w:pPr>
            <w:r>
              <w:rPr>
                <w:rFonts w:ascii="Palatino Linotype"/>
                <w:sz w:val="22"/>
              </w:rPr>
              <w:t>Letter</w:t>
            </w:r>
            <w:r>
              <w:rPr>
                <w:rFonts w:ascii="Palatino Linotype"/>
                <w:spacing w:val="-8"/>
                <w:sz w:val="22"/>
              </w:rPr>
              <w:t> </w:t>
            </w:r>
            <w:r>
              <w:rPr>
                <w:rFonts w:ascii="Palatino Linotype"/>
                <w:sz w:val="22"/>
              </w:rPr>
              <w:t>to</w:t>
            </w:r>
            <w:r>
              <w:rPr>
                <w:rFonts w:ascii="Palatino Linotype"/>
                <w:spacing w:val="-7"/>
                <w:sz w:val="22"/>
              </w:rPr>
              <w:t> </w:t>
            </w:r>
            <w:r>
              <w:rPr>
                <w:rFonts w:ascii="Palatino Linotype"/>
                <w:sz w:val="22"/>
              </w:rPr>
              <w:t>the</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County</w:t>
            </w:r>
            <w:r>
              <w:rPr>
                <w:rFonts w:ascii="Palatino Linotype"/>
                <w:spacing w:val="-7"/>
                <w:sz w:val="22"/>
              </w:rPr>
              <w:t> </w:t>
            </w:r>
            <w:r>
              <w:rPr>
                <w:rFonts w:ascii="Palatino Linotype"/>
                <w:sz w:val="22"/>
              </w:rPr>
              <w:t>Commissioners</w:t>
            </w:r>
            <w:r>
              <w:rPr>
                <w:rFonts w:ascii="Palatino Linotype"/>
                <w:spacing w:val="-7"/>
                <w:sz w:val="22"/>
              </w:rPr>
              <w:t> </w:t>
            </w:r>
            <w:r>
              <w:rPr>
                <w:rFonts w:ascii="Palatino Linotype"/>
                <w:sz w:val="22"/>
              </w:rPr>
              <w:t>certifying</w:t>
            </w:r>
            <w:r>
              <w:rPr>
                <w:rFonts w:ascii="Palatino Linotype"/>
                <w:spacing w:val="-7"/>
                <w:sz w:val="22"/>
              </w:rPr>
              <w:t> </w:t>
            </w:r>
            <w:r>
              <w:rPr>
                <w:rFonts w:ascii="Palatino Linotype"/>
                <w:sz w:val="22"/>
              </w:rPr>
              <w:t>the</w:t>
            </w:r>
            <w:r>
              <w:rPr>
                <w:rFonts w:ascii="Palatino Linotype"/>
                <w:spacing w:val="-8"/>
                <w:sz w:val="22"/>
              </w:rPr>
              <w:t> </w:t>
            </w:r>
            <w:r>
              <w:rPr>
                <w:rFonts w:ascii="Palatino Linotype"/>
                <w:sz w:val="22"/>
              </w:rPr>
              <w:t>mill</w:t>
            </w:r>
            <w:r>
              <w:rPr>
                <w:rFonts w:ascii="Palatino Linotype"/>
                <w:spacing w:val="-8"/>
                <w:sz w:val="22"/>
              </w:rPr>
              <w:t> </w:t>
            </w:r>
            <w:r>
              <w:rPr>
                <w:rFonts w:ascii="Palatino Linotype"/>
                <w:spacing w:val="-4"/>
                <w:sz w:val="22"/>
              </w:rPr>
              <w:t>levy</w:t>
            </w:r>
          </w:p>
          <w:p>
            <w:pPr>
              <w:pStyle w:val="TableParagraph"/>
              <w:spacing w:line="278" w:lineRule="exact"/>
              <w:ind w:left="467"/>
              <w:rPr>
                <w:rFonts w:ascii="Palatino Linotype"/>
                <w:sz w:val="22"/>
              </w:rPr>
            </w:pPr>
            <w:r>
              <w:rPr>
                <w:rFonts w:ascii="Palatino Linotype"/>
                <w:sz w:val="22"/>
              </w:rPr>
              <w:t>necessary</w:t>
            </w:r>
            <w:r>
              <w:rPr>
                <w:rFonts w:ascii="Palatino Linotype"/>
                <w:spacing w:val="-8"/>
                <w:sz w:val="22"/>
              </w:rPr>
              <w:t> </w:t>
            </w:r>
            <w:r>
              <w:rPr>
                <w:rFonts w:ascii="Palatino Linotype"/>
                <w:sz w:val="22"/>
              </w:rPr>
              <w:t>to</w:t>
            </w:r>
            <w:r>
              <w:rPr>
                <w:rFonts w:ascii="Palatino Linotype"/>
                <w:spacing w:val="-7"/>
                <w:sz w:val="22"/>
              </w:rPr>
              <w:t> </w:t>
            </w:r>
            <w:r>
              <w:rPr>
                <w:rFonts w:ascii="Palatino Linotype"/>
                <w:sz w:val="22"/>
              </w:rPr>
              <w:t>maintain</w:t>
            </w:r>
            <w:r>
              <w:rPr>
                <w:rFonts w:ascii="Palatino Linotype"/>
                <w:spacing w:val="-8"/>
                <w:sz w:val="22"/>
              </w:rPr>
              <w:t> </w:t>
            </w:r>
            <w:r>
              <w:rPr>
                <w:rFonts w:ascii="Palatino Linotype"/>
                <w:sz w:val="22"/>
              </w:rPr>
              <w:t>and</w:t>
            </w:r>
            <w:r>
              <w:rPr>
                <w:rFonts w:ascii="Palatino Linotype"/>
                <w:spacing w:val="-7"/>
                <w:sz w:val="22"/>
              </w:rPr>
              <w:t> </w:t>
            </w:r>
            <w:r>
              <w:rPr>
                <w:rFonts w:ascii="Palatino Linotype"/>
                <w:sz w:val="22"/>
              </w:rPr>
              <w:t>operate</w:t>
            </w:r>
            <w:r>
              <w:rPr>
                <w:rFonts w:ascii="Palatino Linotype"/>
                <w:spacing w:val="-8"/>
                <w:sz w:val="22"/>
              </w:rPr>
              <w:t> </w:t>
            </w:r>
            <w:r>
              <w:rPr>
                <w:rFonts w:ascii="Palatino Linotype"/>
                <w:sz w:val="22"/>
              </w:rPr>
              <w:t>the</w:t>
            </w:r>
            <w:r>
              <w:rPr>
                <w:rFonts w:ascii="Palatino Linotype"/>
                <w:spacing w:val="-7"/>
                <w:sz w:val="22"/>
              </w:rPr>
              <w:t> </w:t>
            </w:r>
            <w:r>
              <w:rPr>
                <w:rFonts w:ascii="Palatino Linotype"/>
                <w:spacing w:val="-2"/>
                <w:sz w:val="22"/>
              </w:rPr>
              <w:t>library</w:t>
            </w:r>
          </w:p>
        </w:tc>
      </w:tr>
    </w:tbl>
    <w:p>
      <w:pPr>
        <w:pStyle w:val="TableParagraph"/>
        <w:spacing w:after="0" w:line="278" w:lineRule="exact"/>
        <w:rPr>
          <w:rFonts w:ascii="Palatino Linotype"/>
          <w:sz w:val="22"/>
        </w:rPr>
        <w:sectPr>
          <w:pgSz w:w="12240" w:h="15840"/>
          <w:pgMar w:top="760" w:bottom="280" w:left="360" w:right="360"/>
        </w:sectPr>
      </w:pPr>
    </w:p>
    <w:p>
      <w:pPr>
        <w:pStyle w:val="Heading9"/>
      </w:pP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4155" w:hRule="atLeast"/>
        </w:trPr>
        <w:tc>
          <w:tcPr>
            <w:tcW w:w="2628" w:type="dxa"/>
          </w:tcPr>
          <w:p>
            <w:pPr>
              <w:pStyle w:val="TableParagraph"/>
              <w:rPr>
                <w:rFonts w:ascii="Times New Roman"/>
                <w:sz w:val="22"/>
              </w:rPr>
            </w:pPr>
          </w:p>
        </w:tc>
        <w:tc>
          <w:tcPr>
            <w:tcW w:w="8100" w:type="dxa"/>
          </w:tcPr>
          <w:p>
            <w:pPr>
              <w:pStyle w:val="TableParagraph"/>
              <w:spacing w:line="296" w:lineRule="exact"/>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spacing w:line="297" w:lineRule="exact"/>
              <w:ind w:left="107"/>
              <w:rPr>
                <w:rFonts w:ascii="Palatino Linotype"/>
                <w:sz w:val="22"/>
              </w:rPr>
            </w:pPr>
            <w:r>
              <w:rPr>
                <w:rFonts w:ascii="Palatino Linotype"/>
                <w:sz w:val="22"/>
              </w:rPr>
              <w:t>C.</w:t>
            </w:r>
            <w:r>
              <w:rPr>
                <w:rFonts w:ascii="Palatino Linotype"/>
                <w:spacing w:val="55"/>
                <w:w w:val="150"/>
                <w:sz w:val="22"/>
              </w:rPr>
              <w:t> </w:t>
            </w:r>
            <w:r>
              <w:rPr>
                <w:rFonts w:ascii="Palatino Linotype"/>
                <w:sz w:val="22"/>
              </w:rPr>
              <w:t>2027</w:t>
            </w:r>
            <w:r>
              <w:rPr>
                <w:rFonts w:ascii="Palatino Linotype"/>
                <w:spacing w:val="-4"/>
                <w:sz w:val="22"/>
              </w:rPr>
              <w:t> </w:t>
            </w:r>
            <w:r>
              <w:rPr>
                <w:rFonts w:ascii="Palatino Linotype"/>
                <w:sz w:val="22"/>
              </w:rPr>
              <w:t>5-Year</w:t>
            </w:r>
            <w:r>
              <w:rPr>
                <w:rFonts w:ascii="Palatino Linotype"/>
                <w:spacing w:val="-6"/>
                <w:sz w:val="22"/>
              </w:rPr>
              <w:t> </w:t>
            </w:r>
            <w:r>
              <w:rPr>
                <w:rFonts w:ascii="Palatino Linotype"/>
                <w:sz w:val="22"/>
              </w:rPr>
              <w:t>Capital</w:t>
            </w:r>
            <w:r>
              <w:rPr>
                <w:rFonts w:ascii="Palatino Linotype"/>
                <w:spacing w:val="-5"/>
                <w:sz w:val="22"/>
              </w:rPr>
              <w:t> </w:t>
            </w:r>
            <w:r>
              <w:rPr>
                <w:rFonts w:ascii="Palatino Linotype"/>
                <w:spacing w:val="-4"/>
                <w:sz w:val="22"/>
              </w:rPr>
              <w:t>Plan</w:t>
            </w:r>
          </w:p>
          <w:p>
            <w:pPr>
              <w:pStyle w:val="TableParagraph"/>
              <w:spacing w:line="297" w:lineRule="exact"/>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ind w:left="467" w:right="4336" w:hanging="360"/>
              <w:rPr>
                <w:rFonts w:ascii="Palatino Linotype"/>
                <w:sz w:val="22"/>
              </w:rPr>
            </w:pPr>
            <w:r>
              <w:rPr>
                <w:rFonts w:ascii="Palatino Linotype"/>
                <w:sz w:val="22"/>
              </w:rPr>
              <w:t>D.</w:t>
            </w:r>
            <w:r>
              <w:rPr>
                <w:rFonts w:ascii="Palatino Linotype"/>
                <w:spacing w:val="80"/>
                <w:sz w:val="22"/>
              </w:rPr>
              <w:t> </w:t>
            </w:r>
            <w:r>
              <w:rPr>
                <w:rFonts w:ascii="Palatino Linotype"/>
                <w:sz w:val="22"/>
              </w:rPr>
              <w:t>2027 Proposed Budget Plan</w:t>
            </w:r>
            <w:r>
              <w:rPr>
                <w:rFonts w:ascii="Palatino Linotype"/>
                <w:spacing w:val="40"/>
                <w:sz w:val="22"/>
              </w:rPr>
              <w:t> </w:t>
            </w:r>
            <w:r>
              <w:rPr>
                <w:rFonts w:ascii="Palatino Linotype"/>
                <w:color w:val="FF0000"/>
                <w:sz w:val="22"/>
              </w:rPr>
              <w:t>Chair:</w:t>
            </w:r>
            <w:r>
              <w:rPr>
                <w:rFonts w:ascii="Palatino Linotype"/>
                <w:color w:val="FF0000"/>
                <w:spacing w:val="-8"/>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8"/>
                <w:sz w:val="22"/>
              </w:rPr>
              <w:t> </w:t>
            </w:r>
            <w:r>
              <w:rPr>
                <w:rFonts w:ascii="Palatino Linotype"/>
                <w:color w:val="FF0000"/>
                <w:sz w:val="22"/>
              </w:rPr>
              <w:t>and</w:t>
            </w:r>
            <w:r>
              <w:rPr>
                <w:rFonts w:ascii="Palatino Linotype"/>
                <w:color w:val="FF0000"/>
                <w:spacing w:val="-8"/>
                <w:sz w:val="22"/>
              </w:rPr>
              <w:t> </w:t>
            </w:r>
            <w:r>
              <w:rPr>
                <w:rFonts w:ascii="Palatino Linotype"/>
                <w:color w:val="FF0000"/>
                <w:sz w:val="22"/>
              </w:rPr>
              <w:t>second</w:t>
            </w:r>
          </w:p>
          <w:p>
            <w:pPr>
              <w:pStyle w:val="TableParagraph"/>
              <w:rPr>
                <w:rFonts w:ascii="Palatino Linotype"/>
                <w:sz w:val="22"/>
              </w:rPr>
            </w:pPr>
          </w:p>
          <w:p>
            <w:pPr>
              <w:pStyle w:val="TableParagraph"/>
              <w:spacing w:line="297" w:lineRule="exact"/>
              <w:ind w:left="107"/>
              <w:rPr>
                <w:rFonts w:ascii="Palatino Linotype"/>
                <w:b/>
                <w:sz w:val="22"/>
              </w:rPr>
            </w:pPr>
            <w:r>
              <w:rPr>
                <w:rFonts w:ascii="Palatino Linotype"/>
                <w:b/>
                <w:sz w:val="22"/>
              </w:rPr>
              <w:t>People</w:t>
            </w:r>
            <w:r>
              <w:rPr>
                <w:rFonts w:ascii="Palatino Linotype"/>
                <w:b/>
                <w:spacing w:val="-6"/>
                <w:sz w:val="22"/>
              </w:rPr>
              <w:t> </w:t>
            </w:r>
            <w:r>
              <w:rPr>
                <w:rFonts w:ascii="Palatino Linotype"/>
                <w:b/>
                <w:sz w:val="22"/>
              </w:rPr>
              <w:t>and</w:t>
            </w:r>
            <w:r>
              <w:rPr>
                <w:rFonts w:ascii="Palatino Linotype"/>
                <w:b/>
                <w:spacing w:val="-6"/>
                <w:sz w:val="22"/>
              </w:rPr>
              <w:t> </w:t>
            </w:r>
            <w:r>
              <w:rPr>
                <w:rFonts w:ascii="Palatino Linotype"/>
                <w:b/>
                <w:spacing w:val="-2"/>
                <w:sz w:val="22"/>
              </w:rPr>
              <w:t>Culture</w:t>
            </w:r>
          </w:p>
          <w:p>
            <w:pPr>
              <w:pStyle w:val="TableParagraph"/>
              <w:ind w:left="467" w:right="3203" w:hanging="360"/>
              <w:rPr>
                <w:rFonts w:ascii="Palatino Linotype"/>
                <w:sz w:val="22"/>
              </w:rPr>
            </w:pPr>
            <w:r>
              <w:rPr>
                <w:rFonts w:ascii="Palatino Linotype"/>
                <w:sz w:val="22"/>
              </w:rPr>
              <w:t>A.</w:t>
            </w:r>
            <w:r>
              <w:rPr>
                <w:rFonts w:ascii="Palatino Linotype"/>
                <w:spacing w:val="40"/>
                <w:sz w:val="22"/>
              </w:rPr>
              <w:t> </w:t>
            </w:r>
            <w:r>
              <w:rPr>
                <w:rFonts w:ascii="Palatino Linotype"/>
                <w:sz w:val="22"/>
              </w:rPr>
              <w:t>Executive</w:t>
            </w:r>
            <w:r>
              <w:rPr>
                <w:rFonts w:ascii="Palatino Linotype"/>
                <w:spacing w:val="-7"/>
                <w:sz w:val="22"/>
              </w:rPr>
              <w:t> </w:t>
            </w:r>
            <w:r>
              <w:rPr>
                <w:rFonts w:ascii="Palatino Linotype"/>
                <w:sz w:val="22"/>
              </w:rPr>
              <w:t>Director</w:t>
            </w:r>
            <w:r>
              <w:rPr>
                <w:rFonts w:ascii="Palatino Linotype"/>
                <w:spacing w:val="-7"/>
                <w:sz w:val="22"/>
              </w:rPr>
              <w:t> </w:t>
            </w:r>
            <w:r>
              <w:rPr>
                <w:rFonts w:ascii="Palatino Linotype"/>
                <w:sz w:val="22"/>
              </w:rPr>
              <w:t>Recruitment</w:t>
            </w:r>
            <w:r>
              <w:rPr>
                <w:rFonts w:ascii="Palatino Linotype"/>
                <w:spacing w:val="-7"/>
                <w:sz w:val="22"/>
              </w:rPr>
              <w:t> </w:t>
            </w:r>
            <w:r>
              <w:rPr>
                <w:rFonts w:ascii="Palatino Linotype"/>
                <w:sz w:val="22"/>
              </w:rPr>
              <w:t>Update </w:t>
            </w:r>
            <w:r>
              <w:rPr>
                <w:rFonts w:ascii="Palatino Linotype"/>
                <w:color w:val="ED0000"/>
                <w:sz w:val="22"/>
              </w:rPr>
              <w:t>Action as needed</w:t>
            </w:r>
          </w:p>
          <w:p>
            <w:pPr>
              <w:pStyle w:val="TableParagraph"/>
              <w:rPr>
                <w:rFonts w:ascii="Palatino Linotype"/>
                <w:sz w:val="22"/>
              </w:rPr>
            </w:pPr>
          </w:p>
          <w:p>
            <w:pPr>
              <w:pStyle w:val="TableParagraph"/>
              <w:ind w:left="107"/>
              <w:rPr>
                <w:rFonts w:ascii="Palatino Linotype"/>
                <w:b/>
                <w:sz w:val="22"/>
              </w:rPr>
            </w:pPr>
            <w:r>
              <w:rPr>
                <w:rFonts w:ascii="Palatino Linotype"/>
                <w:b/>
                <w:sz w:val="22"/>
              </w:rPr>
              <w:t>Communications</w:t>
            </w:r>
            <w:r>
              <w:rPr>
                <w:rFonts w:ascii="Palatino Linotype"/>
                <w:b/>
                <w:spacing w:val="-12"/>
                <w:sz w:val="22"/>
              </w:rPr>
              <w:t> </w:t>
            </w:r>
            <w:r>
              <w:rPr>
                <w:rFonts w:ascii="Palatino Linotype"/>
                <w:b/>
                <w:sz w:val="22"/>
              </w:rPr>
              <w:t>&amp;</w:t>
            </w:r>
            <w:r>
              <w:rPr>
                <w:rFonts w:ascii="Palatino Linotype"/>
                <w:b/>
                <w:spacing w:val="-12"/>
                <w:sz w:val="22"/>
              </w:rPr>
              <w:t> </w:t>
            </w:r>
            <w:r>
              <w:rPr>
                <w:rFonts w:ascii="Palatino Linotype"/>
                <w:b/>
                <w:spacing w:val="-2"/>
                <w:sz w:val="22"/>
              </w:rPr>
              <w:t>Engagement</w:t>
            </w:r>
          </w:p>
          <w:p>
            <w:pPr>
              <w:pStyle w:val="TableParagraph"/>
              <w:spacing w:before="1"/>
              <w:ind w:left="467" w:right="3814" w:hanging="360"/>
              <w:rPr>
                <w:rFonts w:ascii="Palatino Linotype"/>
                <w:sz w:val="22"/>
              </w:rPr>
            </w:pPr>
            <w:r>
              <w:rPr>
                <w:rFonts w:ascii="Palatino Linotype"/>
                <w:sz w:val="22"/>
              </w:rPr>
              <w:t>A.</w:t>
            </w:r>
            <w:r>
              <w:rPr>
                <w:rFonts w:ascii="Palatino Linotype"/>
                <w:spacing w:val="40"/>
                <w:sz w:val="22"/>
              </w:rPr>
              <w:t> </w:t>
            </w:r>
            <w:r>
              <w:rPr>
                <w:rFonts w:ascii="Palatino Linotype"/>
                <w:sz w:val="22"/>
              </w:rPr>
              <w:t>Northwest</w:t>
            </w:r>
            <w:r>
              <w:rPr>
                <w:rFonts w:ascii="Palatino Linotype"/>
                <w:spacing w:val="-4"/>
                <w:sz w:val="22"/>
              </w:rPr>
              <w:t> </w:t>
            </w:r>
            <w:r>
              <w:rPr>
                <w:rFonts w:ascii="Palatino Linotype"/>
                <w:sz w:val="22"/>
              </w:rPr>
              <w:t>Jeffco</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Naming </w:t>
            </w: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6"/>
                <w:sz w:val="22"/>
              </w:rPr>
              <w:t> </w:t>
            </w:r>
            <w:r>
              <w:rPr>
                <w:rFonts w:ascii="Palatino Linotype"/>
                <w:color w:val="ED0000"/>
                <w:spacing w:val="-2"/>
                <w:sz w:val="22"/>
              </w:rPr>
              <w:t>second</w:t>
            </w:r>
          </w:p>
        </w:tc>
      </w:tr>
      <w:tr>
        <w:trPr>
          <w:trHeight w:val="890" w:hRule="atLeast"/>
        </w:trPr>
        <w:tc>
          <w:tcPr>
            <w:tcW w:w="2628" w:type="dxa"/>
          </w:tcPr>
          <w:p>
            <w:pPr>
              <w:pStyle w:val="TableParagraph"/>
              <w:spacing w:line="296"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4076544">
                      <wp:simplePos x="0" y="0"/>
                      <wp:positionH relativeFrom="column">
                        <wp:posOffset>138677</wp:posOffset>
                      </wp:positionH>
                      <wp:positionV relativeFrom="paragraph">
                        <wp:posOffset>-126</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3"/>
                                      </a:lnTo>
                                      <a:lnTo>
                                        <a:pt x="448818" y="188213"/>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0.9195pt;margin-top:-.01pt;width:35.35pt;height:14.85pt;mso-position-horizontal-relative:column;mso-position-vertical-relative:paragraph;z-index:-19239936" id="docshapegroup1" coordorigin="218,0" coordsize="707,297">
                      <v:rect style="position:absolute;left:218;top:-1;width:707;height:297" id="docshape2" filled="true" fillcolor="#ffff00" stroked="false">
                        <v:fill type="solid"/>
                      </v:rect>
                      <w10:wrap type="none"/>
                    </v:group>
                  </w:pict>
                </mc:Fallback>
              </mc:AlternateContent>
            </w:r>
            <w:r>
              <w:rPr>
                <w:rFonts w:ascii="Palatino Linotype"/>
                <w:sz w:val="22"/>
              </w:rPr>
              <w:t>9.Action</w:t>
            </w:r>
            <w:r>
              <w:rPr>
                <w:rFonts w:ascii="Palatino Linotype"/>
                <w:spacing w:val="-7"/>
                <w:sz w:val="22"/>
              </w:rPr>
              <w:t> </w:t>
            </w:r>
            <w:r>
              <w:rPr>
                <w:rFonts w:ascii="Palatino Linotype"/>
                <w:sz w:val="22"/>
              </w:rPr>
              <w:t>as</w:t>
            </w:r>
            <w:r>
              <w:rPr>
                <w:rFonts w:ascii="Palatino Linotype"/>
                <w:spacing w:val="-8"/>
                <w:sz w:val="22"/>
              </w:rPr>
              <w:t> </w:t>
            </w:r>
            <w:r>
              <w:rPr>
                <w:rFonts w:ascii="Palatino Linotype"/>
                <w:spacing w:val="-2"/>
                <w:sz w:val="22"/>
              </w:rPr>
              <w:t>Needed</w:t>
            </w:r>
          </w:p>
        </w:tc>
        <w:tc>
          <w:tcPr>
            <w:tcW w:w="8100" w:type="dxa"/>
          </w:tcPr>
          <w:p>
            <w:pPr>
              <w:pStyle w:val="TableParagraph"/>
              <w:ind w:left="107" w:right="149"/>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 vote on any items that were removed from the Consent Agenda</w:t>
            </w: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10.</w:t>
            </w:r>
            <w:r>
              <w:rPr>
                <w:rFonts w:ascii="Palatino Linotype"/>
                <w:spacing w:val="-8"/>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7"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4077056">
                      <wp:simplePos x="0" y="0"/>
                      <wp:positionH relativeFrom="column">
                        <wp:posOffset>68573</wp:posOffset>
                      </wp:positionH>
                      <wp:positionV relativeFrom="paragraph">
                        <wp:posOffset>366</wp:posOffset>
                      </wp:positionV>
                      <wp:extent cx="414020" cy="18859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14020" cy="188595"/>
                                <a:chExt cx="414020" cy="188595"/>
                              </a:xfrm>
                            </wpg:grpSpPr>
                            <wps:wsp>
                              <wps:cNvPr id="9" name="Graphic 9"/>
                              <wps:cNvSpPr/>
                              <wps:spPr>
                                <a:xfrm>
                                  <a:off x="0" y="0"/>
                                  <a:ext cx="414020" cy="188595"/>
                                </a:xfrm>
                                <a:custGeom>
                                  <a:avLst/>
                                  <a:gdLst/>
                                  <a:ahLst/>
                                  <a:cxnLst/>
                                  <a:rect l="l" t="t" r="r" b="b"/>
                                  <a:pathLst>
                                    <a:path w="414020" h="188595">
                                      <a:moveTo>
                                        <a:pt x="413765" y="0"/>
                                      </a:moveTo>
                                      <a:lnTo>
                                        <a:pt x="0" y="0"/>
                                      </a:lnTo>
                                      <a:lnTo>
                                        <a:pt x="0" y="188201"/>
                                      </a:lnTo>
                                      <a:lnTo>
                                        <a:pt x="413765" y="188201"/>
                                      </a:lnTo>
                                      <a:lnTo>
                                        <a:pt x="41376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3995pt;margin-top:.028861pt;width:32.6pt;height:14.85pt;mso-position-horizontal-relative:column;mso-position-vertical-relative:paragraph;z-index:-19239424" id="docshapegroup3" coordorigin="108,1" coordsize="652,297">
                      <v:rect style="position:absolute;left:107;top:0;width:652;height:297" id="docshape4"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100" w:type="dxa"/>
          </w:tcPr>
          <w:p>
            <w:pPr>
              <w:pStyle w:val="TableParagraph"/>
              <w:rPr>
                <w:rFonts w:ascii="Times New Roman"/>
                <w:sz w:val="22"/>
              </w:rPr>
            </w:pP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11.</w:t>
            </w:r>
            <w:r>
              <w:rPr>
                <w:rFonts w:ascii="Palatino Linotype"/>
                <w:spacing w:val="-3"/>
                <w:sz w:val="22"/>
              </w:rPr>
              <w:t> </w:t>
            </w:r>
            <w:r>
              <w:rPr>
                <w:rFonts w:ascii="Palatino Linotype"/>
                <w:spacing w:val="-4"/>
                <w:sz w:val="22"/>
              </w:rPr>
              <w:t>Ends</w:t>
            </w:r>
          </w:p>
          <w:p>
            <w:pPr>
              <w:pStyle w:val="TableParagraph"/>
              <w:spacing w:line="277" w:lineRule="exact"/>
              <w:ind w:left="467"/>
              <w:rPr>
                <w:rFonts w:ascii="Palatino Linotype"/>
                <w:sz w:val="22"/>
              </w:rPr>
            </w:pPr>
            <w:r>
              <w:rPr>
                <w:rFonts w:ascii="Palatino Linotype"/>
                <w:sz w:val="22"/>
              </w:rPr>
              <mc:AlternateContent>
                <mc:Choice Requires="wps">
                  <w:drawing>
                    <wp:anchor distT="0" distB="0" distL="0" distR="0" allowOverlap="1" layoutInCell="1" locked="0" behindDoc="1" simplePos="0" relativeHeight="484077568">
                      <wp:simplePos x="0" y="0"/>
                      <wp:positionH relativeFrom="column">
                        <wp:posOffset>297173</wp:posOffset>
                      </wp:positionH>
                      <wp:positionV relativeFrom="paragraph">
                        <wp:posOffset>353</wp:posOffset>
                      </wp:positionV>
                      <wp:extent cx="414020" cy="1885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14020" cy="188595"/>
                                <a:chExt cx="414020" cy="188595"/>
                              </a:xfrm>
                            </wpg:grpSpPr>
                            <wps:wsp>
                              <wps:cNvPr id="11" name="Graphic 11"/>
                              <wps:cNvSpPr/>
                              <wps:spPr>
                                <a:xfrm>
                                  <a:off x="0" y="0"/>
                                  <a:ext cx="414020" cy="188595"/>
                                </a:xfrm>
                                <a:custGeom>
                                  <a:avLst/>
                                  <a:gdLst/>
                                  <a:ahLst/>
                                  <a:cxnLst/>
                                  <a:rect l="l" t="t" r="r" b="b"/>
                                  <a:pathLst>
                                    <a:path w="414020" h="188595">
                                      <a:moveTo>
                                        <a:pt x="413766" y="0"/>
                                      </a:moveTo>
                                      <a:lnTo>
                                        <a:pt x="0" y="0"/>
                                      </a:lnTo>
                                      <a:lnTo>
                                        <a:pt x="0" y="188213"/>
                                      </a:lnTo>
                                      <a:lnTo>
                                        <a:pt x="413766" y="188213"/>
                                      </a:lnTo>
                                      <a:lnTo>
                                        <a:pt x="41376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27838pt;width:32.6pt;height:14.85pt;mso-position-horizontal-relative:column;mso-position-vertical-relative:paragraph;z-index:-19238912" id="docshapegroup5" coordorigin="468,1" coordsize="652,297">
                      <v:rect style="position:absolute;left:467;top:0;width:652;height:297" id="docshape6"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100" w:type="dxa"/>
          </w:tcPr>
          <w:p>
            <w:pPr>
              <w:pStyle w:val="TableParagraph"/>
              <w:spacing w:line="296" w:lineRule="exact"/>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1187" w:hRule="atLeast"/>
        </w:trPr>
        <w:tc>
          <w:tcPr>
            <w:tcW w:w="2628" w:type="dxa"/>
          </w:tcPr>
          <w:p>
            <w:pPr>
              <w:pStyle w:val="TableParagraph"/>
              <w:spacing w:line="296" w:lineRule="exact"/>
              <w:ind w:left="107"/>
              <w:rPr>
                <w:rFonts w:ascii="Palatino Linotype"/>
                <w:sz w:val="22"/>
              </w:rPr>
            </w:pPr>
            <w:r>
              <w:rPr>
                <w:rFonts w:ascii="Palatino Linotype"/>
                <w:sz w:val="22"/>
              </w:rPr>
              <w:t>12.</w:t>
            </w:r>
            <w:r>
              <w:rPr>
                <w:rFonts w:ascii="Palatino Linotype"/>
                <w:spacing w:val="-5"/>
                <w:sz w:val="22"/>
              </w:rPr>
              <w:t> </w:t>
            </w:r>
            <w:r>
              <w:rPr>
                <w:rFonts w:ascii="Palatino Linotype"/>
                <w:sz w:val="22"/>
              </w:rPr>
              <w:t>Board</w:t>
            </w:r>
            <w:r>
              <w:rPr>
                <w:rFonts w:ascii="Palatino Linotype"/>
                <w:spacing w:val="-5"/>
                <w:sz w:val="22"/>
              </w:rPr>
              <w:t> </w:t>
            </w:r>
            <w:r>
              <w:rPr>
                <w:rFonts w:ascii="Palatino Linotype"/>
                <w:spacing w:val="-2"/>
                <w:sz w:val="22"/>
              </w:rPr>
              <w:t>Governance</w:t>
            </w:r>
          </w:p>
        </w:tc>
        <w:tc>
          <w:tcPr>
            <w:tcW w:w="8100" w:type="dxa"/>
          </w:tcPr>
          <w:p>
            <w:pPr>
              <w:pStyle w:val="TableParagraph"/>
              <w:spacing w:line="296"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ind w:left="467" w:right="812" w:hanging="360"/>
              <w:rPr>
                <w:rFonts w:ascii="Palatino Linotype" w:hAnsi="Palatino Linotype"/>
                <w:sz w:val="22"/>
              </w:rPr>
            </w:pPr>
            <w:r>
              <w:rPr>
                <w:rFonts w:ascii="Palatino Linotype" w:hAnsi="Palatino Linotype"/>
                <w:sz w:val="22"/>
              </w:rPr>
              <w:t>A.</w:t>
            </w:r>
            <w:r>
              <w:rPr>
                <w:rFonts w:ascii="Palatino Linotype" w:hAnsi="Palatino Linotype"/>
                <w:spacing w:val="69"/>
                <w:sz w:val="22"/>
              </w:rPr>
              <w:t> </w:t>
            </w:r>
            <w:r>
              <w:rPr>
                <w:rFonts w:ascii="Palatino Linotype" w:hAnsi="Palatino Linotype"/>
                <w:sz w:val="22"/>
              </w:rPr>
              <w:t>Trustees</w:t>
            </w:r>
            <w:r>
              <w:rPr>
                <w:rFonts w:ascii="Palatino Linotype" w:hAnsi="Palatino Linotype"/>
                <w:spacing w:val="-5"/>
                <w:sz w:val="22"/>
              </w:rPr>
              <w:t> </w:t>
            </w:r>
            <w:r>
              <w:rPr>
                <w:rFonts w:ascii="Palatino Linotype" w:hAnsi="Palatino Linotype"/>
                <w:sz w:val="22"/>
              </w:rPr>
              <w:t>elect</w:t>
            </w:r>
            <w:r>
              <w:rPr>
                <w:rFonts w:ascii="Palatino Linotype" w:hAnsi="Palatino Linotype"/>
                <w:spacing w:val="-5"/>
                <w:sz w:val="22"/>
              </w:rPr>
              <w:t> </w:t>
            </w:r>
            <w:r>
              <w:rPr>
                <w:rFonts w:ascii="Palatino Linotype" w:hAnsi="Palatino Linotype"/>
                <w:sz w:val="22"/>
              </w:rPr>
              <w:t>Vice-Chair</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term</w:t>
            </w:r>
            <w:r>
              <w:rPr>
                <w:rFonts w:ascii="Palatino Linotype" w:hAnsi="Palatino Linotype"/>
                <w:spacing w:val="-5"/>
                <w:sz w:val="22"/>
              </w:rPr>
              <w:t> </w:t>
            </w:r>
            <w:r>
              <w:rPr>
                <w:rFonts w:ascii="Palatino Linotype" w:hAnsi="Palatino Linotype"/>
                <w:sz w:val="22"/>
              </w:rPr>
              <w:t>June</w:t>
            </w:r>
            <w:r>
              <w:rPr>
                <w:rFonts w:ascii="Palatino Linotype" w:hAnsi="Palatino Linotype"/>
                <w:spacing w:val="-5"/>
                <w:sz w:val="22"/>
              </w:rPr>
              <w:t> </w:t>
            </w:r>
            <w:r>
              <w:rPr>
                <w:rFonts w:ascii="Palatino Linotype" w:hAnsi="Palatino Linotype"/>
                <w:sz w:val="22"/>
              </w:rPr>
              <w:t>19,</w:t>
            </w:r>
            <w:r>
              <w:rPr>
                <w:rFonts w:ascii="Palatino Linotype" w:hAnsi="Palatino Linotype"/>
                <w:spacing w:val="-5"/>
                <w:sz w:val="22"/>
              </w:rPr>
              <w:t> </w:t>
            </w:r>
            <w:r>
              <w:rPr>
                <w:rFonts w:ascii="Palatino Linotype" w:hAnsi="Palatino Linotype"/>
                <w:sz w:val="22"/>
              </w:rPr>
              <w:t>2026</w:t>
            </w:r>
            <w:r>
              <w:rPr>
                <w:rFonts w:ascii="Palatino Linotype" w:hAnsi="Palatino Linotype"/>
                <w:spacing w:val="-5"/>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March</w:t>
            </w:r>
            <w:r>
              <w:rPr>
                <w:rFonts w:ascii="Palatino Linotype" w:hAnsi="Palatino Linotype"/>
                <w:spacing w:val="-5"/>
                <w:sz w:val="22"/>
              </w:rPr>
              <w:t> </w:t>
            </w:r>
            <w:r>
              <w:rPr>
                <w:rFonts w:ascii="Palatino Linotype" w:hAnsi="Palatino Linotype"/>
                <w:sz w:val="22"/>
              </w:rPr>
              <w:t>2027 </w:t>
            </w:r>
            <w:r>
              <w:rPr>
                <w:rFonts w:ascii="Palatino Linotype" w:hAnsi="Palatino Linotype"/>
                <w:color w:val="ED0000"/>
                <w:sz w:val="22"/>
              </w:rPr>
              <w:t>Chair: Call for motion and second</w:t>
            </w:r>
          </w:p>
        </w:tc>
      </w:tr>
      <w:tr>
        <w:trPr>
          <w:trHeight w:val="4155" w:hRule="atLeast"/>
        </w:trPr>
        <w:tc>
          <w:tcPr>
            <w:tcW w:w="2628" w:type="dxa"/>
          </w:tcPr>
          <w:p>
            <w:pPr>
              <w:pStyle w:val="TableParagraph"/>
              <w:ind w:left="107" w:right="640"/>
              <w:rPr>
                <w:rFonts w:ascii="Palatino Linotype"/>
                <w:sz w:val="22"/>
              </w:rPr>
            </w:pPr>
            <w:r>
              <w:rPr>
                <w:rFonts w:ascii="Palatino Linotype"/>
                <w:sz w:val="22"/>
              </w:rPr>
              <w:t>13.Suggest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10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149"/>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6"/>
              </w:numPr>
              <w:tabs>
                <w:tab w:pos="467" w:val="left" w:leader="none"/>
              </w:tabs>
              <w:spacing w:line="240" w:lineRule="auto" w:before="0" w:after="0"/>
              <w:ind w:left="467" w:right="134" w:hanging="360"/>
              <w:jc w:val="left"/>
              <w:rPr>
                <w:rFonts w:ascii="Palatino Linotype" w:hAnsi="Palatino Linotype"/>
                <w:sz w:val="22"/>
              </w:rPr>
            </w:pPr>
            <w:r>
              <w:rPr>
                <w:rFonts w:ascii="Palatino Linotype" w:hAnsi="Palatino Linotype"/>
                <w:sz w:val="22"/>
              </w:rPr>
              <w:t>July</w:t>
            </w:r>
            <w:r>
              <w:rPr>
                <w:rFonts w:ascii="Palatino Linotype" w:hAnsi="Palatino Linotype"/>
                <w:spacing w:val="-3"/>
                <w:sz w:val="22"/>
              </w:rPr>
              <w:t> </w:t>
            </w:r>
            <w:r>
              <w:rPr>
                <w:rFonts w:ascii="Palatino Linotype" w:hAnsi="Palatino Linotype"/>
                <w:sz w:val="22"/>
              </w:rPr>
              <w:t>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2"/>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119" w:hanging="360"/>
              <w:jc w:val="left"/>
              <w:rPr>
                <w:rFonts w:ascii="Palatino Linotype" w:hAnsi="Palatino Linotype"/>
                <w:sz w:val="22"/>
              </w:rPr>
            </w:pPr>
            <w:r>
              <w:rPr>
                <w:rFonts w:ascii="Palatino Linotype" w:hAnsi="Palatino Linotype"/>
                <w:sz w:val="22"/>
              </w:rPr>
              <w:t>July</w:t>
            </w:r>
            <w:r>
              <w:rPr>
                <w:rFonts w:ascii="Palatino Linotype" w:hAnsi="Palatino Linotype"/>
                <w:spacing w:val="-4"/>
                <w:sz w:val="22"/>
              </w:rPr>
              <w:t> </w:t>
            </w:r>
            <w:r>
              <w:rPr>
                <w:rFonts w:ascii="Palatino Linotype" w:hAnsi="Palatino Linotype"/>
                <w:sz w:val="22"/>
              </w:rPr>
              <w:t>16,</w:t>
            </w:r>
            <w:r>
              <w:rPr>
                <w:rFonts w:ascii="Palatino Linotype" w:hAnsi="Palatino Linotype"/>
                <w:spacing w:val="-4"/>
                <w:sz w:val="22"/>
              </w:rPr>
              <w:t> </w:t>
            </w:r>
            <w:r>
              <w:rPr>
                <w:rFonts w:ascii="Palatino Linotype" w:hAnsi="Palatino Linotype"/>
                <w:sz w:val="22"/>
              </w:rPr>
              <w:t>2026</w:t>
            </w:r>
            <w:r>
              <w:rPr>
                <w:rFonts w:ascii="Palatino Linotype" w:hAnsi="Palatino Linotype"/>
                <w:spacing w:val="-5"/>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4"/>
                <w:sz w:val="22"/>
              </w:rPr>
              <w:t> </w:t>
            </w:r>
            <w:r>
              <w:rPr>
                <w:rFonts w:ascii="Palatino Linotype" w:hAnsi="Palatino Linotype"/>
                <w:sz w:val="22"/>
              </w:rPr>
              <w:t>Session</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5"/>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359" w:hanging="360"/>
              <w:jc w:val="left"/>
              <w:rPr>
                <w:rFonts w:ascii="Palatino Linotype" w:hAnsi="Palatino Linotype"/>
                <w:sz w:val="22"/>
              </w:rPr>
            </w:pPr>
            <w:r>
              <w:rPr>
                <w:rFonts w:ascii="Palatino Linotype" w:hAnsi="Palatino Linotype"/>
                <w:sz w:val="22"/>
              </w:rPr>
              <w:t>August</w:t>
            </w:r>
            <w:r>
              <w:rPr>
                <w:rFonts w:ascii="Palatino Linotype" w:hAnsi="Palatino Linotype"/>
                <w:spacing w:val="-3"/>
                <w:sz w:val="22"/>
              </w:rPr>
              <w:t> </w:t>
            </w:r>
            <w:r>
              <w:rPr>
                <w:rFonts w:ascii="Palatino Linotype" w:hAnsi="Palatino Linotype"/>
                <w:sz w:val="22"/>
              </w:rPr>
              <w:t>13,</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4"/>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453" w:hanging="360"/>
              <w:jc w:val="left"/>
              <w:rPr>
                <w:rFonts w:ascii="Palatino Linotype" w:hAnsi="Palatino Linotype"/>
                <w:sz w:val="22"/>
              </w:rPr>
            </w:pPr>
            <w:r>
              <w:rPr>
                <w:rFonts w:ascii="Palatino Linotype" w:hAnsi="Palatino Linotype"/>
                <w:sz w:val="22"/>
              </w:rPr>
              <w:t>August</w:t>
            </w:r>
            <w:r>
              <w:rPr>
                <w:rFonts w:ascii="Palatino Linotype" w:hAnsi="Palatino Linotype"/>
                <w:spacing w:val="-3"/>
                <w:sz w:val="22"/>
              </w:rPr>
              <w:t> </w:t>
            </w:r>
            <w:r>
              <w:rPr>
                <w:rFonts w:ascii="Palatino Linotype" w:hAnsi="Palatino Linotype"/>
                <w:sz w:val="22"/>
              </w:rPr>
              <w:t>20,</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tc>
      </w:tr>
      <w:tr>
        <w:trPr>
          <w:trHeight w:val="296" w:hRule="atLeast"/>
        </w:trPr>
        <w:tc>
          <w:tcPr>
            <w:tcW w:w="2628" w:type="dxa"/>
          </w:tcPr>
          <w:p>
            <w:pPr>
              <w:pStyle w:val="TableParagraph"/>
              <w:spacing w:line="276" w:lineRule="exact"/>
              <w:ind w:left="107"/>
              <w:rPr>
                <w:rFonts w:ascii="Palatino Linotype"/>
                <w:sz w:val="22"/>
              </w:rPr>
            </w:pPr>
            <w:r>
              <w:rPr>
                <w:rFonts w:ascii="Palatino Linotype"/>
                <w:sz w:val="22"/>
              </w:rPr>
              <w:t>14.</w:t>
            </w:r>
            <w:r>
              <w:rPr>
                <w:rFonts w:ascii="Palatino Linotype"/>
                <w:spacing w:val="-3"/>
                <w:sz w:val="22"/>
              </w:rPr>
              <w:t> </w:t>
            </w:r>
            <w:r>
              <w:rPr>
                <w:rFonts w:ascii="Palatino Linotype"/>
                <w:spacing w:val="-2"/>
                <w:sz w:val="22"/>
              </w:rPr>
              <w:t>Discussion</w:t>
            </w:r>
          </w:p>
        </w:tc>
        <w:tc>
          <w:tcPr>
            <w:tcW w:w="8100" w:type="dxa"/>
          </w:tcPr>
          <w:p>
            <w:pPr>
              <w:pStyle w:val="TableParagraph"/>
              <w:spacing w:line="276" w:lineRule="exact"/>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628" w:type="dxa"/>
          </w:tcPr>
          <w:p>
            <w:pPr>
              <w:pStyle w:val="TableParagraph"/>
              <w:spacing w:line="277" w:lineRule="exact"/>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Discussion</w:t>
            </w:r>
          </w:p>
        </w:tc>
        <w:tc>
          <w:tcPr>
            <w:tcW w:w="8100" w:type="dxa"/>
          </w:tcPr>
          <w:p>
            <w:pPr>
              <w:pStyle w:val="TableParagraph"/>
              <w:spacing w:line="277" w:lineRule="exact"/>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1" w:hRule="atLeast"/>
        </w:trPr>
        <w:tc>
          <w:tcPr>
            <w:tcW w:w="2628" w:type="dxa"/>
          </w:tcPr>
          <w:p>
            <w:pPr>
              <w:pStyle w:val="TableParagraph"/>
              <w:spacing w:line="296" w:lineRule="exact"/>
              <w:ind w:left="107"/>
              <w:rPr>
                <w:rFonts w:ascii="Palatino Linotype"/>
                <w:sz w:val="22"/>
              </w:rPr>
            </w:pPr>
            <w:r>
              <w:rPr>
                <w:rFonts w:ascii="Palatino Linotype"/>
                <w:sz w:val="22"/>
              </w:rPr>
              <w:t>16.</w:t>
            </w:r>
            <w:r>
              <w:rPr>
                <w:rFonts w:ascii="Palatino Linotype"/>
                <w:spacing w:val="-3"/>
                <w:sz w:val="22"/>
              </w:rPr>
              <w:t> </w:t>
            </w:r>
            <w:r>
              <w:rPr>
                <w:rFonts w:ascii="Palatino Linotype"/>
                <w:spacing w:val="-2"/>
                <w:sz w:val="22"/>
              </w:rPr>
              <w:t>Information</w:t>
            </w:r>
          </w:p>
        </w:tc>
        <w:tc>
          <w:tcPr>
            <w:tcW w:w="8100" w:type="dxa"/>
          </w:tcPr>
          <w:p>
            <w:pPr>
              <w:pStyle w:val="TableParagraph"/>
              <w:spacing w:line="296"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7"/>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7"/>
              </w:numPr>
              <w:tabs>
                <w:tab w:pos="467" w:val="left" w:leader="none"/>
              </w:tabs>
              <w:spacing w:line="278"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bl>
    <w:p>
      <w:pPr>
        <w:pStyle w:val="TableParagraph"/>
        <w:spacing w:after="0" w:line="278" w:lineRule="exact"/>
        <w:jc w:val="left"/>
        <w:rPr>
          <w:rFonts w:ascii="Palatino Linotype" w:hAnsi="Palatino Linotype"/>
          <w:sz w:val="22"/>
        </w:rPr>
        <w:sectPr>
          <w:pgSz w:w="12240" w:h="15840"/>
          <w:pgMar w:top="760" w:bottom="280" w:left="360" w:right="360"/>
        </w:sectPr>
      </w:pPr>
    </w:p>
    <w:p>
      <w:pPr>
        <w:pStyle w:val="Heading9"/>
      </w:pP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6528" w:hRule="atLeast"/>
        </w:trPr>
        <w:tc>
          <w:tcPr>
            <w:tcW w:w="2628" w:type="dxa"/>
          </w:tcPr>
          <w:p>
            <w:pPr>
              <w:pStyle w:val="TableParagraph"/>
              <w:ind w:left="107" w:right="930"/>
              <w:rPr>
                <w:rFonts w:ascii="Palatino Linotype"/>
                <w:sz w:val="22"/>
              </w:rPr>
            </w:pPr>
            <w:r>
              <w:rPr>
                <w:rFonts w:ascii="Palatino Linotype"/>
                <w:sz w:val="22"/>
              </w:rPr>
              <w:t>17.</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100" w:type="dxa"/>
          </w:tcPr>
          <w:p>
            <w:pPr>
              <w:pStyle w:val="TableParagraph"/>
              <w:spacing w:line="296" w:lineRule="exact"/>
              <w:ind w:left="107"/>
              <w:rPr>
                <w:rFonts w:ascii="Palatino Linotype"/>
                <w:b/>
                <w:sz w:val="22"/>
              </w:rPr>
            </w:pPr>
            <w:r>
              <w:rPr>
                <w:rFonts w:ascii="Palatino Linotype"/>
                <w:b/>
                <w:spacing w:val="-2"/>
                <w:sz w:val="22"/>
              </w:rPr>
              <w:t>EXECUTIVE</w:t>
            </w:r>
            <w:r>
              <w:rPr>
                <w:rFonts w:ascii="Palatino Linotype"/>
                <w:b/>
                <w:spacing w:val="2"/>
                <w:sz w:val="22"/>
              </w:rPr>
              <w:t> </w:t>
            </w:r>
            <w:r>
              <w:rPr>
                <w:rFonts w:ascii="Palatino Linotype"/>
                <w:b/>
                <w:spacing w:val="-2"/>
                <w:sz w:val="22"/>
              </w:rPr>
              <w:t>SESSION:</w:t>
            </w:r>
          </w:p>
          <w:p>
            <w:pPr>
              <w:pStyle w:val="TableParagraph"/>
              <w:spacing w:line="297" w:lineRule="exact"/>
              <w:ind w:left="107"/>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Kurt</w:t>
            </w:r>
            <w:r>
              <w:rPr>
                <w:rFonts w:ascii="Palatino Linotype" w:hAnsi="Palatino Linotype"/>
                <w:spacing w:val="-8"/>
                <w:sz w:val="22"/>
              </w:rPr>
              <w:t> </w:t>
            </w:r>
            <w:r>
              <w:rPr>
                <w:rFonts w:ascii="Palatino Linotype" w:hAnsi="Palatino Linotype"/>
                <w:sz w:val="22"/>
              </w:rPr>
              <w:t>Behn,</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pacing w:val="-2"/>
                <w:sz w:val="22"/>
              </w:rPr>
              <w:t>Office</w:t>
            </w: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recess</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special</w:t>
            </w:r>
            <w:r>
              <w:rPr>
                <w:rFonts w:ascii="Palatino Linotype"/>
                <w:spacing w:val="-4"/>
                <w:sz w:val="22"/>
              </w:rPr>
              <w:t> </w:t>
            </w:r>
            <w:r>
              <w:rPr>
                <w:rFonts w:ascii="Palatino Linotype"/>
                <w:sz w:val="22"/>
              </w:rPr>
              <w:t>meeting</w:t>
            </w:r>
            <w:r>
              <w:rPr>
                <w:rFonts w:ascii="Palatino Linotype"/>
                <w:spacing w:val="-3"/>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ind w:left="107"/>
              <w:rPr>
                <w:rFonts w:ascii="Palatino Linotype"/>
                <w:sz w:val="22"/>
              </w:rPr>
            </w:pPr>
            <w:r>
              <w:rPr>
                <w:rFonts w:ascii="Palatino Linotype"/>
                <w:sz w:val="22"/>
              </w:rPr>
              <w:t>Topic:</w:t>
            </w:r>
            <w:r>
              <w:rPr>
                <w:rFonts w:ascii="Palatino Linotype"/>
                <w:spacing w:val="-3"/>
                <w:sz w:val="22"/>
              </w:rPr>
              <w:t> </w:t>
            </w:r>
            <w:r>
              <w:rPr>
                <w:rFonts w:ascii="Times New Roman"/>
                <w:sz w:val="24"/>
                <w:u w:val="single"/>
              </w:rPr>
              <w:t>(1)</w:t>
            </w:r>
            <w:r>
              <w:rPr>
                <w:rFonts w:ascii="Times New Roman"/>
                <w:spacing w:val="-4"/>
                <w:sz w:val="24"/>
                <w:u w:val="single"/>
              </w:rPr>
              <w:t> </w:t>
            </w:r>
            <w:r>
              <w:rPr>
                <w:rFonts w:ascii="Times New Roman"/>
                <w:sz w:val="24"/>
                <w:u w:val="single"/>
              </w:rPr>
              <w:t>Library</w:t>
            </w:r>
            <w:r>
              <w:rPr>
                <w:rFonts w:ascii="Times New Roman"/>
                <w:spacing w:val="-4"/>
                <w:sz w:val="24"/>
                <w:u w:val="single"/>
              </w:rPr>
              <w:t> </w:t>
            </w:r>
            <w:r>
              <w:rPr>
                <w:rFonts w:ascii="Times New Roman"/>
                <w:sz w:val="24"/>
                <w:u w:val="single"/>
              </w:rPr>
              <w:t>Services</w:t>
            </w:r>
            <w:r>
              <w:rPr>
                <w:rFonts w:ascii="Times New Roman"/>
                <w:spacing w:val="-4"/>
                <w:sz w:val="24"/>
                <w:u w:val="single"/>
              </w:rPr>
              <w:t> </w:t>
            </w:r>
            <w:r>
              <w:rPr>
                <w:rFonts w:ascii="Times New Roman"/>
                <w:sz w:val="24"/>
                <w:u w:val="single"/>
              </w:rPr>
              <w:t>for</w:t>
            </w:r>
            <w:r>
              <w:rPr>
                <w:rFonts w:ascii="Times New Roman"/>
                <w:spacing w:val="-5"/>
                <w:sz w:val="24"/>
                <w:u w:val="single"/>
              </w:rPr>
              <w:t> </w:t>
            </w:r>
            <w:r>
              <w:rPr>
                <w:rFonts w:ascii="Times New Roman"/>
                <w:sz w:val="24"/>
                <w:u w:val="single"/>
              </w:rPr>
              <w:t>the</w:t>
            </w:r>
            <w:r>
              <w:rPr>
                <w:rFonts w:ascii="Times New Roman"/>
                <w:spacing w:val="-4"/>
                <w:sz w:val="24"/>
                <w:u w:val="single"/>
              </w:rPr>
              <w:t> </w:t>
            </w:r>
            <w:r>
              <w:rPr>
                <w:rFonts w:ascii="Times New Roman"/>
                <w:sz w:val="24"/>
                <w:u w:val="single"/>
              </w:rPr>
              <w:t>Wheat</w:t>
            </w:r>
            <w:r>
              <w:rPr>
                <w:rFonts w:ascii="Times New Roman"/>
                <w:spacing w:val="-4"/>
                <w:sz w:val="24"/>
                <w:u w:val="single"/>
              </w:rPr>
              <w:t> </w:t>
            </w:r>
            <w:r>
              <w:rPr>
                <w:rFonts w:ascii="Times New Roman"/>
                <w:sz w:val="24"/>
                <w:u w:val="single"/>
              </w:rPr>
              <w:t>Ridge</w:t>
            </w:r>
            <w:r>
              <w:rPr>
                <w:rFonts w:ascii="Times New Roman"/>
                <w:spacing w:val="-5"/>
                <w:sz w:val="24"/>
                <w:u w:val="single"/>
              </w:rPr>
              <w:t> </w:t>
            </w:r>
            <w:r>
              <w:rPr>
                <w:rFonts w:ascii="Times New Roman"/>
                <w:sz w:val="24"/>
                <w:u w:val="single"/>
              </w:rPr>
              <w:t>Community,</w:t>
            </w:r>
            <w:r>
              <w:rPr>
                <w:rFonts w:ascii="Times New Roman"/>
                <w:spacing w:val="-6"/>
                <w:sz w:val="24"/>
                <w:u w:val="single"/>
              </w:rPr>
              <w:t> </w:t>
            </w:r>
            <w:r>
              <w:rPr>
                <w:rFonts w:ascii="Times New Roman"/>
                <w:sz w:val="24"/>
                <w:u w:val="single"/>
              </w:rPr>
              <w:t>Senior</w:t>
            </w:r>
            <w:r>
              <w:rPr>
                <w:rFonts w:ascii="Times New Roman"/>
                <w:spacing w:val="-4"/>
                <w:sz w:val="24"/>
                <w:u w:val="single"/>
              </w:rPr>
              <w:t> </w:t>
            </w:r>
            <w:r>
              <w:rPr>
                <w:rFonts w:ascii="Times New Roman"/>
                <w:sz w:val="24"/>
                <w:u w:val="single"/>
              </w:rPr>
              <w:t>Resource</w:t>
            </w:r>
            <w:r>
              <w:rPr>
                <w:rFonts w:ascii="Times New Roman"/>
                <w:sz w:val="24"/>
                <w:u w:val="none"/>
              </w:rPr>
              <w:t> </w:t>
            </w:r>
            <w:r>
              <w:rPr>
                <w:rFonts w:ascii="Times New Roman"/>
                <w:sz w:val="24"/>
                <w:u w:val="single"/>
              </w:rPr>
              <w:t>Center Lease. </w:t>
            </w:r>
            <w:r>
              <w:rPr>
                <w:rFonts w:ascii="Palatino Linotype"/>
                <w:sz w:val="22"/>
                <w:u w:val="none"/>
              </w:rPr>
              <w:t>Statutory citations authorizing an executive session are:</w:t>
            </w:r>
          </w:p>
          <w:p>
            <w:pPr>
              <w:pStyle w:val="TableParagraph"/>
              <w:numPr>
                <w:ilvl w:val="0"/>
                <w:numId w:val="8"/>
              </w:numPr>
              <w:tabs>
                <w:tab w:pos="467" w:val="left" w:leader="none"/>
              </w:tabs>
              <w:spacing w:line="240" w:lineRule="auto" w:before="0" w:after="0"/>
              <w:ind w:left="467" w:right="30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color w:val="333333"/>
                <w:sz w:val="22"/>
              </w:rPr>
              <w:t>Conferences</w:t>
            </w:r>
            <w:r>
              <w:rPr>
                <w:rFonts w:ascii="Palatino Linotype" w:hAnsi="Palatino Linotype"/>
                <w:color w:val="333333"/>
                <w:spacing w:val="-4"/>
                <w:sz w:val="22"/>
              </w:rPr>
              <w:t> </w:t>
            </w:r>
            <w:r>
              <w:rPr>
                <w:rFonts w:ascii="Palatino Linotype" w:hAnsi="Palatino Linotype"/>
                <w:color w:val="333333"/>
                <w:sz w:val="22"/>
              </w:rPr>
              <w:t>with</w:t>
            </w:r>
            <w:r>
              <w:rPr>
                <w:rFonts w:ascii="Palatino Linotype" w:hAnsi="Palatino Linotype"/>
                <w:color w:val="333333"/>
                <w:spacing w:val="-4"/>
                <w:sz w:val="22"/>
              </w:rPr>
              <w:t> </w:t>
            </w:r>
            <w:r>
              <w:rPr>
                <w:rFonts w:ascii="Palatino Linotype" w:hAnsi="Palatino Linotype"/>
                <w:color w:val="333333"/>
                <w:sz w:val="22"/>
              </w:rPr>
              <w:t>an</w:t>
            </w:r>
            <w:r>
              <w:rPr>
                <w:rFonts w:ascii="Palatino Linotype" w:hAnsi="Palatino Linotype"/>
                <w:color w:val="333333"/>
                <w:spacing w:val="-6"/>
                <w:sz w:val="22"/>
              </w:rPr>
              <w:t> </w:t>
            </w:r>
            <w:r>
              <w:rPr>
                <w:rFonts w:ascii="Palatino Linotype" w:hAnsi="Palatino Linotype"/>
                <w:color w:val="333333"/>
                <w:sz w:val="22"/>
              </w:rPr>
              <w:t>attorney</w:t>
            </w:r>
            <w:r>
              <w:rPr>
                <w:rFonts w:ascii="Palatino Linotype" w:hAnsi="Palatino Linotype"/>
                <w:color w:val="333333"/>
                <w:spacing w:val="-4"/>
                <w:sz w:val="22"/>
              </w:rPr>
              <w:t> </w:t>
            </w:r>
            <w:r>
              <w:rPr>
                <w:rFonts w:ascii="Palatino Linotype" w:hAnsi="Palatino Linotype"/>
                <w:color w:val="333333"/>
                <w:sz w:val="22"/>
              </w:rPr>
              <w:t>for</w:t>
            </w:r>
            <w:r>
              <w:rPr>
                <w:rFonts w:ascii="Palatino Linotype" w:hAnsi="Palatino Linotype"/>
                <w:color w:val="333333"/>
                <w:spacing w:val="-6"/>
                <w:sz w:val="22"/>
              </w:rPr>
              <w:t> </w:t>
            </w:r>
            <w:r>
              <w:rPr>
                <w:rFonts w:ascii="Palatino Linotype" w:hAnsi="Palatino Linotype"/>
                <w:color w:val="333333"/>
                <w:sz w:val="22"/>
              </w:rPr>
              <w:t>the</w:t>
            </w:r>
            <w:r>
              <w:rPr>
                <w:rFonts w:ascii="Palatino Linotype" w:hAnsi="Palatino Linotype"/>
                <w:color w:val="333333"/>
                <w:spacing w:val="-4"/>
                <w:sz w:val="22"/>
              </w:rPr>
              <w:t> </w:t>
            </w:r>
            <w:r>
              <w:rPr>
                <w:rFonts w:ascii="Palatino Linotype" w:hAnsi="Palatino Linotype"/>
                <w:color w:val="333333"/>
                <w:sz w:val="22"/>
              </w:rPr>
              <w:t>local</w:t>
            </w:r>
            <w:r>
              <w:rPr>
                <w:rFonts w:ascii="Palatino Linotype" w:hAnsi="Palatino Linotype"/>
                <w:color w:val="333333"/>
                <w:spacing w:val="-5"/>
                <w:sz w:val="22"/>
              </w:rPr>
              <w:t> </w:t>
            </w:r>
            <w:r>
              <w:rPr>
                <w:rFonts w:ascii="Palatino Linotype" w:hAnsi="Palatino Linotype"/>
                <w:color w:val="333333"/>
                <w:sz w:val="22"/>
              </w:rPr>
              <w:t>public body for the purposes of receiving legal advice on specific legal questions.</w:t>
            </w:r>
          </w:p>
          <w:p>
            <w:pPr>
              <w:pStyle w:val="TableParagraph"/>
              <w:numPr>
                <w:ilvl w:val="0"/>
                <w:numId w:val="8"/>
              </w:numPr>
              <w:tabs>
                <w:tab w:pos="467" w:val="left" w:leader="none"/>
              </w:tabs>
              <w:spacing w:line="240" w:lineRule="auto" w:before="0" w:after="0"/>
              <w:ind w:left="467" w:right="51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40" w:lineRule="auto" w:before="0" w:after="0"/>
              <w:ind w:left="467" w:right="794"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24-6-402(4)(a)</w:t>
            </w:r>
            <w:r>
              <w:rPr>
                <w:rFonts w:ascii="Palatino Linotype" w:hAnsi="Palatino Linotype"/>
                <w:spacing w:val="-5"/>
                <w:sz w:val="22"/>
              </w:rPr>
              <w:t> </w:t>
            </w:r>
            <w:r>
              <w:rPr>
                <w:rFonts w:ascii="Palatino Linotype" w:hAnsi="Palatino Linotype"/>
                <w:sz w:val="22"/>
              </w:rPr>
              <w:t>Concerning</w:t>
            </w:r>
            <w:r>
              <w:rPr>
                <w:rFonts w:ascii="Palatino Linotype" w:hAnsi="Palatino Linotype"/>
                <w:spacing w:val="-5"/>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purchase,</w:t>
            </w:r>
            <w:r>
              <w:rPr>
                <w:rFonts w:ascii="Palatino Linotype" w:hAnsi="Palatino Linotype"/>
                <w:spacing w:val="-6"/>
                <w:sz w:val="22"/>
              </w:rPr>
              <w:t> </w:t>
            </w:r>
            <w:r>
              <w:rPr>
                <w:rFonts w:ascii="Palatino Linotype" w:hAnsi="Palatino Linotype"/>
                <w:sz w:val="22"/>
              </w:rPr>
              <w:t>acquisition,</w:t>
            </w:r>
            <w:r>
              <w:rPr>
                <w:rFonts w:ascii="Palatino Linotype" w:hAnsi="Palatino Linotype"/>
                <w:spacing w:val="-5"/>
                <w:sz w:val="22"/>
              </w:rPr>
              <w:t> </w:t>
            </w:r>
            <w:r>
              <w:rPr>
                <w:rFonts w:ascii="Palatino Linotype" w:hAnsi="Palatino Linotype"/>
                <w:sz w:val="22"/>
              </w:rPr>
              <w:t>lease, transfer or sale of Property.</w:t>
            </w:r>
          </w:p>
          <w:p>
            <w:pPr>
              <w:pStyle w:val="TableParagraph"/>
              <w:ind w:left="107" w:hanging="1"/>
              <w:rPr>
                <w:rFonts w:ascii="Palatino Linotype"/>
                <w:sz w:val="22"/>
              </w:rPr>
            </w:pPr>
            <w:r>
              <w:rPr>
                <w:rFonts w:ascii="Palatino Linotype"/>
                <w:sz w:val="22"/>
              </w:rPr>
              <w:t>Topic:</w:t>
            </w:r>
            <w:r>
              <w:rPr>
                <w:rFonts w:ascii="Palatino Linotype"/>
                <w:spacing w:val="-5"/>
                <w:sz w:val="22"/>
              </w:rPr>
              <w:t> </w:t>
            </w:r>
            <w:r>
              <w:rPr>
                <w:rFonts w:ascii="Palatino Linotype"/>
                <w:sz w:val="22"/>
                <w:u w:val="single"/>
              </w:rPr>
              <w:t>(2)</w:t>
            </w:r>
            <w:r>
              <w:rPr>
                <w:rFonts w:ascii="Palatino Linotype"/>
                <w:spacing w:val="-5"/>
                <w:sz w:val="22"/>
                <w:u w:val="single"/>
              </w:rPr>
              <w:t> </w:t>
            </w:r>
            <w:r>
              <w:rPr>
                <w:rFonts w:ascii="Palatino Linotype"/>
                <w:sz w:val="22"/>
                <w:u w:val="single"/>
              </w:rPr>
              <w:t>Executive</w:t>
            </w:r>
            <w:r>
              <w:rPr>
                <w:rFonts w:ascii="Palatino Linotype"/>
                <w:spacing w:val="-5"/>
                <w:sz w:val="22"/>
                <w:u w:val="single"/>
              </w:rPr>
              <w:t> </w:t>
            </w:r>
            <w:r>
              <w:rPr>
                <w:rFonts w:ascii="Palatino Linotype"/>
                <w:sz w:val="22"/>
                <w:u w:val="single"/>
              </w:rPr>
              <w:t>Director</w:t>
            </w:r>
            <w:r>
              <w:rPr>
                <w:rFonts w:ascii="Palatino Linotype"/>
                <w:spacing w:val="-6"/>
                <w:sz w:val="22"/>
                <w:u w:val="single"/>
              </w:rPr>
              <w:t> </w:t>
            </w:r>
            <w:r>
              <w:rPr>
                <w:rFonts w:ascii="Palatino Linotype"/>
                <w:sz w:val="22"/>
                <w:u w:val="single"/>
              </w:rPr>
              <w:t>Recruitment</w:t>
            </w:r>
            <w:r>
              <w:rPr>
                <w:rFonts w:ascii="Palatino Linotype"/>
                <w:sz w:val="22"/>
                <w:u w:val="none"/>
              </w:rPr>
              <w:t>.</w:t>
            </w:r>
            <w:r>
              <w:rPr>
                <w:rFonts w:ascii="Palatino Linotype"/>
                <w:spacing w:val="-5"/>
                <w:sz w:val="22"/>
                <w:u w:val="none"/>
              </w:rPr>
              <w:t> </w:t>
            </w:r>
            <w:r>
              <w:rPr>
                <w:rFonts w:ascii="Palatino Linotype"/>
                <w:sz w:val="22"/>
                <w:u w:val="none"/>
              </w:rPr>
              <w:t>Statutory</w:t>
            </w:r>
            <w:r>
              <w:rPr>
                <w:rFonts w:ascii="Palatino Linotype"/>
                <w:spacing w:val="-5"/>
                <w:sz w:val="22"/>
                <w:u w:val="none"/>
              </w:rPr>
              <w:t> </w:t>
            </w:r>
            <w:r>
              <w:rPr>
                <w:rFonts w:ascii="Palatino Linotype"/>
                <w:sz w:val="22"/>
                <w:u w:val="none"/>
              </w:rPr>
              <w:t>citations</w:t>
            </w:r>
            <w:r>
              <w:rPr>
                <w:rFonts w:ascii="Palatino Linotype"/>
                <w:spacing w:val="-5"/>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 executive session are:</w:t>
            </w:r>
          </w:p>
          <w:p>
            <w:pPr>
              <w:pStyle w:val="TableParagraph"/>
              <w:numPr>
                <w:ilvl w:val="0"/>
                <w:numId w:val="8"/>
              </w:numPr>
              <w:tabs>
                <w:tab w:pos="467" w:val="left" w:leader="none"/>
              </w:tabs>
              <w:spacing w:line="240" w:lineRule="auto" w:before="0" w:after="0"/>
              <w:ind w:left="467" w:right="51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40" w:lineRule="auto" w:before="0" w:after="0"/>
              <w:ind w:left="467" w:right="30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sz w:val="22"/>
              </w:rPr>
              <w:t>Conferences</w:t>
            </w:r>
            <w:r>
              <w:rPr>
                <w:rFonts w:ascii="Palatino Linotype" w:hAnsi="Palatino Linotype"/>
                <w:spacing w:val="-4"/>
                <w:sz w:val="22"/>
              </w:rPr>
              <w:t> </w:t>
            </w:r>
            <w:r>
              <w:rPr>
                <w:rFonts w:ascii="Palatino Linotype" w:hAnsi="Palatino Linotype"/>
                <w:sz w:val="22"/>
              </w:rPr>
              <w:t>with</w:t>
            </w:r>
            <w:r>
              <w:rPr>
                <w:rFonts w:ascii="Palatino Linotype" w:hAnsi="Palatino Linotype"/>
                <w:spacing w:val="-4"/>
                <w:sz w:val="22"/>
              </w:rPr>
              <w:t> </w:t>
            </w:r>
            <w:r>
              <w:rPr>
                <w:rFonts w:ascii="Palatino Linotype" w:hAnsi="Palatino Linotype"/>
                <w:sz w:val="22"/>
              </w:rPr>
              <w:t>an</w:t>
            </w:r>
            <w:r>
              <w:rPr>
                <w:rFonts w:ascii="Palatino Linotype" w:hAnsi="Palatino Linotype"/>
                <w:spacing w:val="-6"/>
                <w:sz w:val="22"/>
              </w:rPr>
              <w:t> </w:t>
            </w:r>
            <w:r>
              <w:rPr>
                <w:rFonts w:ascii="Palatino Linotype" w:hAnsi="Palatino Linotype"/>
                <w:sz w:val="22"/>
              </w:rPr>
              <w:t>attorney</w:t>
            </w:r>
            <w:r>
              <w:rPr>
                <w:rFonts w:ascii="Palatino Linotype" w:hAnsi="Palatino Linotype"/>
                <w:spacing w:val="-4"/>
                <w:sz w:val="22"/>
              </w:rPr>
              <w:t> </w:t>
            </w:r>
            <w:r>
              <w:rPr>
                <w:rFonts w:ascii="Palatino Linotype" w:hAnsi="Palatino Linotype"/>
                <w:sz w:val="22"/>
              </w:rPr>
              <w:t>for</w:t>
            </w:r>
            <w:r>
              <w:rPr>
                <w:rFonts w:ascii="Palatino Linotype" w:hAnsi="Palatino Linotype"/>
                <w:spacing w:val="-6"/>
                <w:sz w:val="22"/>
              </w:rPr>
              <w:t> </w:t>
            </w:r>
            <w:r>
              <w:rPr>
                <w:rFonts w:ascii="Palatino Linotype" w:hAnsi="Palatino Linotype"/>
                <w:sz w:val="22"/>
              </w:rPr>
              <w:t>the</w:t>
            </w:r>
            <w:r>
              <w:rPr>
                <w:rFonts w:ascii="Palatino Linotype" w:hAnsi="Palatino Linotype"/>
                <w:spacing w:val="-4"/>
                <w:sz w:val="22"/>
              </w:rPr>
              <w:t> </w:t>
            </w:r>
            <w:r>
              <w:rPr>
                <w:rFonts w:ascii="Palatino Linotype" w:hAnsi="Palatino Linotype"/>
                <w:sz w:val="22"/>
              </w:rPr>
              <w:t>local</w:t>
            </w:r>
            <w:r>
              <w:rPr>
                <w:rFonts w:ascii="Palatino Linotype" w:hAnsi="Palatino Linotype"/>
                <w:spacing w:val="-5"/>
                <w:sz w:val="22"/>
              </w:rPr>
              <w:t> </w:t>
            </w:r>
            <w:r>
              <w:rPr>
                <w:rFonts w:ascii="Palatino Linotype" w:hAnsi="Palatino Linotype"/>
                <w:sz w:val="22"/>
              </w:rPr>
              <w:t>public body for the purposes of receiving legal advice on specific legal questions.</w:t>
            </w:r>
          </w:p>
          <w:p>
            <w:pPr>
              <w:pStyle w:val="TableParagraph"/>
              <w:ind w:left="107"/>
              <w:rPr>
                <w:rFonts w:ascii="Palatino Linotype"/>
                <w:sz w:val="22"/>
              </w:rPr>
            </w:pPr>
            <w:r>
              <w:rPr>
                <w:rFonts w:ascii="Palatino Linotype"/>
                <w:sz w:val="22"/>
              </w:rPr>
              <w:t>Topic:</w:t>
            </w:r>
            <w:r>
              <w:rPr>
                <w:rFonts w:ascii="Palatino Linotype"/>
                <w:spacing w:val="-5"/>
                <w:sz w:val="22"/>
              </w:rPr>
              <w:t> </w:t>
            </w:r>
            <w:r>
              <w:rPr>
                <w:rFonts w:ascii="Palatino Linotype"/>
                <w:sz w:val="22"/>
                <w:u w:val="single"/>
              </w:rPr>
              <w:t>(3)</w:t>
            </w:r>
            <w:r>
              <w:rPr>
                <w:rFonts w:ascii="Palatino Linotype"/>
                <w:spacing w:val="-5"/>
                <w:sz w:val="22"/>
                <w:u w:val="single"/>
              </w:rPr>
              <w:t> </w:t>
            </w:r>
            <w:r>
              <w:rPr>
                <w:rFonts w:ascii="Palatino Linotype"/>
                <w:sz w:val="22"/>
                <w:u w:val="single"/>
              </w:rPr>
              <w:t>Executive</w:t>
            </w:r>
            <w:r>
              <w:rPr>
                <w:rFonts w:ascii="Palatino Linotype"/>
                <w:spacing w:val="-5"/>
                <w:sz w:val="22"/>
                <w:u w:val="single"/>
              </w:rPr>
              <w:t> </w:t>
            </w:r>
            <w:r>
              <w:rPr>
                <w:rFonts w:ascii="Palatino Linotype"/>
                <w:sz w:val="22"/>
                <w:u w:val="single"/>
              </w:rPr>
              <w:t>Director</w:t>
            </w:r>
            <w:r>
              <w:rPr>
                <w:rFonts w:ascii="Palatino Linotype"/>
                <w:spacing w:val="-6"/>
                <w:sz w:val="22"/>
                <w:u w:val="single"/>
              </w:rPr>
              <w:t> </w:t>
            </w:r>
            <w:r>
              <w:rPr>
                <w:rFonts w:ascii="Palatino Linotype"/>
                <w:sz w:val="22"/>
                <w:u w:val="single"/>
              </w:rPr>
              <w:t>Position.</w:t>
            </w:r>
            <w:r>
              <w:rPr>
                <w:rFonts w:ascii="Palatino Linotype"/>
                <w:spacing w:val="-5"/>
                <w:sz w:val="22"/>
                <w:u w:val="none"/>
              </w:rPr>
              <w:t> </w:t>
            </w:r>
            <w:r>
              <w:rPr>
                <w:rFonts w:ascii="Palatino Linotype"/>
                <w:sz w:val="22"/>
                <w:u w:val="none"/>
              </w:rPr>
              <w:t>Statutory</w:t>
            </w:r>
            <w:r>
              <w:rPr>
                <w:rFonts w:ascii="Palatino Linotype"/>
                <w:spacing w:val="-5"/>
                <w:sz w:val="22"/>
                <w:u w:val="none"/>
              </w:rPr>
              <w:t> </w:t>
            </w:r>
            <w:r>
              <w:rPr>
                <w:rFonts w:ascii="Palatino Linotype"/>
                <w:sz w:val="22"/>
                <w:u w:val="none"/>
              </w:rPr>
              <w:t>citation</w:t>
            </w:r>
            <w:r>
              <w:rPr>
                <w:rFonts w:ascii="Palatino Linotype"/>
                <w:spacing w:val="-5"/>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w:t>
            </w:r>
            <w:r>
              <w:rPr>
                <w:rFonts w:ascii="Palatino Linotype"/>
                <w:spacing w:val="-5"/>
                <w:sz w:val="22"/>
                <w:u w:val="none"/>
              </w:rPr>
              <w:t> </w:t>
            </w:r>
            <w:r>
              <w:rPr>
                <w:rFonts w:ascii="Palatino Linotype"/>
                <w:sz w:val="22"/>
                <w:u w:val="none"/>
              </w:rPr>
              <w:t>executive session are:</w:t>
            </w:r>
          </w:p>
          <w:p>
            <w:pPr>
              <w:pStyle w:val="TableParagraph"/>
              <w:numPr>
                <w:ilvl w:val="0"/>
                <w:numId w:val="8"/>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11"/>
                <w:sz w:val="22"/>
              </w:rPr>
              <w:t> </w:t>
            </w:r>
            <w:r>
              <w:rPr>
                <w:rFonts w:ascii="Palatino Linotype" w:hAnsi="Palatino Linotype"/>
                <w:sz w:val="22"/>
              </w:rPr>
              <w:t>to</w:t>
            </w:r>
            <w:r>
              <w:rPr>
                <w:rFonts w:ascii="Palatino Linotype" w:hAnsi="Palatino Linotype"/>
                <w:spacing w:val="-10"/>
                <w:sz w:val="22"/>
              </w:rPr>
              <w:t> </w:t>
            </w:r>
            <w:r>
              <w:rPr>
                <w:rFonts w:ascii="Palatino Linotype" w:hAnsi="Palatino Linotype"/>
                <w:sz w:val="22"/>
              </w:rPr>
              <w:t>24-6-402(4)(f)</w:t>
            </w:r>
            <w:r>
              <w:rPr>
                <w:rFonts w:ascii="Palatino Linotype" w:hAnsi="Palatino Linotype"/>
                <w:spacing w:val="-10"/>
                <w:sz w:val="22"/>
              </w:rPr>
              <w:t> </w:t>
            </w:r>
            <w:r>
              <w:rPr>
                <w:rFonts w:ascii="Palatino Linotype" w:hAnsi="Palatino Linotype"/>
                <w:sz w:val="22"/>
              </w:rPr>
              <w:t>Personnel</w:t>
            </w:r>
            <w:r>
              <w:rPr>
                <w:rFonts w:ascii="Palatino Linotype" w:hAnsi="Palatino Linotype"/>
                <w:spacing w:val="-12"/>
                <w:sz w:val="22"/>
              </w:rPr>
              <w:t> </w:t>
            </w:r>
            <w:r>
              <w:rPr>
                <w:rFonts w:ascii="Palatino Linotype" w:hAnsi="Palatino Linotype"/>
                <w:spacing w:val="-2"/>
                <w:sz w:val="22"/>
              </w:rPr>
              <w:t>Matters.</w:t>
            </w:r>
          </w:p>
        </w:tc>
      </w:tr>
      <w:tr>
        <w:trPr>
          <w:trHeight w:val="1187" w:hRule="atLeast"/>
        </w:trPr>
        <w:tc>
          <w:tcPr>
            <w:tcW w:w="2628" w:type="dxa"/>
          </w:tcPr>
          <w:p>
            <w:pPr>
              <w:pStyle w:val="TableParagraph"/>
              <w:ind w:left="107" w:right="345"/>
              <w:rPr>
                <w:rFonts w:ascii="Palatino Linotype"/>
                <w:sz w:val="22"/>
              </w:rPr>
            </w:pPr>
            <w:r>
              <w:rPr>
                <w:rFonts w:ascii="Palatino Linotype"/>
                <w:sz w:val="22"/>
              </w:rPr>
              <w:t>18.Reconvene</w:t>
            </w:r>
            <w:r>
              <w:rPr>
                <w:rFonts w:ascii="Palatino Linotype"/>
                <w:spacing w:val="-14"/>
                <w:sz w:val="22"/>
              </w:rPr>
              <w:t> </w:t>
            </w:r>
            <w:r>
              <w:rPr>
                <w:rFonts w:ascii="Palatino Linotype"/>
                <w:sz w:val="22"/>
              </w:rPr>
              <w:t>Regular </w:t>
            </w:r>
            <w:r>
              <w:rPr>
                <w:rFonts w:ascii="Palatino Linotype"/>
                <w:spacing w:val="-2"/>
                <w:sz w:val="22"/>
              </w:rPr>
              <w:t>Meeting</w:t>
            </w:r>
          </w:p>
          <w:p>
            <w:pPr>
              <w:pStyle w:val="TableParagraph"/>
              <w:spacing w:line="296" w:lineRule="exact"/>
              <w:ind w:left="107"/>
              <w:rPr>
                <w:rFonts w:ascii="Palatino Linotype"/>
                <w:sz w:val="22"/>
              </w:rPr>
            </w:pPr>
            <w:r>
              <w:rPr>
                <w:rFonts w:ascii="Palatino Linotype"/>
                <w:color w:val="000000"/>
                <w:sz w:val="22"/>
                <w:highlight w:val="yellow"/>
              </w:rPr>
              <w:t>Action</w:t>
            </w:r>
            <w:r>
              <w:rPr>
                <w:rFonts w:ascii="Palatino Linotype"/>
                <w:color w:val="000000"/>
                <w:spacing w:val="-6"/>
                <w:sz w:val="22"/>
                <w:highlight w:val="yellow"/>
              </w:rPr>
              <w:t> </w:t>
            </w:r>
            <w:r>
              <w:rPr>
                <w:rFonts w:ascii="Palatino Linotype"/>
                <w:color w:val="000000"/>
                <w:sz w:val="22"/>
                <w:highlight w:val="yellow"/>
              </w:rPr>
              <w:t>as</w:t>
            </w:r>
            <w:r>
              <w:rPr>
                <w:rFonts w:ascii="Palatino Linotype"/>
                <w:color w:val="000000"/>
                <w:spacing w:val="-6"/>
                <w:sz w:val="22"/>
                <w:highlight w:val="yellow"/>
              </w:rPr>
              <w:t> </w:t>
            </w:r>
            <w:r>
              <w:rPr>
                <w:rFonts w:ascii="Palatino Linotype"/>
                <w:color w:val="000000"/>
                <w:spacing w:val="-2"/>
                <w:sz w:val="22"/>
                <w:highlight w:val="yellow"/>
              </w:rPr>
              <w:t>needed</w:t>
            </w:r>
          </w:p>
        </w:tc>
        <w:tc>
          <w:tcPr>
            <w:tcW w:w="8100" w:type="dxa"/>
          </w:tcPr>
          <w:p>
            <w:pPr>
              <w:pStyle w:val="TableParagraph"/>
              <w:ind w:left="107"/>
              <w:rPr>
                <w:rFonts w:ascii="Palatino Linotype"/>
                <w:sz w:val="22"/>
              </w:rPr>
            </w:pPr>
            <w:r>
              <w:rPr>
                <w:rFonts w:ascii="Palatino Linotype"/>
                <w:sz w:val="22"/>
              </w:rPr>
              <w:t>Executive</w:t>
            </w:r>
            <w:r>
              <w:rPr>
                <w:rFonts w:ascii="Palatino Linotype"/>
                <w:spacing w:val="-11"/>
                <w:sz w:val="22"/>
              </w:rPr>
              <w:t> </w:t>
            </w:r>
            <w:r>
              <w:rPr>
                <w:rFonts w:ascii="Palatino Linotype"/>
                <w:sz w:val="22"/>
              </w:rPr>
              <w:t>Session</w:t>
            </w:r>
            <w:r>
              <w:rPr>
                <w:rFonts w:ascii="Palatino Linotype"/>
                <w:spacing w:val="-11"/>
                <w:sz w:val="22"/>
              </w:rPr>
              <w:t> </w:t>
            </w:r>
            <w:r>
              <w:rPr>
                <w:rFonts w:ascii="Palatino Linotype"/>
                <w:spacing w:val="-2"/>
                <w:sz w:val="22"/>
              </w:rPr>
              <w:t>Summary</w:t>
            </w: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19.</w:t>
            </w:r>
            <w:r>
              <w:rPr>
                <w:rFonts w:ascii="Palatino Linotype"/>
                <w:spacing w:val="-3"/>
                <w:sz w:val="22"/>
              </w:rPr>
              <w:t> </w:t>
            </w:r>
            <w:r>
              <w:rPr>
                <w:rFonts w:ascii="Palatino Linotype"/>
                <w:spacing w:val="-2"/>
                <w:sz w:val="22"/>
              </w:rPr>
              <w:t>ADJOURNMENT</w:t>
            </w:r>
          </w:p>
        </w:tc>
        <w:tc>
          <w:tcPr>
            <w:tcW w:w="8100" w:type="dxa"/>
          </w:tcPr>
          <w:p>
            <w:pPr>
              <w:pStyle w:val="TableParagraph"/>
              <w:spacing w:line="296" w:lineRule="exact"/>
              <w:ind w:left="107"/>
              <w:rPr>
                <w:rFonts w:ascii="Palatino Linotype"/>
                <w:sz w:val="22"/>
              </w:rPr>
            </w:pPr>
            <w:r>
              <w:rPr>
                <w:rFonts w:ascii="Palatino Linotype"/>
                <w:spacing w:val="-2"/>
                <w:sz w:val="22"/>
              </w:rPr>
              <w:t>Adjournment</w:t>
            </w:r>
          </w:p>
        </w:tc>
      </w:tr>
    </w:tbl>
    <w:p>
      <w:pPr>
        <w:pStyle w:val="TableParagraph"/>
        <w:spacing w:after="0" w:line="296" w:lineRule="exac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3851" w:right="0" w:firstLine="0"/>
        <w:jc w:val="left"/>
        <w:rPr>
          <w:b/>
          <w:sz w:val="28"/>
        </w:rPr>
      </w:pPr>
      <w:r>
        <w:rPr>
          <w:b/>
          <w:sz w:val="28"/>
        </w:rPr>
        <w:t>SERVICE</w:t>
      </w:r>
      <w:r>
        <w:rPr>
          <w:b/>
          <w:spacing w:val="-17"/>
          <w:sz w:val="28"/>
        </w:rPr>
        <w:t> </w:t>
      </w:r>
      <w:r>
        <w:rPr>
          <w:b/>
          <w:spacing w:val="-2"/>
          <w:sz w:val="28"/>
        </w:rPr>
        <w:t>ACKNOWLEDGEMENT</w:t>
      </w:r>
    </w:p>
    <w:p>
      <w:pPr>
        <w:spacing w:after="0"/>
        <w:jc w:val="left"/>
        <w:rPr>
          <w:b/>
          <w:sz w:val="28"/>
        </w:rPr>
        <w:sectPr>
          <w:pgSz w:w="12240" w:h="15840"/>
          <w:pgMar w:top="1820" w:bottom="280" w:left="360" w:right="360"/>
        </w:sectPr>
      </w:pPr>
    </w:p>
    <w:p>
      <w:pPr>
        <w:spacing w:line="240" w:lineRule="auto"/>
        <w:ind w:left="1080" w:right="0" w:firstLine="0"/>
        <w:rPr>
          <w:sz w:val="20"/>
        </w:rPr>
      </w:pPr>
      <w:r>
        <w:rPr>
          <w:sz w:val="20"/>
        </w:rPr>
        <w:drawing>
          <wp:inline distT="0" distB="0" distL="0" distR="0">
            <wp:extent cx="5908870" cy="72294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08870" cy="722947"/>
                    </a:xfrm>
                    <a:prstGeom prst="rect">
                      <a:avLst/>
                    </a:prstGeom>
                  </pic:spPr>
                </pic:pic>
              </a:graphicData>
            </a:graphic>
          </wp:inline>
        </w:drawing>
      </w:r>
      <w:r>
        <w:rPr>
          <w:sz w:val="20"/>
        </w:rPr>
      </w:r>
    </w:p>
    <w:p>
      <w:pPr>
        <w:spacing w:before="236"/>
        <w:ind w:left="1080" w:right="0" w:firstLine="0"/>
        <w:jc w:val="left"/>
        <w:rPr>
          <w:rFonts w:ascii="Calibri"/>
          <w:sz w:val="22"/>
        </w:rPr>
      </w:pPr>
      <w:bookmarkStart w:name="Trustee Johnson Service Acknowledgement" w:id="2"/>
      <w:bookmarkEnd w:id="2"/>
      <w:r>
        <w:rPr/>
      </w:r>
      <w:r>
        <w:rPr>
          <w:rFonts w:ascii="Calibri"/>
          <w:sz w:val="22"/>
        </w:rPr>
        <w:t>TO:</w:t>
      </w:r>
      <w:r>
        <w:rPr>
          <w:rFonts w:ascii="Calibri"/>
          <w:spacing w:val="-9"/>
          <w:sz w:val="22"/>
        </w:rPr>
        <w:t> </w:t>
      </w:r>
      <w:r>
        <w:rPr>
          <w:rFonts w:ascii="Calibri"/>
          <w:sz w:val="22"/>
        </w:rPr>
        <w:t>Jefferson</w:t>
      </w:r>
      <w:r>
        <w:rPr>
          <w:rFonts w:ascii="Calibri"/>
          <w:spacing w:val="-6"/>
          <w:sz w:val="22"/>
        </w:rPr>
        <w:t> </w:t>
      </w:r>
      <w:r>
        <w:rPr>
          <w:rFonts w:ascii="Calibri"/>
          <w:sz w:val="22"/>
        </w:rPr>
        <w:t>County</w:t>
      </w:r>
      <w:r>
        <w:rPr>
          <w:rFonts w:ascii="Calibri"/>
          <w:spacing w:val="-8"/>
          <w:sz w:val="22"/>
        </w:rPr>
        <w:t> </w:t>
      </w:r>
      <w:r>
        <w:rPr>
          <w:rFonts w:ascii="Calibri"/>
          <w:sz w:val="22"/>
        </w:rPr>
        <w:t>Library</w:t>
      </w:r>
      <w:r>
        <w:rPr>
          <w:rFonts w:ascii="Calibri"/>
          <w:spacing w:val="-7"/>
          <w:sz w:val="22"/>
        </w:rPr>
        <w:t> </w:t>
      </w:r>
      <w:r>
        <w:rPr>
          <w:rFonts w:ascii="Calibri"/>
          <w:sz w:val="22"/>
        </w:rPr>
        <w:t>Board</w:t>
      </w:r>
      <w:r>
        <w:rPr>
          <w:rFonts w:ascii="Calibri"/>
          <w:spacing w:val="-7"/>
          <w:sz w:val="22"/>
        </w:rPr>
        <w:t> </w:t>
      </w:r>
      <w:r>
        <w:rPr>
          <w:rFonts w:ascii="Calibri"/>
          <w:sz w:val="22"/>
        </w:rPr>
        <w:t>of</w:t>
      </w:r>
      <w:r>
        <w:rPr>
          <w:rFonts w:ascii="Calibri"/>
          <w:spacing w:val="-7"/>
          <w:sz w:val="22"/>
        </w:rPr>
        <w:t> </w:t>
      </w:r>
      <w:r>
        <w:rPr>
          <w:rFonts w:ascii="Calibri"/>
          <w:spacing w:val="-2"/>
          <w:sz w:val="22"/>
        </w:rPr>
        <w:t>Trustees</w:t>
      </w:r>
    </w:p>
    <w:p>
      <w:pPr>
        <w:spacing w:line="384" w:lineRule="auto" w:before="121"/>
        <w:ind w:left="1079" w:right="3831" w:firstLine="0"/>
        <w:jc w:val="left"/>
        <w:rPr>
          <w:rFonts w:ascii="Calibri"/>
          <w:sz w:val="22"/>
        </w:rPr>
      </w:pPr>
      <w:r>
        <w:rPr>
          <w:rFonts w:ascii="Calibri"/>
          <w:sz w:val="22"/>
        </w:rPr>
        <w:t>FROM: Bing Walker, Board Chair and Donna Walker, Executive Director RE:</w:t>
      </w:r>
      <w:r>
        <w:rPr>
          <w:rFonts w:ascii="Calibri"/>
          <w:spacing w:val="-5"/>
          <w:sz w:val="22"/>
        </w:rPr>
        <w:t> </w:t>
      </w:r>
      <w:r>
        <w:rPr>
          <w:rFonts w:ascii="Calibri"/>
          <w:sz w:val="22"/>
        </w:rPr>
        <w:t>Proclamation</w:t>
      </w:r>
      <w:r>
        <w:rPr>
          <w:rFonts w:ascii="Calibri"/>
          <w:spacing w:val="-5"/>
          <w:sz w:val="22"/>
        </w:rPr>
        <w:t> </w:t>
      </w:r>
      <w:r>
        <w:rPr>
          <w:rFonts w:ascii="Calibri"/>
          <w:sz w:val="22"/>
        </w:rPr>
        <w:t>and</w:t>
      </w:r>
      <w:r>
        <w:rPr>
          <w:rFonts w:ascii="Calibri"/>
          <w:spacing w:val="-5"/>
          <w:sz w:val="22"/>
        </w:rPr>
        <w:t> </w:t>
      </w:r>
      <w:r>
        <w:rPr>
          <w:rFonts w:ascii="Calibri"/>
          <w:sz w:val="22"/>
        </w:rPr>
        <w:t>Naming</w:t>
      </w:r>
      <w:r>
        <w:rPr>
          <w:rFonts w:ascii="Calibri"/>
          <w:spacing w:val="-5"/>
          <w:sz w:val="22"/>
        </w:rPr>
        <w:t> </w:t>
      </w:r>
      <w:r>
        <w:rPr>
          <w:rFonts w:ascii="Calibri"/>
          <w:sz w:val="22"/>
        </w:rPr>
        <w:t>Agreement</w:t>
      </w:r>
      <w:r>
        <w:rPr>
          <w:rFonts w:ascii="Calibri"/>
          <w:spacing w:val="-5"/>
          <w:sz w:val="22"/>
        </w:rPr>
        <w:t> </w:t>
      </w:r>
      <w:r>
        <w:rPr>
          <w:rFonts w:ascii="Calibri"/>
          <w:sz w:val="22"/>
        </w:rPr>
        <w:t>Honoring</w:t>
      </w:r>
      <w:r>
        <w:rPr>
          <w:rFonts w:ascii="Calibri"/>
          <w:spacing w:val="-5"/>
          <w:sz w:val="22"/>
        </w:rPr>
        <w:t> </w:t>
      </w:r>
      <w:r>
        <w:rPr>
          <w:rFonts w:ascii="Calibri"/>
          <w:sz w:val="22"/>
        </w:rPr>
        <w:t>Trustee</w:t>
      </w:r>
      <w:r>
        <w:rPr>
          <w:rFonts w:ascii="Calibri"/>
          <w:spacing w:val="-5"/>
          <w:sz w:val="22"/>
        </w:rPr>
        <w:t> </w:t>
      </w:r>
      <w:r>
        <w:rPr>
          <w:rFonts w:ascii="Calibri"/>
          <w:sz w:val="22"/>
        </w:rPr>
        <w:t>Kim</w:t>
      </w:r>
      <w:r>
        <w:rPr>
          <w:rFonts w:ascii="Calibri"/>
          <w:spacing w:val="-5"/>
          <w:sz w:val="22"/>
        </w:rPr>
        <w:t> </w:t>
      </w:r>
      <w:r>
        <w:rPr>
          <w:rFonts w:ascii="Calibri"/>
          <w:sz w:val="22"/>
        </w:rPr>
        <w:t>Johnson DATE: June 18, 2026</w:t>
      </w:r>
    </w:p>
    <w:p>
      <w:pPr>
        <w:spacing w:line="276" w:lineRule="auto" w:before="0"/>
        <w:ind w:left="1079" w:right="1140" w:firstLine="0"/>
        <w:jc w:val="left"/>
        <w:rPr>
          <w:rFonts w:ascii="Calibri"/>
          <w:sz w:val="22"/>
        </w:rPr>
      </w:pPr>
      <w:r>
        <w:rPr>
          <w:rFonts w:ascii="Calibri"/>
          <w:sz w:val="22"/>
        </w:rPr>
        <w:t>The Board of County Commissioners appointed Kim Johnson to the Jefferson County Public Library 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2"/>
          <w:sz w:val="22"/>
        </w:rPr>
        <w:t> </w:t>
      </w:r>
      <w:r>
        <w:rPr>
          <w:rFonts w:ascii="Calibri"/>
          <w:sz w:val="22"/>
        </w:rPr>
        <w:t>in</w:t>
      </w:r>
      <w:r>
        <w:rPr>
          <w:rFonts w:ascii="Calibri"/>
          <w:spacing w:val="-2"/>
          <w:sz w:val="22"/>
        </w:rPr>
        <w:t> </w:t>
      </w:r>
      <w:r>
        <w:rPr>
          <w:rFonts w:ascii="Calibri"/>
          <w:sz w:val="22"/>
        </w:rPr>
        <w:t>2016.</w:t>
      </w:r>
      <w:r>
        <w:rPr>
          <w:rFonts w:ascii="Calibri"/>
          <w:spacing w:val="-2"/>
          <w:sz w:val="22"/>
        </w:rPr>
        <w:t> </w:t>
      </w:r>
      <w:r>
        <w:rPr>
          <w:rFonts w:ascii="Calibri"/>
          <w:sz w:val="22"/>
        </w:rPr>
        <w:t>Johnson</w:t>
      </w:r>
      <w:r>
        <w:rPr>
          <w:rFonts w:ascii="Calibri"/>
          <w:spacing w:val="-3"/>
          <w:sz w:val="22"/>
        </w:rPr>
        <w:t> </w:t>
      </w:r>
      <w:r>
        <w:rPr>
          <w:rFonts w:ascii="Calibri"/>
          <w:sz w:val="22"/>
        </w:rPr>
        <w:t>was</w:t>
      </w:r>
      <w:r>
        <w:rPr>
          <w:rFonts w:ascii="Calibri"/>
          <w:spacing w:val="-1"/>
          <w:sz w:val="22"/>
        </w:rPr>
        <w:t> </w:t>
      </w:r>
      <w:r>
        <w:rPr>
          <w:rFonts w:ascii="Calibri"/>
          <w:sz w:val="22"/>
        </w:rPr>
        <w:t>elected</w:t>
      </w:r>
      <w:r>
        <w:rPr>
          <w:rFonts w:ascii="Calibri"/>
          <w:spacing w:val="-3"/>
          <w:sz w:val="22"/>
        </w:rPr>
        <w:t> </w:t>
      </w:r>
      <w:r>
        <w:rPr>
          <w:rFonts w:ascii="Calibri"/>
          <w:sz w:val="22"/>
        </w:rPr>
        <w:t>as</w:t>
      </w:r>
      <w:r>
        <w:rPr>
          <w:rFonts w:ascii="Calibri"/>
          <w:spacing w:val="-3"/>
          <w:sz w:val="22"/>
        </w:rPr>
        <w:t> </w:t>
      </w:r>
      <w:r>
        <w:rPr>
          <w:rFonts w:ascii="Calibri"/>
          <w:sz w:val="22"/>
        </w:rPr>
        <w:t>Board</w:t>
      </w:r>
      <w:r>
        <w:rPr>
          <w:rFonts w:ascii="Calibri"/>
          <w:spacing w:val="-3"/>
          <w:sz w:val="22"/>
        </w:rPr>
        <w:t> </w:t>
      </w:r>
      <w:r>
        <w:rPr>
          <w:rFonts w:ascii="Calibri"/>
          <w:sz w:val="22"/>
        </w:rPr>
        <w:t>Secretary</w:t>
      </w:r>
      <w:r>
        <w:rPr>
          <w:rFonts w:ascii="Calibri"/>
          <w:spacing w:val="-2"/>
          <w:sz w:val="22"/>
        </w:rPr>
        <w:t> </w:t>
      </w:r>
      <w:r>
        <w:rPr>
          <w:rFonts w:ascii="Calibri"/>
          <w:sz w:val="22"/>
        </w:rPr>
        <w:t>in</w:t>
      </w:r>
      <w:r>
        <w:rPr>
          <w:rFonts w:ascii="Calibri"/>
          <w:spacing w:val="-3"/>
          <w:sz w:val="22"/>
        </w:rPr>
        <w:t> </w:t>
      </w:r>
      <w:r>
        <w:rPr>
          <w:rFonts w:ascii="Calibri"/>
          <w:sz w:val="22"/>
        </w:rPr>
        <w:t>2017,</w:t>
      </w:r>
      <w:r>
        <w:rPr>
          <w:rFonts w:ascii="Calibri"/>
          <w:spacing w:val="-3"/>
          <w:sz w:val="22"/>
        </w:rPr>
        <w:t> </w:t>
      </w:r>
      <w:r>
        <w:rPr>
          <w:rFonts w:ascii="Calibri"/>
          <w:sz w:val="22"/>
        </w:rPr>
        <w:t>Vice</w:t>
      </w:r>
      <w:r>
        <w:rPr>
          <w:rFonts w:ascii="Calibri"/>
          <w:spacing w:val="-2"/>
          <w:sz w:val="22"/>
        </w:rPr>
        <w:t> </w:t>
      </w:r>
      <w:r>
        <w:rPr>
          <w:rFonts w:ascii="Calibri"/>
          <w:sz w:val="22"/>
        </w:rPr>
        <w:t>Chair</w:t>
      </w:r>
      <w:r>
        <w:rPr>
          <w:rFonts w:ascii="Calibri"/>
          <w:spacing w:val="-3"/>
          <w:sz w:val="22"/>
        </w:rPr>
        <w:t> </w:t>
      </w:r>
      <w:r>
        <w:rPr>
          <w:rFonts w:ascii="Calibri"/>
          <w:sz w:val="22"/>
        </w:rPr>
        <w:t>in</w:t>
      </w:r>
      <w:r>
        <w:rPr>
          <w:rFonts w:ascii="Calibri"/>
          <w:spacing w:val="-2"/>
          <w:sz w:val="22"/>
        </w:rPr>
        <w:t> </w:t>
      </w:r>
      <w:r>
        <w:rPr>
          <w:rFonts w:ascii="Calibri"/>
          <w:sz w:val="22"/>
        </w:rPr>
        <w:t>2019</w:t>
      </w:r>
      <w:r>
        <w:rPr>
          <w:rFonts w:ascii="Calibri"/>
          <w:spacing w:val="-3"/>
          <w:sz w:val="22"/>
        </w:rPr>
        <w:t> </w:t>
      </w:r>
      <w:r>
        <w:rPr>
          <w:rFonts w:ascii="Calibri"/>
          <w:sz w:val="22"/>
        </w:rPr>
        <w:t>and</w:t>
      </w:r>
      <w:r>
        <w:rPr>
          <w:rFonts w:ascii="Calibri"/>
          <w:spacing w:val="-3"/>
          <w:sz w:val="22"/>
        </w:rPr>
        <w:t> </w:t>
      </w:r>
      <w:r>
        <w:rPr>
          <w:rFonts w:ascii="Calibri"/>
          <w:sz w:val="22"/>
        </w:rPr>
        <w:t>Chair in 2021. Trustee Johnson helped govern the library through both challenging and exciting times. During her 10-year Board tenure, she has provided leadership and support for many notable and impactful Library initiatives and helped guide them to fruition. These include:</w:t>
      </w:r>
    </w:p>
    <w:p>
      <w:pPr>
        <w:pStyle w:val="ListParagraph"/>
        <w:numPr>
          <w:ilvl w:val="0"/>
          <w:numId w:val="9"/>
        </w:numPr>
        <w:tabs>
          <w:tab w:pos="1799" w:val="left" w:leader="none"/>
        </w:tabs>
        <w:spacing w:line="280" w:lineRule="exact" w:before="197" w:after="0"/>
        <w:ind w:left="1799" w:right="0" w:hanging="360"/>
        <w:jc w:val="left"/>
        <w:rPr>
          <w:rFonts w:ascii="Calibri" w:hAnsi="Calibri"/>
          <w:sz w:val="22"/>
        </w:rPr>
      </w:pPr>
      <w:r>
        <w:rPr>
          <w:rFonts w:ascii="Calibri" w:hAnsi="Calibri"/>
          <w:sz w:val="22"/>
        </w:rPr>
        <w:t>Expanded</w:t>
      </w:r>
      <w:r>
        <w:rPr>
          <w:rFonts w:ascii="Calibri" w:hAnsi="Calibri"/>
          <w:spacing w:val="-10"/>
          <w:sz w:val="22"/>
        </w:rPr>
        <w:t> </w:t>
      </w:r>
      <w:r>
        <w:rPr>
          <w:rFonts w:ascii="Calibri" w:hAnsi="Calibri"/>
          <w:sz w:val="22"/>
        </w:rPr>
        <w:t>library</w:t>
      </w:r>
      <w:r>
        <w:rPr>
          <w:rFonts w:ascii="Calibri" w:hAnsi="Calibri"/>
          <w:spacing w:val="-10"/>
          <w:sz w:val="22"/>
        </w:rPr>
        <w:t> </w:t>
      </w:r>
      <w:r>
        <w:rPr>
          <w:rFonts w:ascii="Calibri" w:hAnsi="Calibri"/>
          <w:spacing w:val="-4"/>
          <w:sz w:val="22"/>
        </w:rPr>
        <w:t>hours</w:t>
      </w:r>
    </w:p>
    <w:p>
      <w:pPr>
        <w:pStyle w:val="ListParagraph"/>
        <w:numPr>
          <w:ilvl w:val="0"/>
          <w:numId w:val="9"/>
        </w:numPr>
        <w:tabs>
          <w:tab w:pos="1799" w:val="left" w:leader="none"/>
        </w:tabs>
        <w:spacing w:line="280" w:lineRule="exact" w:before="0" w:after="0"/>
        <w:ind w:left="1799" w:right="0" w:hanging="360"/>
        <w:jc w:val="left"/>
        <w:rPr>
          <w:rFonts w:ascii="Calibri" w:hAnsi="Calibri"/>
          <w:sz w:val="22"/>
        </w:rPr>
      </w:pPr>
      <w:r>
        <w:rPr>
          <w:rFonts w:ascii="Calibri" w:hAnsi="Calibri"/>
          <w:sz w:val="22"/>
        </w:rPr>
        <w:t>Increased</w:t>
      </w:r>
      <w:r>
        <w:rPr>
          <w:rFonts w:ascii="Calibri" w:hAnsi="Calibri"/>
          <w:spacing w:val="-11"/>
          <w:sz w:val="22"/>
        </w:rPr>
        <w:t> </w:t>
      </w:r>
      <w:r>
        <w:rPr>
          <w:rFonts w:ascii="Calibri" w:hAnsi="Calibri"/>
          <w:sz w:val="22"/>
        </w:rPr>
        <w:t>staffing</w:t>
      </w:r>
      <w:r>
        <w:rPr>
          <w:rFonts w:ascii="Calibri" w:hAnsi="Calibri"/>
          <w:spacing w:val="-11"/>
          <w:sz w:val="22"/>
        </w:rPr>
        <w:t> </w:t>
      </w:r>
      <w:r>
        <w:rPr>
          <w:rFonts w:ascii="Calibri" w:hAnsi="Calibri"/>
          <w:spacing w:val="-2"/>
          <w:sz w:val="22"/>
        </w:rPr>
        <w:t>levels</w:t>
      </w:r>
    </w:p>
    <w:p>
      <w:pPr>
        <w:pStyle w:val="ListParagraph"/>
        <w:numPr>
          <w:ilvl w:val="0"/>
          <w:numId w:val="9"/>
        </w:numPr>
        <w:tabs>
          <w:tab w:pos="1798" w:val="left" w:leader="none"/>
        </w:tabs>
        <w:spacing w:line="240" w:lineRule="auto" w:before="0" w:after="0"/>
        <w:ind w:left="1798" w:right="1390" w:hanging="360"/>
        <w:jc w:val="left"/>
        <w:rPr>
          <w:rFonts w:ascii="Calibri" w:hAnsi="Calibri"/>
          <w:sz w:val="22"/>
        </w:rPr>
      </w:pPr>
      <w:r>
        <w:rPr>
          <w:rFonts w:ascii="Calibri" w:hAnsi="Calibri"/>
          <w:sz w:val="22"/>
        </w:rPr>
        <w:t>Expanded</w:t>
      </w:r>
      <w:r>
        <w:rPr>
          <w:rFonts w:ascii="Calibri" w:hAnsi="Calibri"/>
          <w:spacing w:val="-4"/>
          <w:sz w:val="22"/>
        </w:rPr>
        <w:t> </w:t>
      </w:r>
      <w:r>
        <w:rPr>
          <w:rFonts w:ascii="Calibri" w:hAnsi="Calibri"/>
          <w:sz w:val="22"/>
        </w:rPr>
        <w:t>alternative</w:t>
      </w:r>
      <w:r>
        <w:rPr>
          <w:rFonts w:ascii="Calibri" w:hAnsi="Calibri"/>
          <w:spacing w:val="-5"/>
          <w:sz w:val="22"/>
        </w:rPr>
        <w:t> </w:t>
      </w:r>
      <w:r>
        <w:rPr>
          <w:rFonts w:ascii="Calibri" w:hAnsi="Calibri"/>
          <w:sz w:val="22"/>
        </w:rPr>
        <w:t>services</w:t>
      </w:r>
      <w:r>
        <w:rPr>
          <w:rFonts w:ascii="Calibri" w:hAnsi="Calibri"/>
          <w:spacing w:val="-5"/>
          <w:sz w:val="22"/>
        </w:rPr>
        <w:t> </w:t>
      </w:r>
      <w:r>
        <w:rPr>
          <w:rFonts w:ascii="Calibri" w:hAnsi="Calibri"/>
          <w:sz w:val="22"/>
        </w:rPr>
        <w:t>through</w:t>
      </w:r>
      <w:r>
        <w:rPr>
          <w:rFonts w:ascii="Calibri" w:hAnsi="Calibri"/>
          <w:spacing w:val="-4"/>
          <w:sz w:val="22"/>
        </w:rPr>
        <w:t> </w:t>
      </w:r>
      <w:r>
        <w:rPr>
          <w:rFonts w:ascii="Calibri" w:hAnsi="Calibri"/>
          <w:sz w:val="22"/>
        </w:rPr>
        <w:t>holds</w:t>
      </w:r>
      <w:r>
        <w:rPr>
          <w:rFonts w:ascii="Calibri" w:hAnsi="Calibri"/>
          <w:spacing w:val="-5"/>
          <w:sz w:val="22"/>
        </w:rPr>
        <w:t> </w:t>
      </w:r>
      <w:r>
        <w:rPr>
          <w:rFonts w:ascii="Calibri" w:hAnsi="Calibri"/>
          <w:sz w:val="22"/>
        </w:rPr>
        <w:t>lockers,</w:t>
      </w:r>
      <w:r>
        <w:rPr>
          <w:rFonts w:ascii="Calibri" w:hAnsi="Calibri"/>
          <w:spacing w:val="-4"/>
          <w:sz w:val="22"/>
        </w:rPr>
        <w:t> </w:t>
      </w:r>
      <w:r>
        <w:rPr>
          <w:rFonts w:ascii="Calibri" w:hAnsi="Calibri"/>
          <w:sz w:val="22"/>
        </w:rPr>
        <w:t>returns</w:t>
      </w:r>
      <w:r>
        <w:rPr>
          <w:rFonts w:ascii="Calibri" w:hAnsi="Calibri"/>
          <w:spacing w:val="-3"/>
          <w:sz w:val="22"/>
        </w:rPr>
        <w:t> </w:t>
      </w:r>
      <w:r>
        <w:rPr>
          <w:rFonts w:ascii="Calibri" w:hAnsi="Calibri"/>
          <w:sz w:val="22"/>
        </w:rPr>
        <w:t>bins,</w:t>
      </w:r>
      <w:r>
        <w:rPr>
          <w:rFonts w:ascii="Calibri" w:hAnsi="Calibri"/>
          <w:spacing w:val="-3"/>
          <w:sz w:val="22"/>
        </w:rPr>
        <w:t> </w:t>
      </w:r>
      <w:r>
        <w:rPr>
          <w:rFonts w:ascii="Calibri" w:hAnsi="Calibri"/>
          <w:sz w:val="22"/>
        </w:rPr>
        <w:t>curbside</w:t>
      </w:r>
      <w:r>
        <w:rPr>
          <w:rFonts w:ascii="Calibri" w:hAnsi="Calibri"/>
          <w:spacing w:val="-4"/>
          <w:sz w:val="22"/>
        </w:rPr>
        <w:t> </w:t>
      </w:r>
      <w:r>
        <w:rPr>
          <w:rFonts w:ascii="Calibri" w:hAnsi="Calibri"/>
          <w:sz w:val="22"/>
        </w:rPr>
        <w:t>service</w:t>
      </w:r>
      <w:r>
        <w:rPr>
          <w:rFonts w:ascii="Calibri" w:hAnsi="Calibri"/>
          <w:spacing w:val="-5"/>
          <w:sz w:val="22"/>
        </w:rPr>
        <w:t> </w:t>
      </w:r>
      <w:r>
        <w:rPr>
          <w:rFonts w:ascii="Calibri" w:hAnsi="Calibri"/>
          <w:sz w:val="22"/>
        </w:rPr>
        <w:t>and</w:t>
      </w:r>
      <w:r>
        <w:rPr>
          <w:rFonts w:ascii="Calibri" w:hAnsi="Calibri"/>
          <w:spacing w:val="-4"/>
          <w:sz w:val="22"/>
        </w:rPr>
        <w:t> </w:t>
      </w:r>
      <w:r>
        <w:rPr>
          <w:rFonts w:ascii="Calibri" w:hAnsi="Calibri"/>
          <w:sz w:val="22"/>
        </w:rPr>
        <w:t>JCPL’s new bookmobile</w:t>
      </w:r>
    </w:p>
    <w:p>
      <w:pPr>
        <w:pStyle w:val="ListParagraph"/>
        <w:numPr>
          <w:ilvl w:val="0"/>
          <w:numId w:val="9"/>
        </w:numPr>
        <w:tabs>
          <w:tab w:pos="1798" w:val="left" w:leader="none"/>
        </w:tabs>
        <w:spacing w:line="240" w:lineRule="auto" w:before="0" w:after="0"/>
        <w:ind w:left="1798" w:right="1490" w:hanging="360"/>
        <w:jc w:val="left"/>
        <w:rPr>
          <w:rFonts w:ascii="Calibri" w:hAnsi="Calibri"/>
          <w:sz w:val="22"/>
        </w:rPr>
      </w:pPr>
      <w:r>
        <w:rPr>
          <w:rFonts w:ascii="Calibri" w:hAnsi="Calibri"/>
          <w:sz w:val="22"/>
        </w:rPr>
        <w:t>Reduced barriers to library services by going fine free, eliminating replacement costs for children’s</w:t>
      </w:r>
      <w:r>
        <w:rPr>
          <w:rFonts w:ascii="Calibri" w:hAnsi="Calibri"/>
          <w:spacing w:val="-5"/>
          <w:sz w:val="22"/>
        </w:rPr>
        <w:t> </w:t>
      </w:r>
      <w:r>
        <w:rPr>
          <w:rFonts w:ascii="Calibri" w:hAnsi="Calibri"/>
          <w:sz w:val="22"/>
        </w:rPr>
        <w:t>materials,</w:t>
      </w:r>
      <w:r>
        <w:rPr>
          <w:rFonts w:ascii="Calibri" w:hAnsi="Calibri"/>
          <w:spacing w:val="-5"/>
          <w:sz w:val="22"/>
        </w:rPr>
        <w:t> </w:t>
      </w:r>
      <w:r>
        <w:rPr>
          <w:rFonts w:ascii="Calibri" w:hAnsi="Calibri"/>
          <w:sz w:val="22"/>
        </w:rPr>
        <w:t>implementing</w:t>
      </w:r>
      <w:r>
        <w:rPr>
          <w:rFonts w:ascii="Calibri" w:hAnsi="Calibri"/>
          <w:spacing w:val="-4"/>
          <w:sz w:val="22"/>
        </w:rPr>
        <w:t> </w:t>
      </w:r>
      <w:r>
        <w:rPr>
          <w:rFonts w:ascii="Calibri" w:hAnsi="Calibri"/>
          <w:sz w:val="22"/>
        </w:rPr>
        <w:t>auto</w:t>
      </w:r>
      <w:r>
        <w:rPr>
          <w:rFonts w:ascii="Calibri" w:hAnsi="Calibri"/>
          <w:spacing w:val="-3"/>
          <w:sz w:val="22"/>
        </w:rPr>
        <w:t> </w:t>
      </w:r>
      <w:r>
        <w:rPr>
          <w:rFonts w:ascii="Calibri" w:hAnsi="Calibri"/>
          <w:sz w:val="22"/>
        </w:rPr>
        <w:t>renewals</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launching</w:t>
      </w:r>
      <w:r>
        <w:rPr>
          <w:rFonts w:ascii="Calibri" w:hAnsi="Calibri"/>
          <w:spacing w:val="-5"/>
          <w:sz w:val="22"/>
        </w:rPr>
        <w:t> </w:t>
      </w:r>
      <w:r>
        <w:rPr>
          <w:rFonts w:ascii="Calibri" w:hAnsi="Calibri"/>
          <w:sz w:val="22"/>
        </w:rPr>
        <w:t>free</w:t>
      </w:r>
      <w:r>
        <w:rPr>
          <w:rFonts w:ascii="Calibri" w:hAnsi="Calibri"/>
          <w:spacing w:val="-5"/>
          <w:sz w:val="22"/>
        </w:rPr>
        <w:t> </w:t>
      </w:r>
      <w:r>
        <w:rPr>
          <w:rFonts w:ascii="Calibri" w:hAnsi="Calibri"/>
          <w:sz w:val="22"/>
        </w:rPr>
        <w:t>printing</w:t>
      </w:r>
      <w:r>
        <w:rPr>
          <w:rFonts w:ascii="Calibri" w:hAnsi="Calibri"/>
          <w:spacing w:val="-5"/>
          <w:sz w:val="22"/>
        </w:rPr>
        <w:t> </w:t>
      </w:r>
      <w:r>
        <w:rPr>
          <w:rFonts w:ascii="Calibri" w:hAnsi="Calibri"/>
          <w:sz w:val="22"/>
        </w:rPr>
        <w:t>in</w:t>
      </w:r>
      <w:r>
        <w:rPr>
          <w:rFonts w:ascii="Calibri" w:hAnsi="Calibri"/>
          <w:spacing w:val="-4"/>
          <w:sz w:val="22"/>
        </w:rPr>
        <w:t> </w:t>
      </w:r>
      <w:r>
        <w:rPr>
          <w:rFonts w:ascii="Calibri" w:hAnsi="Calibri"/>
          <w:sz w:val="22"/>
        </w:rPr>
        <w:t>our</w:t>
      </w:r>
      <w:r>
        <w:rPr>
          <w:rFonts w:ascii="Calibri" w:hAnsi="Calibri"/>
          <w:spacing w:val="-5"/>
          <w:sz w:val="22"/>
        </w:rPr>
        <w:t> </w:t>
      </w:r>
      <w:r>
        <w:rPr>
          <w:rFonts w:ascii="Calibri" w:hAnsi="Calibri"/>
          <w:sz w:val="22"/>
        </w:rPr>
        <w:t>libraries</w:t>
      </w:r>
    </w:p>
    <w:p>
      <w:pPr>
        <w:pStyle w:val="ListParagraph"/>
        <w:numPr>
          <w:ilvl w:val="0"/>
          <w:numId w:val="9"/>
        </w:numPr>
        <w:tabs>
          <w:tab w:pos="1798" w:val="left" w:leader="none"/>
        </w:tabs>
        <w:spacing w:line="280" w:lineRule="exact" w:before="0" w:after="0"/>
        <w:ind w:left="1798" w:right="0" w:hanging="360"/>
        <w:jc w:val="left"/>
        <w:rPr>
          <w:rFonts w:ascii="Calibri" w:hAnsi="Calibri"/>
          <w:sz w:val="22"/>
        </w:rPr>
      </w:pPr>
      <w:r>
        <w:rPr>
          <w:rFonts w:ascii="Calibri" w:hAnsi="Calibri"/>
          <w:sz w:val="22"/>
        </w:rPr>
        <w:t>Increased</w:t>
      </w:r>
      <w:r>
        <w:rPr>
          <w:rFonts w:ascii="Calibri" w:hAnsi="Calibri"/>
          <w:spacing w:val="-7"/>
          <w:sz w:val="22"/>
        </w:rPr>
        <w:t> </w:t>
      </w:r>
      <w:r>
        <w:rPr>
          <w:rFonts w:ascii="Calibri" w:hAnsi="Calibri"/>
          <w:sz w:val="22"/>
        </w:rPr>
        <w:t>digital</w:t>
      </w:r>
      <w:r>
        <w:rPr>
          <w:rFonts w:ascii="Calibri" w:hAnsi="Calibri"/>
          <w:spacing w:val="-8"/>
          <w:sz w:val="22"/>
        </w:rPr>
        <w:t> </w:t>
      </w:r>
      <w:r>
        <w:rPr>
          <w:rFonts w:ascii="Calibri" w:hAnsi="Calibri"/>
          <w:sz w:val="22"/>
        </w:rPr>
        <w:t>library</w:t>
      </w:r>
      <w:r>
        <w:rPr>
          <w:rFonts w:ascii="Calibri" w:hAnsi="Calibri"/>
          <w:spacing w:val="-7"/>
          <w:sz w:val="22"/>
        </w:rPr>
        <w:t> </w:t>
      </w:r>
      <w:r>
        <w:rPr>
          <w:rFonts w:ascii="Calibri" w:hAnsi="Calibri"/>
          <w:sz w:val="22"/>
        </w:rPr>
        <w:t>access,</w:t>
      </w:r>
      <w:r>
        <w:rPr>
          <w:rFonts w:ascii="Calibri" w:hAnsi="Calibri"/>
          <w:spacing w:val="-8"/>
          <w:sz w:val="22"/>
        </w:rPr>
        <w:t> </w:t>
      </w:r>
      <w:r>
        <w:rPr>
          <w:rFonts w:ascii="Calibri" w:hAnsi="Calibri"/>
          <w:sz w:val="22"/>
        </w:rPr>
        <w:t>offerings</w:t>
      </w:r>
      <w:r>
        <w:rPr>
          <w:rFonts w:ascii="Calibri" w:hAnsi="Calibri"/>
          <w:spacing w:val="-7"/>
          <w:sz w:val="22"/>
        </w:rPr>
        <w:t> </w:t>
      </w:r>
      <w:r>
        <w:rPr>
          <w:rFonts w:ascii="Calibri" w:hAnsi="Calibri"/>
          <w:sz w:val="22"/>
        </w:rPr>
        <w:t>and</w:t>
      </w:r>
      <w:r>
        <w:rPr>
          <w:rFonts w:ascii="Calibri" w:hAnsi="Calibri"/>
          <w:spacing w:val="-8"/>
          <w:sz w:val="22"/>
        </w:rPr>
        <w:t> </w:t>
      </w:r>
      <w:r>
        <w:rPr>
          <w:rFonts w:ascii="Calibri" w:hAnsi="Calibri"/>
          <w:sz w:val="22"/>
        </w:rPr>
        <w:t>ease</w:t>
      </w:r>
      <w:r>
        <w:rPr>
          <w:rFonts w:ascii="Calibri" w:hAnsi="Calibri"/>
          <w:spacing w:val="-7"/>
          <w:sz w:val="22"/>
        </w:rPr>
        <w:t> </w:t>
      </w:r>
      <w:r>
        <w:rPr>
          <w:rFonts w:ascii="Calibri" w:hAnsi="Calibri"/>
          <w:sz w:val="22"/>
        </w:rPr>
        <w:t>of</w:t>
      </w:r>
      <w:r>
        <w:rPr>
          <w:rFonts w:ascii="Calibri" w:hAnsi="Calibri"/>
          <w:spacing w:val="-5"/>
          <w:sz w:val="22"/>
        </w:rPr>
        <w:t> use</w:t>
      </w:r>
    </w:p>
    <w:p>
      <w:pPr>
        <w:pStyle w:val="ListParagraph"/>
        <w:numPr>
          <w:ilvl w:val="0"/>
          <w:numId w:val="9"/>
        </w:numPr>
        <w:tabs>
          <w:tab w:pos="1798" w:val="left" w:leader="none"/>
        </w:tabs>
        <w:spacing w:line="280" w:lineRule="exact" w:before="0" w:after="0"/>
        <w:ind w:left="1798"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curbside</w:t>
      </w:r>
      <w:r>
        <w:rPr>
          <w:rFonts w:ascii="Calibri" w:hAnsi="Calibri"/>
          <w:spacing w:val="-10"/>
          <w:sz w:val="22"/>
        </w:rPr>
        <w:t> </w:t>
      </w:r>
      <w:r>
        <w:rPr>
          <w:rFonts w:ascii="Calibri" w:hAnsi="Calibri"/>
          <w:sz w:val="22"/>
        </w:rPr>
        <w:t>services,</w:t>
      </w:r>
      <w:r>
        <w:rPr>
          <w:rFonts w:ascii="Calibri" w:hAnsi="Calibri"/>
          <w:spacing w:val="-10"/>
          <w:sz w:val="22"/>
        </w:rPr>
        <w:t> </w:t>
      </w:r>
      <w:r>
        <w:rPr>
          <w:rFonts w:ascii="Calibri" w:hAnsi="Calibri"/>
          <w:sz w:val="22"/>
        </w:rPr>
        <w:t>after-hours</w:t>
      </w:r>
      <w:r>
        <w:rPr>
          <w:rFonts w:ascii="Calibri" w:hAnsi="Calibri"/>
          <w:spacing w:val="-10"/>
          <w:sz w:val="22"/>
        </w:rPr>
        <w:t> </w:t>
      </w:r>
      <w:r>
        <w:rPr>
          <w:rFonts w:ascii="Calibri" w:hAnsi="Calibri"/>
          <w:sz w:val="22"/>
        </w:rPr>
        <w:t>phone</w:t>
      </w:r>
      <w:r>
        <w:rPr>
          <w:rFonts w:ascii="Calibri" w:hAnsi="Calibri"/>
          <w:spacing w:val="-9"/>
          <w:sz w:val="22"/>
        </w:rPr>
        <w:t> </w:t>
      </w:r>
      <w:r>
        <w:rPr>
          <w:rFonts w:ascii="Calibri" w:hAnsi="Calibri"/>
          <w:sz w:val="22"/>
        </w:rPr>
        <w:t>support</w:t>
      </w:r>
      <w:r>
        <w:rPr>
          <w:rFonts w:ascii="Calibri" w:hAnsi="Calibri"/>
          <w:spacing w:val="-10"/>
          <w:sz w:val="22"/>
        </w:rPr>
        <w:t> </w:t>
      </w:r>
      <w:r>
        <w:rPr>
          <w:rFonts w:ascii="Calibri" w:hAnsi="Calibri"/>
          <w:sz w:val="22"/>
        </w:rPr>
        <w:t>and</w:t>
      </w:r>
      <w:r>
        <w:rPr>
          <w:rFonts w:ascii="Calibri" w:hAnsi="Calibri"/>
          <w:spacing w:val="-9"/>
          <w:sz w:val="22"/>
        </w:rPr>
        <w:t> </w:t>
      </w:r>
      <w:r>
        <w:rPr>
          <w:rFonts w:ascii="Calibri" w:hAnsi="Calibri"/>
          <w:sz w:val="22"/>
        </w:rPr>
        <w:t>MyJCPL</w:t>
      </w:r>
      <w:r>
        <w:rPr>
          <w:rFonts w:ascii="Calibri" w:hAnsi="Calibri"/>
          <w:spacing w:val="-10"/>
          <w:sz w:val="22"/>
        </w:rPr>
        <w:t> </w:t>
      </w:r>
      <w:r>
        <w:rPr>
          <w:rFonts w:ascii="Calibri" w:hAnsi="Calibri"/>
          <w:sz w:val="22"/>
        </w:rPr>
        <w:t>library</w:t>
      </w:r>
      <w:r>
        <w:rPr>
          <w:rFonts w:ascii="Calibri" w:hAnsi="Calibri"/>
          <w:spacing w:val="-10"/>
          <w:sz w:val="22"/>
        </w:rPr>
        <w:t> </w:t>
      </w:r>
      <w:r>
        <w:rPr>
          <w:rFonts w:ascii="Calibri" w:hAnsi="Calibri"/>
          <w:spacing w:val="-5"/>
          <w:sz w:val="22"/>
        </w:rPr>
        <w:t>app</w:t>
      </w:r>
    </w:p>
    <w:p>
      <w:pPr>
        <w:pStyle w:val="ListParagraph"/>
        <w:numPr>
          <w:ilvl w:val="0"/>
          <w:numId w:val="9"/>
        </w:numPr>
        <w:tabs>
          <w:tab w:pos="1798" w:val="left" w:leader="none"/>
        </w:tabs>
        <w:spacing w:line="240" w:lineRule="auto" w:before="1" w:after="0"/>
        <w:ind w:left="1798" w:right="1165" w:hanging="360"/>
        <w:jc w:val="left"/>
        <w:rPr>
          <w:rFonts w:ascii="Calibri" w:hAnsi="Calibri"/>
          <w:sz w:val="22"/>
        </w:rPr>
      </w:pPr>
      <w:r>
        <w:rPr>
          <w:rFonts w:ascii="Calibri" w:hAnsi="Calibri"/>
          <w:sz w:val="22"/>
        </w:rPr>
        <w:t>Constructed</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Edgewater</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partnership</w:t>
      </w:r>
      <w:r>
        <w:rPr>
          <w:rFonts w:ascii="Calibri" w:hAnsi="Calibri"/>
          <w:spacing w:val="-4"/>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City</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Edgewater</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created</w:t>
      </w:r>
      <w:r>
        <w:rPr>
          <w:rFonts w:ascii="Calibri" w:hAnsi="Calibri"/>
          <w:spacing w:val="-3"/>
          <w:sz w:val="22"/>
        </w:rPr>
        <w:t> </w:t>
      </w:r>
      <w:r>
        <w:rPr>
          <w:rFonts w:ascii="Calibri" w:hAnsi="Calibri"/>
          <w:sz w:val="22"/>
        </w:rPr>
        <w:t>a</w:t>
      </w:r>
      <w:r>
        <w:rPr>
          <w:rFonts w:ascii="Calibri" w:hAnsi="Calibri"/>
          <w:spacing w:val="-2"/>
          <w:sz w:val="22"/>
        </w:rPr>
        <w:t> </w:t>
      </w:r>
      <w:r>
        <w:rPr>
          <w:rFonts w:ascii="Calibri" w:hAnsi="Calibri"/>
          <w:sz w:val="22"/>
        </w:rPr>
        <w:t>new stand-alone library in Conifer</w:t>
      </w:r>
    </w:p>
    <w:p>
      <w:pPr>
        <w:pStyle w:val="ListParagraph"/>
        <w:numPr>
          <w:ilvl w:val="0"/>
          <w:numId w:val="9"/>
        </w:numPr>
        <w:tabs>
          <w:tab w:pos="1798" w:val="left" w:leader="none"/>
        </w:tabs>
        <w:spacing w:line="240" w:lineRule="auto" w:before="0" w:after="0"/>
        <w:ind w:left="1798" w:right="1508" w:hanging="360"/>
        <w:jc w:val="left"/>
        <w:rPr>
          <w:rFonts w:ascii="Calibri" w:hAnsi="Calibri"/>
          <w:sz w:val="22"/>
        </w:rPr>
      </w:pPr>
      <w:r>
        <w:rPr>
          <w:rFonts w:ascii="Calibri" w:hAnsi="Calibri"/>
          <w:sz w:val="22"/>
        </w:rPr>
        <w:t>Remodeled</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Columbine,</w:t>
      </w:r>
      <w:r>
        <w:rPr>
          <w:rFonts w:ascii="Calibri" w:hAnsi="Calibri"/>
          <w:spacing w:val="-4"/>
          <w:sz w:val="22"/>
        </w:rPr>
        <w:t> </w:t>
      </w:r>
      <w:r>
        <w:rPr>
          <w:rFonts w:ascii="Calibri" w:hAnsi="Calibri"/>
          <w:sz w:val="22"/>
        </w:rPr>
        <w:t>Belmar</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Evergreen</w:t>
      </w:r>
      <w:r>
        <w:rPr>
          <w:rFonts w:ascii="Calibri" w:hAnsi="Calibri"/>
          <w:spacing w:val="-3"/>
          <w:sz w:val="22"/>
        </w:rPr>
        <w:t> </w:t>
      </w:r>
      <w:r>
        <w:rPr>
          <w:rFonts w:ascii="Calibri" w:hAnsi="Calibri"/>
          <w:sz w:val="22"/>
        </w:rPr>
        <w:t>Libraries,</w:t>
      </w:r>
      <w:r>
        <w:rPr>
          <w:rFonts w:ascii="Calibri" w:hAnsi="Calibri"/>
          <w:spacing w:val="-4"/>
          <w:sz w:val="22"/>
        </w:rPr>
        <w:t> </w:t>
      </w:r>
      <w:r>
        <w:rPr>
          <w:rFonts w:ascii="Calibri" w:hAnsi="Calibri"/>
          <w:sz w:val="22"/>
        </w:rPr>
        <w:t>as</w:t>
      </w:r>
      <w:r>
        <w:rPr>
          <w:rFonts w:ascii="Calibri" w:hAnsi="Calibri"/>
          <w:spacing w:val="-4"/>
          <w:sz w:val="22"/>
        </w:rPr>
        <w:t> </w:t>
      </w:r>
      <w:r>
        <w:rPr>
          <w:rFonts w:ascii="Calibri" w:hAnsi="Calibri"/>
          <w:sz w:val="22"/>
        </w:rPr>
        <w:t>well</w:t>
      </w:r>
      <w:r>
        <w:rPr>
          <w:rFonts w:ascii="Calibri" w:hAnsi="Calibri"/>
          <w:spacing w:val="-4"/>
          <w:sz w:val="22"/>
        </w:rPr>
        <w:t> </w:t>
      </w:r>
      <w:r>
        <w:rPr>
          <w:rFonts w:ascii="Calibri" w:hAnsi="Calibri"/>
          <w:sz w:val="22"/>
        </w:rPr>
        <w:t>as</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underway</w:t>
      </w:r>
      <w:r>
        <w:rPr>
          <w:rFonts w:ascii="Calibri" w:hAnsi="Calibri"/>
          <w:spacing w:val="-4"/>
          <w:sz w:val="22"/>
        </w:rPr>
        <w:t> </w:t>
      </w:r>
      <w:r>
        <w:rPr>
          <w:rFonts w:ascii="Calibri" w:hAnsi="Calibri"/>
          <w:sz w:val="22"/>
        </w:rPr>
        <w:t>Arvada Library remodel</w:t>
      </w:r>
    </w:p>
    <w:p>
      <w:pPr>
        <w:pStyle w:val="ListParagraph"/>
        <w:numPr>
          <w:ilvl w:val="0"/>
          <w:numId w:val="9"/>
        </w:numPr>
        <w:tabs>
          <w:tab w:pos="1798" w:val="left" w:leader="none"/>
        </w:tabs>
        <w:spacing w:line="240" w:lineRule="auto" w:before="0" w:after="0"/>
        <w:ind w:left="1798" w:right="1268" w:hanging="360"/>
        <w:jc w:val="left"/>
        <w:rPr>
          <w:rFonts w:ascii="Calibri" w:hAnsi="Calibri"/>
          <w:sz w:val="22"/>
        </w:rPr>
      </w:pPr>
      <w:r>
        <w:rPr>
          <w:rFonts w:ascii="Calibri" w:hAnsi="Calibri"/>
          <w:sz w:val="22"/>
        </w:rPr>
        <w:t>Purchased</w:t>
      </w:r>
      <w:r>
        <w:rPr>
          <w:rFonts w:ascii="Calibri" w:hAnsi="Calibri"/>
          <w:spacing w:val="-3"/>
          <w:sz w:val="22"/>
        </w:rPr>
        <w:t> </w:t>
      </w:r>
      <w:r>
        <w:rPr>
          <w:rFonts w:ascii="Calibri" w:hAnsi="Calibri"/>
          <w:sz w:val="22"/>
        </w:rPr>
        <w:t>land</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new</w:t>
      </w:r>
      <w:r>
        <w:rPr>
          <w:rFonts w:ascii="Calibri" w:hAnsi="Calibri"/>
          <w:spacing w:val="-3"/>
          <w:sz w:val="22"/>
        </w:rPr>
        <w:t> </w:t>
      </w:r>
      <w:r>
        <w:rPr>
          <w:rFonts w:ascii="Calibri" w:hAnsi="Calibri"/>
          <w:sz w:val="22"/>
        </w:rPr>
        <w:t>library</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northwest</w:t>
      </w:r>
      <w:r>
        <w:rPr>
          <w:rFonts w:ascii="Calibri" w:hAnsi="Calibri"/>
          <w:spacing w:val="-2"/>
          <w:sz w:val="22"/>
        </w:rPr>
        <w:t> </w:t>
      </w:r>
      <w:r>
        <w:rPr>
          <w:rFonts w:ascii="Calibri" w:hAnsi="Calibri"/>
          <w:sz w:val="22"/>
        </w:rPr>
        <w:t>Jeffco,</w:t>
      </w:r>
      <w:r>
        <w:rPr>
          <w:rFonts w:ascii="Calibri" w:hAnsi="Calibri"/>
          <w:spacing w:val="-1"/>
          <w:sz w:val="22"/>
        </w:rPr>
        <w:t> </w:t>
      </w:r>
      <w:r>
        <w:rPr>
          <w:rFonts w:ascii="Calibri" w:hAnsi="Calibri"/>
          <w:sz w:val="22"/>
        </w:rPr>
        <w:t>as</w:t>
      </w:r>
      <w:r>
        <w:rPr>
          <w:rFonts w:ascii="Calibri" w:hAnsi="Calibri"/>
          <w:spacing w:val="-3"/>
          <w:sz w:val="22"/>
        </w:rPr>
        <w:t> </w:t>
      </w:r>
      <w:r>
        <w:rPr>
          <w:rFonts w:ascii="Calibri" w:hAnsi="Calibri"/>
          <w:sz w:val="22"/>
        </w:rPr>
        <w:t>well</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an</w:t>
      </w:r>
      <w:r>
        <w:rPr>
          <w:rFonts w:ascii="Calibri" w:hAnsi="Calibri"/>
          <w:spacing w:val="-2"/>
          <w:sz w:val="22"/>
        </w:rPr>
        <w:t> </w:t>
      </w:r>
      <w:r>
        <w:rPr>
          <w:rFonts w:ascii="Calibri" w:hAnsi="Calibri"/>
          <w:sz w:val="22"/>
        </w:rPr>
        <w:t>existing</w:t>
      </w:r>
      <w:r>
        <w:rPr>
          <w:rFonts w:ascii="Calibri" w:hAnsi="Calibri"/>
          <w:spacing w:val="-2"/>
          <w:sz w:val="22"/>
        </w:rPr>
        <w:t> </w:t>
      </w:r>
      <w:r>
        <w:rPr>
          <w:rFonts w:ascii="Calibri" w:hAnsi="Calibri"/>
          <w:sz w:val="22"/>
        </w:rPr>
        <w:t>building</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southern Jeffco for the future Deer Creek Library</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Created</w:t>
      </w:r>
      <w:r>
        <w:rPr>
          <w:rFonts w:ascii="Calibri" w:hAnsi="Calibri"/>
          <w:spacing w:val="-9"/>
          <w:sz w:val="22"/>
        </w:rPr>
        <w:t> </w:t>
      </w:r>
      <w:r>
        <w:rPr>
          <w:rFonts w:ascii="Calibri" w:hAnsi="Calibri"/>
          <w:sz w:val="22"/>
        </w:rPr>
        <w:t>the</w:t>
      </w:r>
      <w:r>
        <w:rPr>
          <w:rFonts w:ascii="Calibri" w:hAnsi="Calibri"/>
          <w:spacing w:val="-8"/>
          <w:sz w:val="22"/>
        </w:rPr>
        <w:t> </w:t>
      </w:r>
      <w:r>
        <w:rPr>
          <w:rFonts w:ascii="Calibri" w:hAnsi="Calibri"/>
          <w:sz w:val="22"/>
        </w:rPr>
        <w:t>nation’s</w:t>
      </w:r>
      <w:r>
        <w:rPr>
          <w:rFonts w:ascii="Calibri" w:hAnsi="Calibri"/>
          <w:spacing w:val="-9"/>
          <w:sz w:val="22"/>
        </w:rPr>
        <w:t> </w:t>
      </w:r>
      <w:r>
        <w:rPr>
          <w:rFonts w:ascii="Calibri" w:hAnsi="Calibri"/>
          <w:sz w:val="22"/>
        </w:rPr>
        <w:t>first</w:t>
      </w:r>
      <w:r>
        <w:rPr>
          <w:rFonts w:ascii="Calibri" w:hAnsi="Calibri"/>
          <w:spacing w:val="-9"/>
          <w:sz w:val="22"/>
        </w:rPr>
        <w:t> </w:t>
      </w:r>
      <w:r>
        <w:rPr>
          <w:rFonts w:ascii="Calibri" w:hAnsi="Calibri"/>
          <w:sz w:val="22"/>
        </w:rPr>
        <w:t>free-standing,</w:t>
      </w:r>
      <w:r>
        <w:rPr>
          <w:rFonts w:ascii="Calibri" w:hAnsi="Calibri"/>
          <w:spacing w:val="-8"/>
          <w:sz w:val="22"/>
        </w:rPr>
        <w:t> </w:t>
      </w:r>
      <w:r>
        <w:rPr>
          <w:rFonts w:ascii="Calibri" w:hAnsi="Calibri"/>
          <w:sz w:val="22"/>
        </w:rPr>
        <w:t>self-service</w:t>
      </w:r>
      <w:r>
        <w:rPr>
          <w:rFonts w:ascii="Calibri" w:hAnsi="Calibri"/>
          <w:spacing w:val="-9"/>
          <w:sz w:val="22"/>
        </w:rPr>
        <w:t> </w:t>
      </w:r>
      <w:r>
        <w:rPr>
          <w:rFonts w:ascii="Calibri" w:hAnsi="Calibri"/>
          <w:sz w:val="22"/>
        </w:rPr>
        <w:t>Express</w:t>
      </w:r>
      <w:r>
        <w:rPr>
          <w:rFonts w:ascii="Calibri" w:hAnsi="Calibri"/>
          <w:spacing w:val="-9"/>
          <w:sz w:val="22"/>
        </w:rPr>
        <w:t> </w:t>
      </w:r>
      <w:r>
        <w:rPr>
          <w:rFonts w:ascii="Calibri" w:hAnsi="Calibri"/>
          <w:sz w:val="22"/>
        </w:rPr>
        <w:t>Library</w:t>
      </w:r>
      <w:r>
        <w:rPr>
          <w:rFonts w:ascii="Calibri" w:hAnsi="Calibri"/>
          <w:spacing w:val="-8"/>
          <w:sz w:val="22"/>
        </w:rPr>
        <w:t> </w:t>
      </w:r>
      <w:r>
        <w:rPr>
          <w:rFonts w:ascii="Calibri" w:hAnsi="Calibri"/>
          <w:sz w:val="22"/>
        </w:rPr>
        <w:t>in</w:t>
      </w:r>
      <w:r>
        <w:rPr>
          <w:rFonts w:ascii="Calibri" w:hAnsi="Calibri"/>
          <w:spacing w:val="-9"/>
          <w:sz w:val="22"/>
        </w:rPr>
        <w:t> </w:t>
      </w:r>
      <w:r>
        <w:rPr>
          <w:rFonts w:ascii="Calibri" w:hAnsi="Calibri"/>
          <w:sz w:val="22"/>
        </w:rPr>
        <w:t>West</w:t>
      </w:r>
      <w:r>
        <w:rPr>
          <w:rFonts w:ascii="Calibri" w:hAnsi="Calibri"/>
          <w:spacing w:val="-9"/>
          <w:sz w:val="22"/>
        </w:rPr>
        <w:t> </w:t>
      </w:r>
      <w:r>
        <w:rPr>
          <w:rFonts w:ascii="Calibri" w:hAnsi="Calibri"/>
          <w:spacing w:val="-2"/>
          <w:sz w:val="22"/>
        </w:rPr>
        <w:t>Arvada</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Installed</w:t>
      </w:r>
      <w:r>
        <w:rPr>
          <w:rFonts w:ascii="Calibri" w:hAnsi="Calibri"/>
          <w:spacing w:val="-7"/>
          <w:sz w:val="22"/>
        </w:rPr>
        <w:t> </w:t>
      </w:r>
      <w:r>
        <w:rPr>
          <w:rFonts w:ascii="Calibri" w:hAnsi="Calibri"/>
          <w:sz w:val="22"/>
        </w:rPr>
        <w:t>EV</w:t>
      </w:r>
      <w:r>
        <w:rPr>
          <w:rFonts w:ascii="Calibri" w:hAnsi="Calibri"/>
          <w:spacing w:val="-7"/>
          <w:sz w:val="22"/>
        </w:rPr>
        <w:t> </w:t>
      </w:r>
      <w:r>
        <w:rPr>
          <w:rFonts w:ascii="Calibri" w:hAnsi="Calibri"/>
          <w:sz w:val="22"/>
        </w:rPr>
        <w:t>Charging</w:t>
      </w:r>
      <w:r>
        <w:rPr>
          <w:rFonts w:ascii="Calibri" w:hAnsi="Calibri"/>
          <w:spacing w:val="-7"/>
          <w:sz w:val="22"/>
        </w:rPr>
        <w:t> </w:t>
      </w:r>
      <w:r>
        <w:rPr>
          <w:rFonts w:ascii="Calibri" w:hAnsi="Calibri"/>
          <w:sz w:val="22"/>
        </w:rPr>
        <w:t>stations</w:t>
      </w:r>
      <w:r>
        <w:rPr>
          <w:rFonts w:ascii="Calibri" w:hAnsi="Calibri"/>
          <w:spacing w:val="-7"/>
          <w:sz w:val="22"/>
        </w:rPr>
        <w:t> </w:t>
      </w:r>
      <w:r>
        <w:rPr>
          <w:rFonts w:ascii="Calibri" w:hAnsi="Calibri"/>
          <w:sz w:val="22"/>
        </w:rPr>
        <w:t>at</w:t>
      </w:r>
      <w:r>
        <w:rPr>
          <w:rFonts w:ascii="Calibri" w:hAnsi="Calibri"/>
          <w:spacing w:val="-8"/>
          <w:sz w:val="22"/>
        </w:rPr>
        <w:t> </w:t>
      </w:r>
      <w:r>
        <w:rPr>
          <w:rFonts w:ascii="Calibri" w:hAnsi="Calibri"/>
          <w:sz w:val="22"/>
        </w:rPr>
        <w:t>five</w:t>
      </w:r>
      <w:r>
        <w:rPr>
          <w:rFonts w:ascii="Calibri" w:hAnsi="Calibri"/>
          <w:spacing w:val="-6"/>
          <w:sz w:val="22"/>
        </w:rPr>
        <w:t> </w:t>
      </w:r>
      <w:r>
        <w:rPr>
          <w:rFonts w:ascii="Calibri" w:hAnsi="Calibri"/>
          <w:sz w:val="22"/>
        </w:rPr>
        <w:t>Library</w:t>
      </w:r>
      <w:r>
        <w:rPr>
          <w:rFonts w:ascii="Calibri" w:hAnsi="Calibri"/>
          <w:spacing w:val="-8"/>
          <w:sz w:val="22"/>
        </w:rPr>
        <w:t> </w:t>
      </w:r>
      <w:r>
        <w:rPr>
          <w:rFonts w:ascii="Calibri" w:hAnsi="Calibri"/>
          <w:spacing w:val="-2"/>
          <w:sz w:val="22"/>
        </w:rPr>
        <w:t>locations</w:t>
      </w:r>
    </w:p>
    <w:p>
      <w:pPr>
        <w:pStyle w:val="ListParagraph"/>
        <w:numPr>
          <w:ilvl w:val="0"/>
          <w:numId w:val="9"/>
        </w:numPr>
        <w:tabs>
          <w:tab w:pos="1797" w:val="left" w:leader="none"/>
        </w:tabs>
        <w:spacing w:line="240" w:lineRule="auto" w:before="1" w:after="0"/>
        <w:ind w:left="1797" w:right="1417" w:hanging="360"/>
        <w:jc w:val="left"/>
        <w:rPr>
          <w:rFonts w:ascii="Calibri" w:hAnsi="Calibri"/>
          <w:sz w:val="22"/>
        </w:rPr>
      </w:pPr>
      <w:r>
        <w:rPr>
          <w:rFonts w:ascii="Calibri" w:hAnsi="Calibri"/>
          <w:sz w:val="22"/>
        </w:rPr>
        <w:t>Supported</w:t>
      </w:r>
      <w:r>
        <w:rPr>
          <w:rFonts w:ascii="Calibri" w:hAnsi="Calibri"/>
          <w:spacing w:val="-4"/>
          <w:sz w:val="22"/>
        </w:rPr>
        <w:t> </w:t>
      </w:r>
      <w:r>
        <w:rPr>
          <w:rFonts w:ascii="Calibri" w:hAnsi="Calibri"/>
          <w:sz w:val="22"/>
        </w:rPr>
        <w:t>the</w:t>
      </w:r>
      <w:r>
        <w:rPr>
          <w:rFonts w:ascii="Calibri" w:hAnsi="Calibri"/>
          <w:spacing w:val="-5"/>
          <w:sz w:val="22"/>
        </w:rPr>
        <w:t> </w:t>
      </w:r>
      <w:r>
        <w:rPr>
          <w:rFonts w:ascii="Calibri" w:hAnsi="Calibri"/>
          <w:sz w:val="22"/>
        </w:rPr>
        <w:t>implementation</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creative</w:t>
      </w:r>
      <w:r>
        <w:rPr>
          <w:rFonts w:ascii="Calibri" w:hAnsi="Calibri"/>
          <w:spacing w:val="-5"/>
          <w:sz w:val="22"/>
        </w:rPr>
        <w:t> </w:t>
      </w:r>
      <w:r>
        <w:rPr>
          <w:rFonts w:ascii="Calibri" w:hAnsi="Calibri"/>
          <w:sz w:val="22"/>
        </w:rPr>
        <w:t>technology</w:t>
      </w:r>
      <w:r>
        <w:rPr>
          <w:rFonts w:ascii="Calibri" w:hAnsi="Calibri"/>
          <w:spacing w:val="-5"/>
          <w:sz w:val="22"/>
        </w:rPr>
        <w:t> </w:t>
      </w:r>
      <w:r>
        <w:rPr>
          <w:rFonts w:ascii="Calibri" w:hAnsi="Calibri"/>
          <w:sz w:val="22"/>
        </w:rPr>
        <w:t>programming</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resources,</w:t>
      </w:r>
      <w:r>
        <w:rPr>
          <w:rFonts w:ascii="Calibri" w:hAnsi="Calibri"/>
          <w:spacing w:val="-5"/>
          <w:sz w:val="22"/>
        </w:rPr>
        <w:t> </w:t>
      </w:r>
      <w:r>
        <w:rPr>
          <w:rFonts w:ascii="Calibri" w:hAnsi="Calibri"/>
          <w:sz w:val="22"/>
        </w:rPr>
        <w:t>including the Belmar Create Space and Digital Media Studio</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assistive</w:t>
      </w:r>
      <w:r>
        <w:rPr>
          <w:rFonts w:ascii="Calibri" w:hAnsi="Calibri"/>
          <w:spacing w:val="-9"/>
          <w:sz w:val="22"/>
        </w:rPr>
        <w:t> </w:t>
      </w:r>
      <w:r>
        <w:rPr>
          <w:rFonts w:ascii="Calibri" w:hAnsi="Calibri"/>
          <w:sz w:val="22"/>
        </w:rPr>
        <w:t>technology</w:t>
      </w:r>
      <w:r>
        <w:rPr>
          <w:rFonts w:ascii="Calibri" w:hAnsi="Calibri"/>
          <w:spacing w:val="-10"/>
          <w:sz w:val="22"/>
        </w:rPr>
        <w:t> </w:t>
      </w:r>
      <w:r>
        <w:rPr>
          <w:rFonts w:ascii="Calibri" w:hAnsi="Calibri"/>
          <w:sz w:val="22"/>
        </w:rPr>
        <w:t>and</w:t>
      </w:r>
      <w:r>
        <w:rPr>
          <w:rFonts w:ascii="Calibri" w:hAnsi="Calibri"/>
          <w:spacing w:val="-8"/>
          <w:sz w:val="22"/>
        </w:rPr>
        <w:t> </w:t>
      </w:r>
      <w:r>
        <w:rPr>
          <w:rFonts w:ascii="Calibri" w:hAnsi="Calibri"/>
          <w:sz w:val="22"/>
        </w:rPr>
        <w:t>digitization</w:t>
      </w:r>
      <w:r>
        <w:rPr>
          <w:rFonts w:ascii="Calibri" w:hAnsi="Calibri"/>
          <w:spacing w:val="-9"/>
          <w:sz w:val="22"/>
        </w:rPr>
        <w:t> </w:t>
      </w:r>
      <w:r>
        <w:rPr>
          <w:rFonts w:ascii="Calibri" w:hAnsi="Calibri"/>
          <w:sz w:val="22"/>
        </w:rPr>
        <w:t>workstations</w:t>
      </w:r>
      <w:r>
        <w:rPr>
          <w:rFonts w:ascii="Calibri" w:hAnsi="Calibri"/>
          <w:spacing w:val="-10"/>
          <w:sz w:val="22"/>
        </w:rPr>
        <w:t> </w:t>
      </w:r>
      <w:r>
        <w:rPr>
          <w:rFonts w:ascii="Calibri" w:hAnsi="Calibri"/>
          <w:sz w:val="22"/>
        </w:rPr>
        <w:t>at</w:t>
      </w:r>
      <w:r>
        <w:rPr>
          <w:rFonts w:ascii="Calibri" w:hAnsi="Calibri"/>
          <w:spacing w:val="-9"/>
          <w:sz w:val="22"/>
        </w:rPr>
        <w:t> </w:t>
      </w:r>
      <w:r>
        <w:rPr>
          <w:rFonts w:ascii="Calibri" w:hAnsi="Calibri"/>
          <w:sz w:val="22"/>
        </w:rPr>
        <w:t>five</w:t>
      </w:r>
      <w:r>
        <w:rPr>
          <w:rFonts w:ascii="Calibri" w:hAnsi="Calibri"/>
          <w:spacing w:val="-8"/>
          <w:sz w:val="22"/>
        </w:rPr>
        <w:t> </w:t>
      </w:r>
      <w:r>
        <w:rPr>
          <w:rFonts w:ascii="Calibri" w:hAnsi="Calibri"/>
          <w:sz w:val="22"/>
        </w:rPr>
        <w:t>library</w:t>
      </w:r>
      <w:r>
        <w:rPr>
          <w:rFonts w:ascii="Calibri" w:hAnsi="Calibri"/>
          <w:spacing w:val="-9"/>
          <w:sz w:val="22"/>
        </w:rPr>
        <w:t> </w:t>
      </w:r>
      <w:r>
        <w:rPr>
          <w:rFonts w:ascii="Calibri" w:hAnsi="Calibri"/>
          <w:spacing w:val="-2"/>
          <w:sz w:val="22"/>
        </w:rPr>
        <w:t>locations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Expanded</w:t>
      </w:r>
      <w:r>
        <w:rPr>
          <w:rFonts w:ascii="Calibri" w:hAnsi="Calibri"/>
          <w:spacing w:val="-12"/>
          <w:sz w:val="22"/>
        </w:rPr>
        <w:t> </w:t>
      </w:r>
      <w:r>
        <w:rPr>
          <w:rFonts w:ascii="Calibri" w:hAnsi="Calibri"/>
          <w:sz w:val="22"/>
        </w:rPr>
        <w:t>JCPL’s</w:t>
      </w:r>
      <w:r>
        <w:rPr>
          <w:rFonts w:ascii="Calibri" w:hAnsi="Calibri"/>
          <w:spacing w:val="-12"/>
          <w:sz w:val="22"/>
        </w:rPr>
        <w:t> </w:t>
      </w:r>
      <w:r>
        <w:rPr>
          <w:rFonts w:ascii="Calibri" w:hAnsi="Calibri"/>
          <w:sz w:val="22"/>
        </w:rPr>
        <w:t>fundraising</w:t>
      </w:r>
      <w:r>
        <w:rPr>
          <w:rFonts w:ascii="Calibri" w:hAnsi="Calibri"/>
          <w:spacing w:val="-12"/>
          <w:sz w:val="22"/>
        </w:rPr>
        <w:t> </w:t>
      </w:r>
      <w:r>
        <w:rPr>
          <w:rFonts w:ascii="Calibri" w:hAnsi="Calibri"/>
          <w:sz w:val="22"/>
        </w:rPr>
        <w:t>development</w:t>
      </w:r>
      <w:r>
        <w:rPr>
          <w:rFonts w:ascii="Calibri" w:hAnsi="Calibri"/>
          <w:spacing w:val="-12"/>
          <w:sz w:val="22"/>
        </w:rPr>
        <w:t> </w:t>
      </w:r>
      <w:r>
        <w:rPr>
          <w:rFonts w:ascii="Calibri" w:hAnsi="Calibri"/>
          <w:spacing w:val="-2"/>
          <w:sz w:val="22"/>
        </w:rPr>
        <w:t>efforts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Governed</w:t>
      </w:r>
      <w:r>
        <w:rPr>
          <w:rFonts w:ascii="Calibri" w:hAnsi="Calibri"/>
          <w:spacing w:val="-8"/>
          <w:sz w:val="22"/>
        </w:rPr>
        <w:t> </w:t>
      </w:r>
      <w:r>
        <w:rPr>
          <w:rFonts w:ascii="Calibri" w:hAnsi="Calibri"/>
          <w:sz w:val="22"/>
        </w:rPr>
        <w:t>through</w:t>
      </w:r>
      <w:r>
        <w:rPr>
          <w:rFonts w:ascii="Calibri" w:hAnsi="Calibri"/>
          <w:spacing w:val="-9"/>
          <w:sz w:val="22"/>
        </w:rPr>
        <w:t> </w:t>
      </w:r>
      <w:r>
        <w:rPr>
          <w:rFonts w:ascii="Calibri" w:hAnsi="Calibri"/>
          <w:sz w:val="22"/>
        </w:rPr>
        <w:t>a</w:t>
      </w:r>
      <w:r>
        <w:rPr>
          <w:rFonts w:ascii="Calibri" w:hAnsi="Calibri"/>
          <w:spacing w:val="-6"/>
          <w:sz w:val="22"/>
        </w:rPr>
        <w:t> </w:t>
      </w:r>
      <w:r>
        <w:rPr>
          <w:rFonts w:ascii="Calibri" w:hAnsi="Calibri"/>
          <w:sz w:val="22"/>
        </w:rPr>
        <w:t>global</w:t>
      </w:r>
      <w:r>
        <w:rPr>
          <w:rFonts w:ascii="Calibri" w:hAnsi="Calibri"/>
          <w:spacing w:val="-8"/>
          <w:sz w:val="22"/>
        </w:rPr>
        <w:t> </w:t>
      </w:r>
      <w:r>
        <w:rPr>
          <w:rFonts w:ascii="Calibri" w:hAnsi="Calibri"/>
          <w:sz w:val="22"/>
        </w:rPr>
        <w:t>pandemic</w:t>
      </w:r>
      <w:r>
        <w:rPr>
          <w:rFonts w:ascii="Calibri" w:hAnsi="Calibri"/>
          <w:spacing w:val="-8"/>
          <w:sz w:val="22"/>
        </w:rPr>
        <w:t> </w:t>
      </w:r>
      <w:r>
        <w:rPr>
          <w:rFonts w:ascii="Calibri" w:hAnsi="Calibri"/>
          <w:sz w:val="22"/>
        </w:rPr>
        <w:t>and</w:t>
      </w:r>
      <w:r>
        <w:rPr>
          <w:rFonts w:ascii="Calibri" w:hAnsi="Calibri"/>
          <w:spacing w:val="-8"/>
          <w:sz w:val="22"/>
        </w:rPr>
        <w:t> </w:t>
      </w:r>
      <w:r>
        <w:rPr>
          <w:rFonts w:ascii="Calibri" w:hAnsi="Calibri"/>
          <w:spacing w:val="-2"/>
          <w:sz w:val="22"/>
        </w:rPr>
        <w:t>recovery</w:t>
      </w:r>
    </w:p>
    <w:p>
      <w:pPr>
        <w:pStyle w:val="ListParagraph"/>
        <w:numPr>
          <w:ilvl w:val="0"/>
          <w:numId w:val="9"/>
        </w:numPr>
        <w:tabs>
          <w:tab w:pos="1797" w:val="left" w:leader="none"/>
        </w:tabs>
        <w:spacing w:line="280" w:lineRule="exact" w:before="1" w:after="0"/>
        <w:ind w:left="1797"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PowerOn</w:t>
      </w:r>
      <w:r>
        <w:rPr>
          <w:rFonts w:ascii="Calibri" w:hAnsi="Calibri"/>
          <w:spacing w:val="-9"/>
          <w:sz w:val="22"/>
        </w:rPr>
        <w:t> </w:t>
      </w:r>
      <w:r>
        <w:rPr>
          <w:rFonts w:ascii="Calibri" w:hAnsi="Calibri"/>
          <w:sz w:val="22"/>
        </w:rPr>
        <w:t>Jeffco</w:t>
      </w:r>
      <w:r>
        <w:rPr>
          <w:rFonts w:ascii="Calibri" w:hAnsi="Calibri"/>
          <w:spacing w:val="-8"/>
          <w:sz w:val="22"/>
        </w:rPr>
        <w:t> </w:t>
      </w:r>
      <w:r>
        <w:rPr>
          <w:rFonts w:ascii="Calibri" w:hAnsi="Calibri"/>
          <w:sz w:val="22"/>
        </w:rPr>
        <w:t>Digital</w:t>
      </w:r>
      <w:r>
        <w:rPr>
          <w:rFonts w:ascii="Calibri" w:hAnsi="Calibri"/>
          <w:spacing w:val="-10"/>
          <w:sz w:val="22"/>
        </w:rPr>
        <w:t> </w:t>
      </w:r>
      <w:r>
        <w:rPr>
          <w:rFonts w:ascii="Calibri" w:hAnsi="Calibri"/>
          <w:sz w:val="22"/>
        </w:rPr>
        <w:t>Literacy</w:t>
      </w:r>
      <w:r>
        <w:rPr>
          <w:rFonts w:ascii="Calibri" w:hAnsi="Calibri"/>
          <w:spacing w:val="-9"/>
          <w:sz w:val="22"/>
        </w:rPr>
        <w:t> </w:t>
      </w:r>
      <w:r>
        <w:rPr>
          <w:rFonts w:ascii="Calibri" w:hAnsi="Calibri"/>
          <w:spacing w:val="-2"/>
          <w:sz w:val="22"/>
        </w:rPr>
        <w:t>program</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Created</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updated</w:t>
      </w:r>
      <w:r>
        <w:rPr>
          <w:rFonts w:ascii="Calibri" w:hAnsi="Calibri"/>
          <w:spacing w:val="-8"/>
          <w:sz w:val="22"/>
        </w:rPr>
        <w:t> </w:t>
      </w:r>
      <w:r>
        <w:rPr>
          <w:rFonts w:ascii="Calibri" w:hAnsi="Calibri"/>
          <w:sz w:val="22"/>
        </w:rPr>
        <w:t>JCPL’s</w:t>
      </w:r>
      <w:r>
        <w:rPr>
          <w:rFonts w:ascii="Calibri" w:hAnsi="Calibri"/>
          <w:spacing w:val="-9"/>
          <w:sz w:val="22"/>
        </w:rPr>
        <w:t> </w:t>
      </w:r>
      <w:r>
        <w:rPr>
          <w:rFonts w:ascii="Calibri" w:hAnsi="Calibri"/>
          <w:sz w:val="22"/>
        </w:rPr>
        <w:t>Facility</w:t>
      </w:r>
      <w:r>
        <w:rPr>
          <w:rFonts w:ascii="Calibri" w:hAnsi="Calibri"/>
          <w:spacing w:val="-8"/>
          <w:sz w:val="22"/>
        </w:rPr>
        <w:t> </w:t>
      </w:r>
      <w:r>
        <w:rPr>
          <w:rFonts w:ascii="Calibri" w:hAnsi="Calibri"/>
          <w:sz w:val="22"/>
        </w:rPr>
        <w:t>Master</w:t>
      </w:r>
      <w:r>
        <w:rPr>
          <w:rFonts w:ascii="Calibri" w:hAnsi="Calibri"/>
          <w:spacing w:val="-8"/>
          <w:sz w:val="22"/>
        </w:rPr>
        <w:t> </w:t>
      </w:r>
      <w:r>
        <w:rPr>
          <w:rFonts w:ascii="Calibri" w:hAnsi="Calibri"/>
          <w:spacing w:val="-4"/>
          <w:sz w:val="22"/>
        </w:rPr>
        <w:t>Plan</w:t>
      </w:r>
    </w:p>
    <w:p>
      <w:pPr>
        <w:pStyle w:val="ListParagraph"/>
        <w:numPr>
          <w:ilvl w:val="0"/>
          <w:numId w:val="9"/>
        </w:numPr>
        <w:tabs>
          <w:tab w:pos="1797" w:val="left" w:leader="none"/>
        </w:tabs>
        <w:spacing w:line="280" w:lineRule="exact" w:before="1" w:after="0"/>
        <w:ind w:left="1797" w:right="0" w:hanging="360"/>
        <w:jc w:val="left"/>
        <w:rPr>
          <w:rFonts w:ascii="Calibri" w:hAnsi="Calibri"/>
          <w:sz w:val="22"/>
        </w:rPr>
      </w:pPr>
      <w:r>
        <w:rPr>
          <w:rFonts w:ascii="Calibri" w:hAnsi="Calibri"/>
          <w:sz w:val="22"/>
        </w:rPr>
        <w:t>Played</w:t>
      </w:r>
      <w:r>
        <w:rPr>
          <w:rFonts w:ascii="Calibri" w:hAnsi="Calibri"/>
          <w:spacing w:val="-7"/>
          <w:sz w:val="22"/>
        </w:rPr>
        <w:t> </w:t>
      </w:r>
      <w:r>
        <w:rPr>
          <w:rFonts w:ascii="Calibri" w:hAnsi="Calibri"/>
          <w:sz w:val="22"/>
        </w:rPr>
        <w:t>a</w:t>
      </w:r>
      <w:r>
        <w:rPr>
          <w:rFonts w:ascii="Calibri" w:hAnsi="Calibri"/>
          <w:spacing w:val="-7"/>
          <w:sz w:val="22"/>
        </w:rPr>
        <w:t> </w:t>
      </w:r>
      <w:r>
        <w:rPr>
          <w:rFonts w:ascii="Calibri" w:hAnsi="Calibri"/>
          <w:sz w:val="22"/>
        </w:rPr>
        <w:t>key</w:t>
      </w:r>
      <w:r>
        <w:rPr>
          <w:rFonts w:ascii="Calibri" w:hAnsi="Calibri"/>
          <w:spacing w:val="-4"/>
          <w:sz w:val="22"/>
        </w:rPr>
        <w:t> </w:t>
      </w:r>
      <w:r>
        <w:rPr>
          <w:rFonts w:ascii="Calibri" w:hAnsi="Calibri"/>
          <w:sz w:val="22"/>
        </w:rPr>
        <w:t>role</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advancing</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z w:val="22"/>
        </w:rPr>
        <w:t>staff</w:t>
      </w:r>
      <w:r>
        <w:rPr>
          <w:rFonts w:ascii="Calibri" w:hAnsi="Calibri"/>
          <w:spacing w:val="-5"/>
          <w:sz w:val="22"/>
        </w:rPr>
        <w:t> </w:t>
      </w:r>
      <w:r>
        <w:rPr>
          <w:rFonts w:ascii="Calibri" w:hAnsi="Calibri"/>
          <w:sz w:val="22"/>
        </w:rPr>
        <w:t>compensation</w:t>
      </w:r>
      <w:r>
        <w:rPr>
          <w:rFonts w:ascii="Calibri" w:hAnsi="Calibri"/>
          <w:spacing w:val="-7"/>
          <w:sz w:val="22"/>
        </w:rPr>
        <w:t> </w:t>
      </w:r>
      <w:r>
        <w:rPr>
          <w:rFonts w:ascii="Calibri" w:hAnsi="Calibri"/>
          <w:sz w:val="22"/>
        </w:rPr>
        <w:t>study</w:t>
      </w:r>
      <w:r>
        <w:rPr>
          <w:rFonts w:ascii="Calibri" w:hAnsi="Calibri"/>
          <w:spacing w:val="-7"/>
          <w:sz w:val="22"/>
        </w:rPr>
        <w:t> </w:t>
      </w:r>
      <w:r>
        <w:rPr>
          <w:rFonts w:ascii="Calibri" w:hAnsi="Calibri"/>
          <w:sz w:val="22"/>
        </w:rPr>
        <w:t>to</w:t>
      </w:r>
      <w:r>
        <w:rPr>
          <w:rFonts w:ascii="Calibri" w:hAnsi="Calibri"/>
          <w:spacing w:val="-5"/>
          <w:sz w:val="22"/>
        </w:rPr>
        <w:t> </w:t>
      </w:r>
      <w:r>
        <w:rPr>
          <w:rFonts w:ascii="Calibri" w:hAnsi="Calibri"/>
          <w:sz w:val="22"/>
        </w:rPr>
        <w:t>align</w:t>
      </w:r>
      <w:r>
        <w:rPr>
          <w:rFonts w:ascii="Calibri" w:hAnsi="Calibri"/>
          <w:spacing w:val="-7"/>
          <w:sz w:val="22"/>
        </w:rPr>
        <w:t> </w:t>
      </w:r>
      <w:r>
        <w:rPr>
          <w:rFonts w:ascii="Calibri" w:hAnsi="Calibri"/>
          <w:sz w:val="22"/>
        </w:rPr>
        <w:t>staff</w:t>
      </w:r>
      <w:r>
        <w:rPr>
          <w:rFonts w:ascii="Calibri" w:hAnsi="Calibri"/>
          <w:spacing w:val="-6"/>
          <w:sz w:val="22"/>
        </w:rPr>
        <w:t> </w:t>
      </w:r>
      <w:r>
        <w:rPr>
          <w:rFonts w:ascii="Calibri" w:hAnsi="Calibri"/>
          <w:sz w:val="22"/>
        </w:rPr>
        <w:t>pay</w:t>
      </w:r>
      <w:r>
        <w:rPr>
          <w:rFonts w:ascii="Calibri" w:hAnsi="Calibri"/>
          <w:spacing w:val="-6"/>
          <w:sz w:val="22"/>
        </w:rPr>
        <w:t> </w:t>
      </w:r>
      <w:r>
        <w:rPr>
          <w:rFonts w:ascii="Calibri" w:hAnsi="Calibri"/>
          <w:sz w:val="22"/>
        </w:rPr>
        <w:t>with</w:t>
      </w:r>
      <w:r>
        <w:rPr>
          <w:rFonts w:ascii="Calibri" w:hAnsi="Calibri"/>
          <w:spacing w:val="-5"/>
          <w:sz w:val="22"/>
        </w:rPr>
        <w:t> </w:t>
      </w:r>
      <w:r>
        <w:rPr>
          <w:rFonts w:ascii="Calibri" w:hAnsi="Calibri"/>
          <w:sz w:val="22"/>
        </w:rPr>
        <w:t>market</w:t>
      </w:r>
      <w:r>
        <w:rPr>
          <w:rFonts w:ascii="Calibri" w:hAnsi="Calibri"/>
          <w:spacing w:val="-6"/>
          <w:sz w:val="22"/>
        </w:rPr>
        <w:t> </w:t>
      </w:r>
      <w:r>
        <w:rPr>
          <w:rFonts w:ascii="Calibri" w:hAnsi="Calibri"/>
          <w:spacing w:val="-2"/>
          <w:sz w:val="22"/>
        </w:rPr>
        <w:t>rates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Guided</w:t>
      </w:r>
      <w:r>
        <w:rPr>
          <w:rFonts w:ascii="Calibri" w:hAnsi="Calibri"/>
          <w:spacing w:val="-10"/>
          <w:sz w:val="22"/>
        </w:rPr>
        <w:t> </w:t>
      </w:r>
      <w:r>
        <w:rPr>
          <w:rFonts w:ascii="Calibri" w:hAnsi="Calibri"/>
          <w:sz w:val="22"/>
        </w:rPr>
        <w:t>JCPL’s</w:t>
      </w:r>
      <w:r>
        <w:rPr>
          <w:rFonts w:ascii="Calibri" w:hAnsi="Calibri"/>
          <w:spacing w:val="-10"/>
          <w:sz w:val="22"/>
        </w:rPr>
        <w:t> </w:t>
      </w:r>
      <w:r>
        <w:rPr>
          <w:rFonts w:ascii="Calibri" w:hAnsi="Calibri"/>
          <w:sz w:val="22"/>
        </w:rPr>
        <w:t>inaugural</w:t>
      </w:r>
      <w:r>
        <w:rPr>
          <w:rFonts w:ascii="Calibri" w:hAnsi="Calibri"/>
          <w:spacing w:val="-10"/>
          <w:sz w:val="22"/>
        </w:rPr>
        <w:t> </w:t>
      </w:r>
      <w:r>
        <w:rPr>
          <w:rFonts w:ascii="Calibri" w:hAnsi="Calibri"/>
          <w:sz w:val="22"/>
        </w:rPr>
        <w:t>Collective</w:t>
      </w:r>
      <w:r>
        <w:rPr>
          <w:rFonts w:ascii="Calibri" w:hAnsi="Calibri"/>
          <w:spacing w:val="-10"/>
          <w:sz w:val="22"/>
        </w:rPr>
        <w:t> </w:t>
      </w:r>
      <w:r>
        <w:rPr>
          <w:rFonts w:ascii="Calibri" w:hAnsi="Calibri"/>
          <w:sz w:val="22"/>
        </w:rPr>
        <w:t>Bargaining</w:t>
      </w:r>
      <w:r>
        <w:rPr>
          <w:rFonts w:ascii="Calibri" w:hAnsi="Calibri"/>
          <w:spacing w:val="-10"/>
          <w:sz w:val="22"/>
        </w:rPr>
        <w:t> </w:t>
      </w:r>
      <w:r>
        <w:rPr>
          <w:rFonts w:ascii="Calibri" w:hAnsi="Calibri"/>
          <w:sz w:val="22"/>
        </w:rPr>
        <w:t>Agreement</w:t>
      </w:r>
      <w:r>
        <w:rPr>
          <w:rFonts w:ascii="Calibri" w:hAnsi="Calibri"/>
          <w:spacing w:val="-9"/>
          <w:sz w:val="22"/>
        </w:rPr>
        <w:t> </w:t>
      </w:r>
      <w:r>
        <w:rPr>
          <w:rFonts w:ascii="Calibri" w:hAnsi="Calibri"/>
          <w:sz w:val="22"/>
        </w:rPr>
        <w:t>to</w:t>
      </w:r>
      <w:r>
        <w:rPr>
          <w:rFonts w:ascii="Calibri" w:hAnsi="Calibri"/>
          <w:spacing w:val="-10"/>
          <w:sz w:val="22"/>
        </w:rPr>
        <w:t> </w:t>
      </w:r>
      <w:r>
        <w:rPr>
          <w:rFonts w:ascii="Calibri" w:hAnsi="Calibri"/>
          <w:spacing w:val="-2"/>
          <w:sz w:val="22"/>
        </w:rPr>
        <w:t>approval</w:t>
      </w:r>
    </w:p>
    <w:p>
      <w:pPr>
        <w:pStyle w:val="ListParagraph"/>
        <w:numPr>
          <w:ilvl w:val="0"/>
          <w:numId w:val="9"/>
        </w:numPr>
        <w:tabs>
          <w:tab w:pos="1797" w:val="left" w:leader="none"/>
        </w:tabs>
        <w:spacing w:line="240" w:lineRule="auto" w:before="0" w:after="0"/>
        <w:ind w:left="1797" w:right="0" w:hanging="360"/>
        <w:jc w:val="left"/>
        <w:rPr>
          <w:rFonts w:ascii="Calibri" w:hAnsi="Calibri"/>
          <w:sz w:val="22"/>
        </w:rPr>
      </w:pPr>
      <w:r>
        <w:rPr>
          <w:rFonts w:ascii="Calibri" w:hAnsi="Calibri"/>
          <w:sz w:val="22"/>
        </w:rPr>
        <w:t>Fiscal</w:t>
      </w:r>
      <w:r>
        <w:rPr>
          <w:rFonts w:ascii="Calibri" w:hAnsi="Calibri"/>
          <w:spacing w:val="-12"/>
          <w:sz w:val="22"/>
        </w:rPr>
        <w:t> </w:t>
      </w:r>
      <w:r>
        <w:rPr>
          <w:rFonts w:ascii="Calibri" w:hAnsi="Calibri"/>
          <w:sz w:val="22"/>
        </w:rPr>
        <w:t>stewardship</w:t>
      </w:r>
      <w:r>
        <w:rPr>
          <w:rFonts w:ascii="Calibri" w:hAnsi="Calibri"/>
          <w:spacing w:val="-12"/>
          <w:sz w:val="22"/>
        </w:rPr>
        <w:t> </w:t>
      </w:r>
      <w:r>
        <w:rPr>
          <w:rFonts w:ascii="Calibri" w:hAnsi="Calibri"/>
          <w:spacing w:val="-2"/>
          <w:sz w:val="22"/>
        </w:rPr>
        <w:t>leadership</w:t>
      </w:r>
    </w:p>
    <w:p>
      <w:pPr>
        <w:pStyle w:val="BodyText"/>
        <w:rPr>
          <w:rFonts w:ascii="Calibri"/>
          <w:sz w:val="22"/>
        </w:rPr>
      </w:pPr>
    </w:p>
    <w:p>
      <w:pPr>
        <w:spacing w:line="276" w:lineRule="auto" w:before="1"/>
        <w:ind w:left="1077" w:right="1140" w:firstLine="0"/>
        <w:jc w:val="left"/>
        <w:rPr>
          <w:rFonts w:ascii="Calibri"/>
          <w:sz w:val="22"/>
        </w:rPr>
      </w:pPr>
      <w:r>
        <w:rPr>
          <w:rFonts w:ascii="Calibri"/>
          <w:sz w:val="22"/>
        </w:rPr>
        <w:t>Trustee</w:t>
      </w:r>
      <w:r>
        <w:rPr>
          <w:rFonts w:ascii="Calibri"/>
          <w:spacing w:val="-2"/>
          <w:sz w:val="22"/>
        </w:rPr>
        <w:t> </w:t>
      </w:r>
      <w:r>
        <w:rPr>
          <w:rFonts w:ascii="Calibri"/>
          <w:sz w:val="22"/>
        </w:rPr>
        <w:t>Johnson</w:t>
      </w:r>
      <w:r>
        <w:rPr>
          <w:rFonts w:ascii="Calibri"/>
          <w:spacing w:val="-3"/>
          <w:sz w:val="22"/>
        </w:rPr>
        <w:t> </w:t>
      </w:r>
      <w:r>
        <w:rPr>
          <w:rFonts w:ascii="Calibri"/>
          <w:sz w:val="22"/>
        </w:rPr>
        <w:t>took</w:t>
      </w:r>
      <w:r>
        <w:rPr>
          <w:rFonts w:ascii="Calibri"/>
          <w:spacing w:val="-3"/>
          <w:sz w:val="22"/>
        </w:rPr>
        <w:t> </w:t>
      </w:r>
      <w:r>
        <w:rPr>
          <w:rFonts w:ascii="Calibri"/>
          <w:sz w:val="22"/>
        </w:rPr>
        <w:t>on</w:t>
      </w:r>
      <w:r>
        <w:rPr>
          <w:rFonts w:ascii="Calibri"/>
          <w:spacing w:val="-2"/>
          <w:sz w:val="22"/>
        </w:rPr>
        <w:t> </w:t>
      </w:r>
      <w:r>
        <w:rPr>
          <w:rFonts w:ascii="Calibri"/>
          <w:sz w:val="22"/>
        </w:rPr>
        <w:t>the</w:t>
      </w:r>
      <w:r>
        <w:rPr>
          <w:rFonts w:ascii="Calibri"/>
          <w:spacing w:val="-3"/>
          <w:sz w:val="22"/>
        </w:rPr>
        <w:t> </w:t>
      </w:r>
      <w:r>
        <w:rPr>
          <w:rFonts w:ascii="Calibri"/>
          <w:sz w:val="22"/>
        </w:rPr>
        <w:t>additional</w:t>
      </w:r>
      <w:r>
        <w:rPr>
          <w:rFonts w:ascii="Calibri"/>
          <w:spacing w:val="-2"/>
          <w:sz w:val="22"/>
        </w:rPr>
        <w:t> </w:t>
      </w:r>
      <w:r>
        <w:rPr>
          <w:rFonts w:ascii="Calibri"/>
          <w:sz w:val="22"/>
        </w:rPr>
        <w:t>responsibilities</w:t>
      </w:r>
      <w:r>
        <w:rPr>
          <w:rFonts w:ascii="Calibri"/>
          <w:spacing w:val="-3"/>
          <w:sz w:val="22"/>
        </w:rPr>
        <w:t> </w:t>
      </w:r>
      <w:r>
        <w:rPr>
          <w:rFonts w:ascii="Calibri"/>
          <w:sz w:val="22"/>
        </w:rPr>
        <w:t>of</w:t>
      </w:r>
      <w:r>
        <w:rPr>
          <w:rFonts w:ascii="Calibri"/>
          <w:spacing w:val="-3"/>
          <w:sz w:val="22"/>
        </w:rPr>
        <w:t> </w:t>
      </w:r>
      <w:r>
        <w:rPr>
          <w:rFonts w:ascii="Calibri"/>
          <w:sz w:val="22"/>
        </w:rPr>
        <w:t>Chair,</w:t>
      </w:r>
      <w:r>
        <w:rPr>
          <w:rFonts w:ascii="Calibri"/>
          <w:spacing w:val="-3"/>
          <w:sz w:val="22"/>
        </w:rPr>
        <w:t> </w:t>
      </w:r>
      <w:r>
        <w:rPr>
          <w:rFonts w:ascii="Calibri"/>
          <w:sz w:val="22"/>
        </w:rPr>
        <w:t>Vice</w:t>
      </w:r>
      <w:r>
        <w:rPr>
          <w:rFonts w:ascii="Calibri"/>
          <w:spacing w:val="-3"/>
          <w:sz w:val="22"/>
        </w:rPr>
        <w:t> </w:t>
      </w:r>
      <w:r>
        <w:rPr>
          <w:rFonts w:ascii="Calibri"/>
          <w:sz w:val="22"/>
        </w:rPr>
        <w:t>Chair,</w:t>
      </w:r>
      <w:r>
        <w:rPr>
          <w:rFonts w:ascii="Calibri"/>
          <w:spacing w:val="-3"/>
          <w:sz w:val="22"/>
        </w:rPr>
        <w:t> </w:t>
      </w:r>
      <w:r>
        <w:rPr>
          <w:rFonts w:ascii="Calibri"/>
          <w:sz w:val="22"/>
        </w:rPr>
        <w:t>Secretary</w:t>
      </w:r>
      <w:r>
        <w:rPr>
          <w:rFonts w:ascii="Calibri"/>
          <w:spacing w:val="-3"/>
          <w:sz w:val="22"/>
        </w:rPr>
        <w:t> </w:t>
      </w:r>
      <w:r>
        <w:rPr>
          <w:rFonts w:ascii="Calibri"/>
          <w:sz w:val="22"/>
        </w:rPr>
        <w:t>and</w:t>
      </w:r>
      <w:r>
        <w:rPr>
          <w:rFonts w:ascii="Calibri"/>
          <w:spacing w:val="-2"/>
          <w:sz w:val="22"/>
        </w:rPr>
        <w:t> </w:t>
      </w:r>
      <w:r>
        <w:rPr>
          <w:rFonts w:ascii="Calibri"/>
          <w:sz w:val="22"/>
        </w:rPr>
        <w:t>serving</w:t>
      </w:r>
      <w:r>
        <w:rPr>
          <w:rFonts w:ascii="Calibri"/>
          <w:spacing w:val="-3"/>
          <w:sz w:val="22"/>
        </w:rPr>
        <w:t> </w:t>
      </w:r>
      <w:r>
        <w:rPr>
          <w:rFonts w:ascii="Calibri"/>
          <w:sz w:val="22"/>
        </w:rPr>
        <w:t>on</w:t>
      </w:r>
      <w:r>
        <w:rPr>
          <w:rFonts w:ascii="Calibri"/>
          <w:spacing w:val="-2"/>
          <w:sz w:val="22"/>
        </w:rPr>
        <w:t> </w:t>
      </w:r>
      <w:r>
        <w:rPr>
          <w:rFonts w:ascii="Calibri"/>
          <w:sz w:val="22"/>
        </w:rPr>
        <w:t>the Bylaws and Nominating Committees.</w:t>
      </w:r>
    </w:p>
    <w:p>
      <w:pPr>
        <w:spacing w:after="0" w:line="276" w:lineRule="auto"/>
        <w:jc w:val="left"/>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08870" cy="722947"/>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5908870" cy="722947"/>
                    </a:xfrm>
                    <a:prstGeom prst="rect">
                      <a:avLst/>
                    </a:prstGeom>
                  </pic:spPr>
                </pic:pic>
              </a:graphicData>
            </a:graphic>
          </wp:inline>
        </w:drawing>
      </w:r>
      <w:r>
        <w:rPr>
          <w:rFonts w:ascii="Calibri"/>
          <w:sz w:val="20"/>
        </w:rPr>
      </w:r>
    </w:p>
    <w:p>
      <w:pPr>
        <w:spacing w:line="276" w:lineRule="auto" w:before="236"/>
        <w:ind w:left="1079" w:right="1140" w:firstLine="0"/>
        <w:jc w:val="left"/>
        <w:rPr>
          <w:rFonts w:ascii="Calibri" w:hAnsi="Calibri"/>
          <w:sz w:val="22"/>
        </w:rPr>
      </w:pPr>
      <w:r>
        <w:rPr>
          <w:rFonts w:ascii="Calibri" w:hAnsi="Calibri"/>
          <w:sz w:val="22"/>
        </w:rPr>
        <w:t>We would like to acknowledge the progress of the Library during Trustee Johnson’s tenure and thank her</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her</w:t>
      </w:r>
      <w:r>
        <w:rPr>
          <w:rFonts w:ascii="Calibri" w:hAnsi="Calibri"/>
          <w:spacing w:val="-3"/>
          <w:sz w:val="22"/>
        </w:rPr>
        <w:t> </w:t>
      </w:r>
      <w:r>
        <w:rPr>
          <w:rFonts w:ascii="Calibri" w:hAnsi="Calibri"/>
          <w:sz w:val="22"/>
        </w:rPr>
        <w:t>volunteer</w:t>
      </w:r>
      <w:r>
        <w:rPr>
          <w:rFonts w:ascii="Calibri" w:hAnsi="Calibri"/>
          <w:spacing w:val="-4"/>
          <w:sz w:val="22"/>
        </w:rPr>
        <w:t> </w:t>
      </w:r>
      <w:r>
        <w:rPr>
          <w:rFonts w:ascii="Calibri" w:hAnsi="Calibri"/>
          <w:sz w:val="22"/>
        </w:rPr>
        <w:t>service</w:t>
      </w:r>
      <w:r>
        <w:rPr>
          <w:rFonts w:ascii="Calibri" w:hAnsi="Calibri"/>
          <w:spacing w:val="-4"/>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community.</w:t>
      </w:r>
      <w:r>
        <w:rPr>
          <w:rFonts w:ascii="Calibri" w:hAnsi="Calibri"/>
          <w:spacing w:val="-3"/>
          <w:sz w:val="22"/>
        </w:rPr>
        <w:t> </w:t>
      </w:r>
      <w:r>
        <w:rPr>
          <w:rFonts w:ascii="Calibri" w:hAnsi="Calibri"/>
          <w:sz w:val="22"/>
        </w:rPr>
        <w:t>We</w:t>
      </w:r>
      <w:r>
        <w:rPr>
          <w:rFonts w:ascii="Calibri" w:hAnsi="Calibri"/>
          <w:spacing w:val="-3"/>
          <w:sz w:val="22"/>
        </w:rPr>
        <w:t> </w:t>
      </w:r>
      <w:r>
        <w:rPr>
          <w:rFonts w:ascii="Calibri" w:hAnsi="Calibri"/>
          <w:sz w:val="22"/>
        </w:rPr>
        <w:t>will</w:t>
      </w:r>
      <w:r>
        <w:rPr>
          <w:rFonts w:ascii="Calibri" w:hAnsi="Calibri"/>
          <w:spacing w:val="-3"/>
          <w:sz w:val="22"/>
        </w:rPr>
        <w:t> </w:t>
      </w:r>
      <w:r>
        <w:rPr>
          <w:rFonts w:ascii="Calibri" w:hAnsi="Calibri"/>
          <w:sz w:val="22"/>
        </w:rPr>
        <w:t>miss</w:t>
      </w:r>
      <w:r>
        <w:rPr>
          <w:rFonts w:ascii="Calibri" w:hAnsi="Calibri"/>
          <w:spacing w:val="-4"/>
          <w:sz w:val="22"/>
        </w:rPr>
        <w:t> </w:t>
      </w:r>
      <w:r>
        <w:rPr>
          <w:rFonts w:ascii="Calibri" w:hAnsi="Calibri"/>
          <w:sz w:val="22"/>
        </w:rPr>
        <w:t>her</w:t>
      </w:r>
      <w:r>
        <w:rPr>
          <w:rFonts w:ascii="Calibri" w:hAnsi="Calibri"/>
          <w:spacing w:val="-3"/>
          <w:sz w:val="22"/>
        </w:rPr>
        <w:t> </w:t>
      </w:r>
      <w:r>
        <w:rPr>
          <w:rFonts w:ascii="Calibri" w:hAnsi="Calibri"/>
          <w:sz w:val="22"/>
        </w:rPr>
        <w:t>leadership,</w:t>
      </w:r>
      <w:r>
        <w:rPr>
          <w:rFonts w:ascii="Calibri" w:hAnsi="Calibri"/>
          <w:spacing w:val="-4"/>
          <w:sz w:val="22"/>
        </w:rPr>
        <w:t> </w:t>
      </w:r>
      <w:r>
        <w:rPr>
          <w:rFonts w:ascii="Calibri" w:hAnsi="Calibri"/>
          <w:sz w:val="22"/>
        </w:rPr>
        <w:t>experience</w:t>
      </w:r>
      <w:r>
        <w:rPr>
          <w:rFonts w:ascii="Calibri" w:hAnsi="Calibri"/>
          <w:spacing w:val="-3"/>
          <w:sz w:val="22"/>
        </w:rPr>
        <w:t> </w:t>
      </w:r>
      <w:r>
        <w:rPr>
          <w:rFonts w:ascii="Calibri" w:hAnsi="Calibri"/>
          <w:sz w:val="22"/>
        </w:rPr>
        <w:t>and persistent pursuit of creating place, supporting equity of access and empowering our people.</w:t>
      </w:r>
    </w:p>
    <w:p>
      <w:pPr>
        <w:spacing w:line="276" w:lineRule="auto" w:before="201"/>
        <w:ind w:left="1079" w:right="1140" w:firstLine="0"/>
        <w:jc w:val="left"/>
        <w:rPr>
          <w:rFonts w:ascii="Calibri" w:hAnsi="Calibri"/>
          <w:sz w:val="22"/>
        </w:rPr>
      </w:pPr>
      <w:r>
        <w:rPr>
          <w:rFonts w:ascii="Calibri" w:hAnsi="Calibri"/>
          <w:sz w:val="22"/>
        </w:rPr>
        <w:t>Under Trustee Johnson’s leadership, JCPL truly has enriched lives and our community by providing equitable and free access to information, experiences and opportunities. Our libraries are essential places</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our</w:t>
      </w:r>
      <w:r>
        <w:rPr>
          <w:rFonts w:ascii="Calibri" w:hAnsi="Calibri"/>
          <w:spacing w:val="-3"/>
          <w:sz w:val="22"/>
        </w:rPr>
        <w:t> </w:t>
      </w:r>
      <w:r>
        <w:rPr>
          <w:rFonts w:ascii="Calibri" w:hAnsi="Calibri"/>
          <w:sz w:val="22"/>
        </w:rPr>
        <w:t>community</w:t>
      </w:r>
      <w:r>
        <w:rPr>
          <w:rFonts w:ascii="Calibri" w:hAnsi="Calibri"/>
          <w:spacing w:val="-3"/>
          <w:sz w:val="22"/>
        </w:rPr>
        <w:t> </w:t>
      </w:r>
      <w:r>
        <w:rPr>
          <w:rFonts w:ascii="Calibri" w:hAnsi="Calibri"/>
          <w:sz w:val="22"/>
        </w:rPr>
        <w:t>for</w:t>
      </w:r>
      <w:r>
        <w:rPr>
          <w:rFonts w:ascii="Calibri" w:hAnsi="Calibri"/>
          <w:spacing w:val="-4"/>
          <w:sz w:val="22"/>
        </w:rPr>
        <w:t> </w:t>
      </w:r>
      <w:r>
        <w:rPr>
          <w:rFonts w:ascii="Calibri" w:hAnsi="Calibri"/>
          <w:sz w:val="22"/>
        </w:rPr>
        <w:t>connection,</w:t>
      </w:r>
      <w:r>
        <w:rPr>
          <w:rFonts w:ascii="Calibri" w:hAnsi="Calibri"/>
          <w:spacing w:val="-4"/>
          <w:sz w:val="22"/>
        </w:rPr>
        <w:t> </w:t>
      </w:r>
      <w:r>
        <w:rPr>
          <w:rFonts w:ascii="Calibri" w:hAnsi="Calibri"/>
          <w:sz w:val="22"/>
        </w:rPr>
        <w:t>learning,</w:t>
      </w:r>
      <w:r>
        <w:rPr>
          <w:rFonts w:ascii="Calibri" w:hAnsi="Calibri"/>
          <w:spacing w:val="-4"/>
          <w:sz w:val="22"/>
        </w:rPr>
        <w:t> </w:t>
      </w:r>
      <w:r>
        <w:rPr>
          <w:rFonts w:ascii="Calibri" w:hAnsi="Calibri"/>
          <w:sz w:val="22"/>
        </w:rPr>
        <w:t>discovery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creation</w:t>
      </w:r>
      <w:r>
        <w:rPr>
          <w:rFonts w:ascii="Calibri" w:hAnsi="Calibri"/>
          <w:spacing w:val="-4"/>
          <w:sz w:val="22"/>
        </w:rPr>
        <w:t> </w:t>
      </w:r>
      <w:r>
        <w:rPr>
          <w:rFonts w:ascii="Calibri" w:hAnsi="Calibri"/>
          <w:sz w:val="22"/>
        </w:rPr>
        <w:t>where</w:t>
      </w:r>
      <w:r>
        <w:rPr>
          <w:rFonts w:ascii="Calibri" w:hAnsi="Calibri"/>
          <w:spacing w:val="-4"/>
          <w:sz w:val="22"/>
        </w:rPr>
        <w:t> </w:t>
      </w:r>
      <w:r>
        <w:rPr>
          <w:rFonts w:ascii="Calibri" w:hAnsi="Calibri"/>
          <w:sz w:val="22"/>
        </w:rPr>
        <w:t>everyone</w:t>
      </w:r>
      <w:r>
        <w:rPr>
          <w:rFonts w:ascii="Calibri" w:hAnsi="Calibri"/>
          <w:spacing w:val="-3"/>
          <w:sz w:val="22"/>
        </w:rPr>
        <w:t> </w:t>
      </w:r>
      <w:r>
        <w:rPr>
          <w:rFonts w:ascii="Calibri" w:hAnsi="Calibri"/>
          <w:sz w:val="22"/>
        </w:rPr>
        <w:t>belongs</w:t>
      </w:r>
      <w:r>
        <w:rPr>
          <w:rFonts w:ascii="Calibri" w:hAnsi="Calibri"/>
          <w:spacing w:val="-4"/>
          <w:sz w:val="22"/>
        </w:rPr>
        <w:t> </w:t>
      </w:r>
      <w:r>
        <w:rPr>
          <w:rFonts w:ascii="Calibri" w:hAnsi="Calibri"/>
          <w:sz w:val="22"/>
        </w:rPr>
        <w:t>and feels welcome. Her dedicated service will truly leave a lasting legacy.</w:t>
      </w:r>
    </w:p>
    <w:p>
      <w:pPr>
        <w:spacing w:line="276" w:lineRule="auto" w:before="200"/>
        <w:ind w:left="1080" w:right="1094" w:firstLine="0"/>
        <w:jc w:val="both"/>
        <w:rPr>
          <w:rFonts w:ascii="Calibri" w:hAnsi="Calibri"/>
          <w:sz w:val="22"/>
        </w:rPr>
      </w:pPr>
      <w:r>
        <w:rPr>
          <w:rFonts w:ascii="Calibri" w:hAnsi="Calibri"/>
          <w:sz w:val="22"/>
        </w:rPr>
        <w:t>In</w:t>
      </w:r>
      <w:r>
        <w:rPr>
          <w:rFonts w:ascii="Calibri" w:hAnsi="Calibri"/>
          <w:spacing w:val="-3"/>
          <w:sz w:val="22"/>
        </w:rPr>
        <w:t> </w:t>
      </w:r>
      <w:r>
        <w:rPr>
          <w:rFonts w:ascii="Calibri" w:hAnsi="Calibri"/>
          <w:sz w:val="22"/>
        </w:rPr>
        <w:t>addition,</w:t>
      </w:r>
      <w:r>
        <w:rPr>
          <w:rFonts w:ascii="Calibri" w:hAnsi="Calibri"/>
          <w:spacing w:val="-1"/>
          <w:sz w:val="22"/>
        </w:rPr>
        <w:t> </w:t>
      </w:r>
      <w:r>
        <w:rPr>
          <w:rFonts w:ascii="Calibri" w:hAnsi="Calibri"/>
          <w:sz w:val="22"/>
        </w:rPr>
        <w:t>JCPL’s</w:t>
      </w:r>
      <w:r>
        <w:rPr>
          <w:rFonts w:ascii="Calibri" w:hAnsi="Calibri"/>
          <w:spacing w:val="-3"/>
          <w:sz w:val="22"/>
        </w:rPr>
        <w:t> </w:t>
      </w:r>
      <w:r>
        <w:rPr>
          <w:rFonts w:ascii="Calibri" w:hAnsi="Calibri"/>
          <w:sz w:val="22"/>
        </w:rPr>
        <w:t>Naming</w:t>
      </w:r>
      <w:r>
        <w:rPr>
          <w:rFonts w:ascii="Calibri" w:hAnsi="Calibri"/>
          <w:spacing w:val="-2"/>
          <w:sz w:val="22"/>
        </w:rPr>
        <w:t> </w:t>
      </w:r>
      <w:r>
        <w:rPr>
          <w:rFonts w:ascii="Calibri" w:hAnsi="Calibri"/>
          <w:sz w:val="22"/>
        </w:rPr>
        <w:t>Rights</w:t>
      </w:r>
      <w:r>
        <w:rPr>
          <w:rFonts w:ascii="Calibri" w:hAnsi="Calibri"/>
          <w:spacing w:val="-1"/>
          <w:sz w:val="22"/>
        </w:rPr>
        <w:t> </w:t>
      </w:r>
      <w:r>
        <w:rPr>
          <w:rFonts w:ascii="Calibri" w:hAnsi="Calibri"/>
          <w:sz w:val="22"/>
        </w:rPr>
        <w:t>Guidelines</w:t>
      </w:r>
      <w:r>
        <w:rPr>
          <w:rFonts w:ascii="Calibri" w:hAnsi="Calibri"/>
          <w:spacing w:val="-3"/>
          <w:sz w:val="22"/>
        </w:rPr>
        <w:t> </w:t>
      </w:r>
      <w:r>
        <w:rPr>
          <w:rFonts w:ascii="Calibri" w:hAnsi="Calibri"/>
          <w:sz w:val="22"/>
        </w:rPr>
        <w:t>allow</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naming</w:t>
      </w:r>
      <w:r>
        <w:rPr>
          <w:rFonts w:ascii="Calibri" w:hAnsi="Calibri"/>
          <w:spacing w:val="-3"/>
          <w:sz w:val="22"/>
        </w:rPr>
        <w:t> </w:t>
      </w:r>
      <w:r>
        <w:rPr>
          <w:rFonts w:ascii="Calibri" w:hAnsi="Calibri"/>
          <w:sz w:val="22"/>
        </w:rPr>
        <w:t>rights</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name</w:t>
      </w:r>
      <w:r>
        <w:rPr>
          <w:rFonts w:ascii="Calibri" w:hAnsi="Calibri"/>
          <w:spacing w:val="-1"/>
          <w:sz w:val="22"/>
        </w:rPr>
        <w:t> </w:t>
      </w:r>
      <w:r>
        <w:rPr>
          <w:rFonts w:ascii="Calibri" w:hAnsi="Calibri"/>
          <w:sz w:val="22"/>
        </w:rPr>
        <w:t>recognition</w:t>
      </w:r>
      <w:r>
        <w:rPr>
          <w:rFonts w:ascii="Calibri" w:hAnsi="Calibri"/>
          <w:spacing w:val="-2"/>
          <w:sz w:val="22"/>
        </w:rPr>
        <w:t> </w:t>
      </w:r>
      <w:r>
        <w:rPr>
          <w:rFonts w:ascii="Calibri" w:hAnsi="Calibri"/>
          <w:sz w:val="22"/>
        </w:rPr>
        <w:t>opportunities when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Board</w:t>
      </w:r>
      <w:r>
        <w:rPr>
          <w:rFonts w:ascii="Calibri" w:hAnsi="Calibri"/>
          <w:spacing w:val="-4"/>
          <w:sz w:val="22"/>
        </w:rPr>
        <w:t> </w:t>
      </w:r>
      <w:r>
        <w:rPr>
          <w:rFonts w:ascii="Calibri" w:hAnsi="Calibri"/>
          <w:sz w:val="22"/>
        </w:rPr>
        <w:t>desires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honor</w:t>
      </w:r>
      <w:r>
        <w:rPr>
          <w:rFonts w:ascii="Calibri" w:hAnsi="Calibri"/>
          <w:spacing w:val="-4"/>
          <w:sz w:val="22"/>
        </w:rPr>
        <w:t> </w:t>
      </w:r>
      <w:r>
        <w:rPr>
          <w:rFonts w:ascii="Calibri" w:hAnsi="Calibri"/>
          <w:sz w:val="22"/>
        </w:rPr>
        <w:t>an</w:t>
      </w:r>
      <w:r>
        <w:rPr>
          <w:rFonts w:ascii="Calibri" w:hAnsi="Calibri"/>
          <w:spacing w:val="-4"/>
          <w:sz w:val="22"/>
        </w:rPr>
        <w:t> </w:t>
      </w:r>
      <w:r>
        <w:rPr>
          <w:rFonts w:ascii="Calibri" w:hAnsi="Calibri"/>
          <w:sz w:val="22"/>
        </w:rPr>
        <w:t>individual,</w:t>
      </w:r>
      <w:r>
        <w:rPr>
          <w:rFonts w:ascii="Calibri" w:hAnsi="Calibri"/>
          <w:spacing w:val="-4"/>
          <w:sz w:val="22"/>
        </w:rPr>
        <w:t> </w:t>
      </w:r>
      <w:r>
        <w:rPr>
          <w:rFonts w:ascii="Calibri" w:hAnsi="Calibri"/>
          <w:sz w:val="22"/>
        </w:rPr>
        <w:t>foundation</w:t>
      </w:r>
      <w:r>
        <w:rPr>
          <w:rFonts w:ascii="Calibri" w:hAnsi="Calibri"/>
          <w:spacing w:val="-2"/>
          <w:sz w:val="22"/>
        </w:rPr>
        <w:t> </w:t>
      </w:r>
      <w:r>
        <w:rPr>
          <w:rFonts w:ascii="Calibri" w:hAnsi="Calibri"/>
          <w:sz w:val="22"/>
        </w:rPr>
        <w:t>or</w:t>
      </w:r>
      <w:r>
        <w:rPr>
          <w:rFonts w:ascii="Calibri" w:hAnsi="Calibri"/>
          <w:spacing w:val="-4"/>
          <w:sz w:val="22"/>
        </w:rPr>
        <w:t> </w:t>
      </w:r>
      <w:r>
        <w:rPr>
          <w:rFonts w:ascii="Calibri" w:hAnsi="Calibri"/>
          <w:sz w:val="22"/>
        </w:rPr>
        <w:t>corporation</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outstanding</w:t>
      </w:r>
      <w:r>
        <w:rPr>
          <w:rFonts w:ascii="Calibri" w:hAnsi="Calibri"/>
          <w:spacing w:val="-4"/>
          <w:sz w:val="22"/>
        </w:rPr>
        <w:t> </w:t>
      </w:r>
      <w:r>
        <w:rPr>
          <w:rFonts w:ascii="Calibri" w:hAnsi="Calibri"/>
          <w:sz w:val="22"/>
        </w:rPr>
        <w:t>service contributions that are consistent with the mission and vision of the Library.</w:t>
      </w:r>
    </w:p>
    <w:p>
      <w:pPr>
        <w:spacing w:line="276" w:lineRule="auto" w:before="198"/>
        <w:ind w:left="1080" w:right="1140" w:firstLine="0"/>
        <w:jc w:val="left"/>
        <w:rPr>
          <w:rFonts w:ascii="Calibri"/>
          <w:sz w:val="22"/>
        </w:rPr>
      </w:pPr>
      <w:r>
        <w:rPr>
          <w:rFonts w:ascii="Calibri"/>
          <w:sz w:val="22"/>
        </w:rPr>
        <w:t>We</w:t>
      </w:r>
      <w:r>
        <w:rPr>
          <w:rFonts w:ascii="Calibri"/>
          <w:spacing w:val="-4"/>
          <w:sz w:val="22"/>
        </w:rPr>
        <w:t> </w:t>
      </w:r>
      <w:r>
        <w:rPr>
          <w:rFonts w:ascii="Calibri"/>
          <w:sz w:val="22"/>
        </w:rPr>
        <w:t>recommend</w:t>
      </w:r>
      <w:r>
        <w:rPr>
          <w:rFonts w:ascii="Calibri"/>
          <w:spacing w:val="-4"/>
          <w:sz w:val="22"/>
        </w:rPr>
        <w:t> </w:t>
      </w:r>
      <w:r>
        <w:rPr>
          <w:rFonts w:ascii="Calibri"/>
          <w:sz w:val="22"/>
        </w:rPr>
        <w:t>that</w:t>
      </w:r>
      <w:r>
        <w:rPr>
          <w:rFonts w:ascii="Calibri"/>
          <w:spacing w:val="-3"/>
          <w:sz w:val="22"/>
        </w:rPr>
        <w:t> </w:t>
      </w:r>
      <w:r>
        <w:rPr>
          <w:rFonts w:ascii="Calibri"/>
          <w:sz w:val="22"/>
        </w:rPr>
        <w:t>JCPL</w:t>
      </w:r>
      <w:r>
        <w:rPr>
          <w:rFonts w:ascii="Calibri"/>
          <w:spacing w:val="-3"/>
          <w:sz w:val="22"/>
        </w:rPr>
        <w:t> </w:t>
      </w:r>
      <w:r>
        <w:rPr>
          <w:rFonts w:ascii="Calibri"/>
          <w:sz w:val="22"/>
        </w:rPr>
        <w:t>demonstrate</w:t>
      </w:r>
      <w:r>
        <w:rPr>
          <w:rFonts w:ascii="Calibri"/>
          <w:spacing w:val="-2"/>
          <w:sz w:val="22"/>
        </w:rPr>
        <w:t> </w:t>
      </w:r>
      <w:r>
        <w:rPr>
          <w:rFonts w:ascii="Calibri"/>
          <w:sz w:val="22"/>
        </w:rPr>
        <w:t>our</w:t>
      </w:r>
      <w:r>
        <w:rPr>
          <w:rFonts w:ascii="Calibri"/>
          <w:spacing w:val="-4"/>
          <w:sz w:val="22"/>
        </w:rPr>
        <w:t> </w:t>
      </w:r>
      <w:r>
        <w:rPr>
          <w:rFonts w:ascii="Calibri"/>
          <w:sz w:val="22"/>
        </w:rPr>
        <w:t>utmost</w:t>
      </w:r>
      <w:r>
        <w:rPr>
          <w:rFonts w:ascii="Calibri"/>
          <w:spacing w:val="-4"/>
          <w:sz w:val="22"/>
        </w:rPr>
        <w:t> </w:t>
      </w:r>
      <w:r>
        <w:rPr>
          <w:rFonts w:ascii="Calibri"/>
          <w:sz w:val="22"/>
        </w:rPr>
        <w:t>respect,</w:t>
      </w:r>
      <w:r>
        <w:rPr>
          <w:rFonts w:ascii="Calibri"/>
          <w:spacing w:val="-2"/>
          <w:sz w:val="22"/>
        </w:rPr>
        <w:t> </w:t>
      </w:r>
      <w:r>
        <w:rPr>
          <w:rFonts w:ascii="Calibri"/>
          <w:sz w:val="22"/>
        </w:rPr>
        <w:t>deepest</w:t>
      </w:r>
      <w:r>
        <w:rPr>
          <w:rFonts w:ascii="Calibri"/>
          <w:spacing w:val="-4"/>
          <w:sz w:val="22"/>
        </w:rPr>
        <w:t> </w:t>
      </w:r>
      <w:r>
        <w:rPr>
          <w:rFonts w:ascii="Calibri"/>
          <w:sz w:val="22"/>
        </w:rPr>
        <w:t>gratitude</w:t>
      </w:r>
      <w:r>
        <w:rPr>
          <w:rFonts w:ascii="Calibri"/>
          <w:spacing w:val="-3"/>
          <w:sz w:val="22"/>
        </w:rPr>
        <w:t> </w:t>
      </w:r>
      <w:r>
        <w:rPr>
          <w:rFonts w:ascii="Calibri"/>
          <w:sz w:val="22"/>
        </w:rPr>
        <w:t>and</w:t>
      </w:r>
      <w:r>
        <w:rPr>
          <w:rFonts w:ascii="Calibri"/>
          <w:spacing w:val="-4"/>
          <w:sz w:val="22"/>
        </w:rPr>
        <w:t> </w:t>
      </w:r>
      <w:r>
        <w:rPr>
          <w:rFonts w:ascii="Calibri"/>
          <w:sz w:val="22"/>
        </w:rPr>
        <w:t>heartfelt</w:t>
      </w:r>
      <w:r>
        <w:rPr>
          <w:rFonts w:ascii="Calibri"/>
          <w:spacing w:val="-2"/>
          <w:sz w:val="22"/>
        </w:rPr>
        <w:t> </w:t>
      </w:r>
      <w:r>
        <w:rPr>
          <w:rFonts w:ascii="Calibri"/>
          <w:sz w:val="22"/>
        </w:rPr>
        <w:t>wishes</w:t>
      </w:r>
      <w:r>
        <w:rPr>
          <w:rFonts w:ascii="Calibri"/>
          <w:spacing w:val="-4"/>
          <w:sz w:val="22"/>
        </w:rPr>
        <w:t> </w:t>
      </w:r>
      <w:r>
        <w:rPr>
          <w:rFonts w:ascii="Calibri"/>
          <w:sz w:val="22"/>
        </w:rPr>
        <w:t>for Trustee Johnson with a recognition naming of the Teen Art Wall in the redesigned Arvada Library.</w:t>
      </w:r>
    </w:p>
    <w:p>
      <w:pPr>
        <w:spacing w:after="0" w:line="276" w:lineRule="auto"/>
        <w:jc w:val="left"/>
        <w:rPr>
          <w:rFonts w:ascii="Calibri"/>
          <w:sz w:val="22"/>
        </w:rPr>
        <w:sectPr>
          <w:pgSz w:w="12240" w:h="15840"/>
          <w:pgMar w:top="720" w:bottom="280" w:left="360" w:right="360"/>
        </w:sectPr>
      </w:pPr>
    </w:p>
    <w:p>
      <w:pPr>
        <w:spacing w:line="237" w:lineRule="auto" w:before="79"/>
        <w:ind w:left="2896" w:right="2957" w:firstLine="0"/>
        <w:jc w:val="center"/>
        <w:rPr>
          <w:rFonts w:ascii="Times New Roman"/>
          <w:b/>
          <w:sz w:val="24"/>
        </w:rPr>
      </w:pPr>
      <w:bookmarkStart w:name="Kim Johnson Naming Agreement" w:id="3"/>
      <w:bookmarkEnd w:id="3"/>
      <w:r>
        <w:rPr/>
      </w:r>
      <w:r>
        <w:rPr>
          <w:rFonts w:ascii="Times New Roman"/>
          <w:b/>
          <w:color w:val="221F1F"/>
          <w:sz w:val="24"/>
        </w:rPr>
        <w:t>JEFFERSON</w:t>
      </w:r>
      <w:r>
        <w:rPr>
          <w:rFonts w:ascii="Times New Roman"/>
          <w:b/>
          <w:color w:val="221F1F"/>
          <w:spacing w:val="-11"/>
          <w:sz w:val="24"/>
        </w:rPr>
        <w:t> </w:t>
      </w:r>
      <w:r>
        <w:rPr>
          <w:rFonts w:ascii="Times New Roman"/>
          <w:b/>
          <w:color w:val="221F1F"/>
          <w:sz w:val="24"/>
        </w:rPr>
        <w:t>COUNTY</w:t>
      </w:r>
      <w:r>
        <w:rPr>
          <w:rFonts w:ascii="Times New Roman"/>
          <w:b/>
          <w:color w:val="221F1F"/>
          <w:spacing w:val="-11"/>
          <w:sz w:val="24"/>
        </w:rPr>
        <w:t> </w:t>
      </w:r>
      <w:r>
        <w:rPr>
          <w:rFonts w:ascii="Times New Roman"/>
          <w:b/>
          <w:color w:val="221F1F"/>
          <w:sz w:val="24"/>
        </w:rPr>
        <w:t>PUBLIC</w:t>
      </w:r>
      <w:r>
        <w:rPr>
          <w:rFonts w:ascii="Times New Roman"/>
          <w:b/>
          <w:color w:val="221F1F"/>
          <w:spacing w:val="-11"/>
          <w:sz w:val="24"/>
        </w:rPr>
        <w:t> </w:t>
      </w:r>
      <w:r>
        <w:rPr>
          <w:rFonts w:ascii="Times New Roman"/>
          <w:b/>
          <w:color w:val="221F1F"/>
          <w:sz w:val="24"/>
        </w:rPr>
        <w:t>LIBRARY</w:t>
      </w:r>
      <w:r>
        <w:rPr>
          <w:rFonts w:ascii="Times New Roman"/>
          <w:b/>
          <w:color w:val="221F1F"/>
          <w:spacing w:val="-11"/>
          <w:sz w:val="24"/>
        </w:rPr>
        <w:t> </w:t>
      </w:r>
      <w:r>
        <w:rPr>
          <w:rFonts w:ascii="Times New Roman"/>
          <w:b/>
          <w:color w:val="221F1F"/>
          <w:sz w:val="24"/>
        </w:rPr>
        <w:t>NAME JOHNSON/ARVADA NAME RECOGNITION </w:t>
      </w:r>
      <w:r>
        <w:rPr>
          <w:rFonts w:ascii="Times New Roman"/>
          <w:b/>
          <w:color w:val="221F1F"/>
          <w:spacing w:val="-2"/>
          <w:sz w:val="24"/>
        </w:rPr>
        <w:t>AGREEMENT</w:t>
      </w:r>
    </w:p>
    <w:p>
      <w:pPr>
        <w:pStyle w:val="BodyText"/>
        <w:spacing w:before="274"/>
        <w:rPr>
          <w:rFonts w:ascii="Times New Roman"/>
          <w:b/>
        </w:rPr>
      </w:pPr>
    </w:p>
    <w:p>
      <w:pPr>
        <w:spacing w:before="1"/>
        <w:ind w:left="791" w:right="831" w:firstLine="720"/>
        <w:jc w:val="left"/>
        <w:rPr>
          <w:rFonts w:ascii="Times New Roman" w:hAnsi="Times New Roman"/>
          <w:sz w:val="24"/>
        </w:rPr>
      </w:pPr>
      <w:r>
        <w:rPr>
          <w:rFonts w:ascii="Times New Roman" w:hAnsi="Times New Roman"/>
          <w:color w:val="221F1F"/>
          <w:sz w:val="24"/>
        </w:rPr>
        <w:t>This Name Recognition Agreement (“Agreement”),</w:t>
      </w:r>
      <w:r>
        <w:rPr>
          <w:rFonts w:ascii="Times New Roman" w:hAnsi="Times New Roman"/>
          <w:color w:val="221F1F"/>
          <w:spacing w:val="-10"/>
          <w:sz w:val="24"/>
        </w:rPr>
        <w:t> </w:t>
      </w:r>
      <w:r>
        <w:rPr>
          <w:rFonts w:ascii="Times New Roman" w:hAnsi="Times New Roman"/>
          <w:color w:val="221F1F"/>
          <w:sz w:val="24"/>
        </w:rPr>
        <w:t>dated for</w:t>
      </w:r>
      <w:r>
        <w:rPr>
          <w:rFonts w:ascii="Times New Roman" w:hAnsi="Times New Roman"/>
          <w:color w:val="221F1F"/>
          <w:spacing w:val="-1"/>
          <w:sz w:val="24"/>
        </w:rPr>
        <w:t> </w:t>
      </w:r>
      <w:r>
        <w:rPr>
          <w:rFonts w:ascii="Times New Roman" w:hAnsi="Times New Roman"/>
          <w:color w:val="221F1F"/>
          <w:sz w:val="24"/>
        </w:rPr>
        <w:t>reference</w:t>
      </w:r>
      <w:r>
        <w:rPr>
          <w:rFonts w:ascii="Times New Roman" w:hAnsi="Times New Roman"/>
          <w:color w:val="221F1F"/>
          <w:spacing w:val="-1"/>
          <w:sz w:val="24"/>
        </w:rPr>
        <w:t> </w:t>
      </w:r>
      <w:r>
        <w:rPr>
          <w:rFonts w:ascii="Times New Roman" w:hAnsi="Times New Roman"/>
          <w:color w:val="221F1F"/>
          <w:sz w:val="24"/>
        </w:rPr>
        <w:t>purposes on</w:t>
      </w:r>
      <w:r>
        <w:rPr>
          <w:rFonts w:ascii="Times New Roman" w:hAnsi="Times New Roman"/>
          <w:color w:val="221F1F"/>
          <w:spacing w:val="-5"/>
          <w:sz w:val="24"/>
        </w:rPr>
        <w:t> </w:t>
      </w:r>
      <w:r>
        <w:rPr>
          <w:rFonts w:ascii="Times New Roman" w:hAnsi="Times New Roman"/>
          <w:color w:val="221F1F"/>
          <w:sz w:val="24"/>
        </w:rPr>
        <w:t>this 18th day</w:t>
      </w:r>
      <w:r>
        <w:rPr>
          <w:rFonts w:ascii="Times New Roman" w:hAnsi="Times New Roman"/>
          <w:color w:val="221F1F"/>
          <w:spacing w:val="-7"/>
          <w:sz w:val="24"/>
        </w:rPr>
        <w:t> </w:t>
      </w:r>
      <w:r>
        <w:rPr>
          <w:rFonts w:ascii="Times New Roman" w:hAnsi="Times New Roman"/>
          <w:color w:val="221F1F"/>
          <w:sz w:val="24"/>
        </w:rPr>
        <w:t>of</w:t>
      </w:r>
      <w:r>
        <w:rPr>
          <w:rFonts w:ascii="Times New Roman" w:hAnsi="Times New Roman"/>
          <w:color w:val="221F1F"/>
          <w:spacing w:val="-4"/>
          <w:sz w:val="24"/>
        </w:rPr>
        <w:t> </w:t>
      </w:r>
      <w:r>
        <w:rPr>
          <w:rFonts w:ascii="Times New Roman" w:hAnsi="Times New Roman"/>
          <w:color w:val="221F1F"/>
          <w:sz w:val="24"/>
        </w:rPr>
        <w:t>June,</w:t>
      </w:r>
      <w:r>
        <w:rPr>
          <w:rFonts w:ascii="Times New Roman" w:hAnsi="Times New Roman"/>
          <w:color w:val="221F1F"/>
          <w:spacing w:val="-3"/>
          <w:sz w:val="24"/>
        </w:rPr>
        <w:t> </w:t>
      </w:r>
      <w:r>
        <w:rPr>
          <w:rFonts w:ascii="Times New Roman" w:hAnsi="Times New Roman"/>
          <w:color w:val="221F1F"/>
          <w:sz w:val="24"/>
        </w:rPr>
        <w:t>2026,</w:t>
      </w:r>
      <w:r>
        <w:rPr>
          <w:rFonts w:ascii="Times New Roman" w:hAnsi="Times New Roman"/>
          <w:color w:val="221F1F"/>
          <w:spacing w:val="-3"/>
          <w:sz w:val="24"/>
        </w:rPr>
        <w:t> </w:t>
      </w:r>
      <w:r>
        <w:rPr>
          <w:rFonts w:ascii="Times New Roman" w:hAnsi="Times New Roman"/>
          <w:color w:val="221F1F"/>
          <w:sz w:val="24"/>
        </w:rPr>
        <w:t>is</w:t>
      </w:r>
      <w:r>
        <w:rPr>
          <w:rFonts w:ascii="Times New Roman" w:hAnsi="Times New Roman"/>
          <w:color w:val="221F1F"/>
          <w:spacing w:val="-3"/>
          <w:sz w:val="24"/>
        </w:rPr>
        <w:t> </w:t>
      </w:r>
      <w:r>
        <w:rPr>
          <w:rFonts w:ascii="Times New Roman" w:hAnsi="Times New Roman"/>
          <w:color w:val="221F1F"/>
          <w:sz w:val="24"/>
        </w:rPr>
        <w:t>between</w:t>
      </w:r>
      <w:r>
        <w:rPr>
          <w:rFonts w:ascii="Times New Roman" w:hAnsi="Times New Roman"/>
          <w:color w:val="221F1F"/>
          <w:spacing w:val="-3"/>
          <w:sz w:val="24"/>
        </w:rPr>
        <w:t> </w:t>
      </w:r>
      <w:r>
        <w:rPr>
          <w:rFonts w:ascii="Times New Roman" w:hAnsi="Times New Roman"/>
          <w:b/>
          <w:color w:val="221F1F"/>
          <w:sz w:val="24"/>
        </w:rPr>
        <w:t>Kim</w:t>
      </w:r>
      <w:r>
        <w:rPr>
          <w:rFonts w:ascii="Times New Roman" w:hAnsi="Times New Roman"/>
          <w:b/>
          <w:color w:val="221F1F"/>
          <w:spacing w:val="-2"/>
          <w:sz w:val="24"/>
        </w:rPr>
        <w:t> </w:t>
      </w:r>
      <w:r>
        <w:rPr>
          <w:rFonts w:ascii="Times New Roman" w:hAnsi="Times New Roman"/>
          <w:b/>
          <w:color w:val="221F1F"/>
          <w:sz w:val="24"/>
        </w:rPr>
        <w:t>Johnson</w:t>
      </w:r>
      <w:r>
        <w:rPr>
          <w:rFonts w:ascii="Times New Roman" w:hAnsi="Times New Roman"/>
          <w:b/>
          <w:color w:val="221F1F"/>
          <w:spacing w:val="-2"/>
          <w:sz w:val="24"/>
        </w:rPr>
        <w:t> </w:t>
      </w:r>
      <w:r>
        <w:rPr>
          <w:rFonts w:ascii="Times New Roman" w:hAnsi="Times New Roman"/>
          <w:color w:val="221F1F"/>
          <w:sz w:val="24"/>
        </w:rPr>
        <w:t>(the</w:t>
      </w:r>
      <w:r>
        <w:rPr>
          <w:rFonts w:ascii="Times New Roman" w:hAnsi="Times New Roman"/>
          <w:color w:val="221F1F"/>
          <w:spacing w:val="-6"/>
          <w:sz w:val="24"/>
        </w:rPr>
        <w:t> </w:t>
      </w:r>
      <w:r>
        <w:rPr>
          <w:rFonts w:ascii="Times New Roman" w:hAnsi="Times New Roman"/>
          <w:color w:val="221F1F"/>
          <w:sz w:val="24"/>
        </w:rPr>
        <w:t>“Honoree”),</w:t>
      </w:r>
      <w:r>
        <w:rPr>
          <w:rFonts w:ascii="Times New Roman" w:hAnsi="Times New Roman"/>
          <w:color w:val="221F1F"/>
          <w:spacing w:val="-3"/>
          <w:sz w:val="24"/>
        </w:rPr>
        <w:t> </w:t>
      </w:r>
      <w:r>
        <w:rPr>
          <w:rFonts w:ascii="Times New Roman" w:hAnsi="Times New Roman"/>
          <w:color w:val="221F1F"/>
          <w:sz w:val="24"/>
        </w:rPr>
        <w:t>the</w:t>
      </w:r>
      <w:r>
        <w:rPr>
          <w:rFonts w:ascii="Times New Roman" w:hAnsi="Times New Roman"/>
          <w:color w:val="221F1F"/>
          <w:spacing w:val="-4"/>
          <w:sz w:val="24"/>
        </w:rPr>
        <w:t> </w:t>
      </w:r>
      <w:r>
        <w:rPr>
          <w:rFonts w:ascii="Times New Roman" w:hAnsi="Times New Roman"/>
          <w:b/>
          <w:color w:val="221F1F"/>
          <w:sz w:val="24"/>
        </w:rPr>
        <w:t>Jefferson</w:t>
      </w:r>
      <w:r>
        <w:rPr>
          <w:rFonts w:ascii="Times New Roman" w:hAnsi="Times New Roman"/>
          <w:b/>
          <w:color w:val="221F1F"/>
          <w:spacing w:val="-3"/>
          <w:sz w:val="24"/>
        </w:rPr>
        <w:t> </w:t>
      </w:r>
      <w:r>
        <w:rPr>
          <w:rFonts w:ascii="Times New Roman" w:hAnsi="Times New Roman"/>
          <w:b/>
          <w:color w:val="221F1F"/>
          <w:sz w:val="24"/>
        </w:rPr>
        <w:t>County</w:t>
      </w:r>
      <w:r>
        <w:rPr>
          <w:rFonts w:ascii="Times New Roman" w:hAnsi="Times New Roman"/>
          <w:b/>
          <w:color w:val="221F1F"/>
          <w:spacing w:val="-3"/>
          <w:sz w:val="24"/>
        </w:rPr>
        <w:t> </w:t>
      </w:r>
      <w:r>
        <w:rPr>
          <w:rFonts w:ascii="Times New Roman" w:hAnsi="Times New Roman"/>
          <w:b/>
          <w:color w:val="221F1F"/>
          <w:sz w:val="24"/>
        </w:rPr>
        <w:t>Public</w:t>
      </w:r>
      <w:r>
        <w:rPr>
          <w:rFonts w:ascii="Times New Roman" w:hAnsi="Times New Roman"/>
          <w:b/>
          <w:color w:val="221F1F"/>
          <w:spacing w:val="-4"/>
          <w:sz w:val="24"/>
        </w:rPr>
        <w:t> </w:t>
      </w:r>
      <w:r>
        <w:rPr>
          <w:rFonts w:ascii="Times New Roman" w:hAnsi="Times New Roman"/>
          <w:b/>
          <w:color w:val="221F1F"/>
          <w:sz w:val="24"/>
        </w:rPr>
        <w:t>Library Board of Trustees </w:t>
      </w:r>
      <w:r>
        <w:rPr>
          <w:rFonts w:ascii="Times New Roman" w:hAnsi="Times New Roman"/>
          <w:color w:val="221F1F"/>
          <w:sz w:val="24"/>
        </w:rPr>
        <w:t>(the “Board”) and </w:t>
      </w:r>
      <w:r>
        <w:rPr>
          <w:rFonts w:ascii="Times New Roman" w:hAnsi="Times New Roman"/>
          <w:b/>
          <w:color w:val="221F1F"/>
          <w:sz w:val="24"/>
        </w:rPr>
        <w:t>Jefferson County Public Library </w:t>
      </w:r>
      <w:r>
        <w:rPr>
          <w:rFonts w:ascii="Times New Roman" w:hAnsi="Times New Roman"/>
          <w:color w:val="221F1F"/>
          <w:sz w:val="24"/>
        </w:rPr>
        <w:t>(the “Library”). The Honoree, Board and Library are collectively</w:t>
      </w:r>
      <w:r>
        <w:rPr>
          <w:rFonts w:ascii="Times New Roman" w:hAnsi="Times New Roman"/>
          <w:color w:val="221F1F"/>
          <w:spacing w:val="-5"/>
          <w:sz w:val="24"/>
        </w:rPr>
        <w:t> </w:t>
      </w:r>
      <w:r>
        <w:rPr>
          <w:rFonts w:ascii="Times New Roman" w:hAnsi="Times New Roman"/>
          <w:color w:val="221F1F"/>
          <w:sz w:val="24"/>
        </w:rPr>
        <w:t>referred to herein as the “parties”, and hereby agree as </w:t>
      </w:r>
      <w:r>
        <w:rPr>
          <w:rFonts w:ascii="Times New Roman" w:hAnsi="Times New Roman"/>
          <w:color w:val="221F1F"/>
          <w:spacing w:val="-2"/>
          <w:sz w:val="24"/>
        </w:rPr>
        <w:t>follows:</w:t>
      </w:r>
    </w:p>
    <w:p>
      <w:pPr>
        <w:spacing w:before="9"/>
        <w:ind w:left="1946" w:right="2007" w:firstLine="0"/>
        <w:jc w:val="center"/>
        <w:rPr>
          <w:rFonts w:ascii="Times New Roman"/>
          <w:b/>
          <w:sz w:val="24"/>
        </w:rPr>
      </w:pPr>
      <w:r>
        <w:rPr>
          <w:rFonts w:ascii="Times New Roman"/>
          <w:b/>
          <w:color w:val="221F1F"/>
          <w:spacing w:val="-2"/>
          <w:sz w:val="24"/>
        </w:rPr>
        <w:t>RECITALS</w:t>
      </w:r>
    </w:p>
    <w:p>
      <w:pPr>
        <w:pStyle w:val="BodyText"/>
        <w:spacing w:before="274"/>
        <w:ind w:left="1399" w:right="1140" w:firstLine="24"/>
        <w:rPr>
          <w:rFonts w:ascii="Times New Roman"/>
        </w:rPr>
      </w:pPr>
      <w:r>
        <w:rPr>
          <w:rFonts w:ascii="Times New Roman"/>
          <w:color w:val="221F1F"/>
        </w:rPr>
        <w:t>The Board and Library are</w:t>
      </w:r>
      <w:r>
        <w:rPr>
          <w:rFonts w:ascii="Times New Roman"/>
          <w:color w:val="221F1F"/>
          <w:spacing w:val="-2"/>
        </w:rPr>
        <w:t> </w:t>
      </w:r>
      <w:r>
        <w:rPr>
          <w:rFonts w:ascii="Times New Roman"/>
          <w:color w:val="221F1F"/>
        </w:rPr>
        <w:t>proud to</w:t>
      </w:r>
      <w:r>
        <w:rPr>
          <w:rFonts w:ascii="Times New Roman"/>
          <w:color w:val="221F1F"/>
          <w:spacing w:val="-1"/>
        </w:rPr>
        <w:t> </w:t>
      </w:r>
      <w:r>
        <w:rPr>
          <w:rFonts w:ascii="Times New Roman"/>
          <w:color w:val="221F1F"/>
        </w:rPr>
        <w:t>recognize the Honoree</w:t>
      </w:r>
      <w:r>
        <w:rPr>
          <w:rFonts w:ascii="Times New Roman"/>
          <w:color w:val="221F1F"/>
          <w:spacing w:val="-2"/>
        </w:rPr>
        <w:t> </w:t>
      </w:r>
      <w:r>
        <w:rPr>
          <w:rFonts w:ascii="Times New Roman"/>
          <w:color w:val="221F1F"/>
        </w:rPr>
        <w:t>by</w:t>
      </w:r>
      <w:r>
        <w:rPr>
          <w:rFonts w:ascii="Times New Roman"/>
          <w:color w:val="221F1F"/>
          <w:spacing w:val="-4"/>
        </w:rPr>
        <w:t> </w:t>
      </w:r>
      <w:r>
        <w:rPr>
          <w:rFonts w:ascii="Times New Roman"/>
          <w:color w:val="221F1F"/>
        </w:rPr>
        <w:t>conferring</w:t>
      </w:r>
      <w:r>
        <w:rPr>
          <w:rFonts w:ascii="Times New Roman"/>
          <w:color w:val="221F1F"/>
          <w:spacing w:val="-2"/>
        </w:rPr>
        <w:t> </w:t>
      </w:r>
      <w:r>
        <w:rPr>
          <w:rFonts w:ascii="Times New Roman"/>
          <w:color w:val="221F1F"/>
        </w:rPr>
        <w:t>name</w:t>
      </w:r>
      <w:r>
        <w:rPr>
          <w:rFonts w:ascii="Times New Roman"/>
          <w:color w:val="221F1F"/>
          <w:spacing w:val="-2"/>
        </w:rPr>
        <w:t> </w:t>
      </w:r>
      <w:r>
        <w:rPr>
          <w:rFonts w:ascii="Times New Roman"/>
          <w:color w:val="221F1F"/>
        </w:rPr>
        <w:t>recognition rights at the Arvada Library Teen Art Wall, as more fully set forth herein.</w:t>
      </w:r>
    </w:p>
    <w:p>
      <w:pPr>
        <w:pStyle w:val="BodyText"/>
        <w:spacing w:before="5"/>
        <w:rPr>
          <w:rFonts w:ascii="Times New Roman"/>
        </w:rPr>
      </w:pPr>
    </w:p>
    <w:p>
      <w:pPr>
        <w:spacing w:before="0"/>
        <w:ind w:left="1946" w:right="2009" w:firstLine="0"/>
        <w:jc w:val="center"/>
        <w:rPr>
          <w:rFonts w:ascii="Times New Roman"/>
          <w:b/>
          <w:sz w:val="24"/>
        </w:rPr>
      </w:pPr>
      <w:r>
        <w:rPr>
          <w:rFonts w:ascii="Times New Roman"/>
          <w:b/>
          <w:color w:val="221F1F"/>
          <w:spacing w:val="-2"/>
          <w:sz w:val="24"/>
        </w:rPr>
        <w:t>AGREEMENT</w:t>
      </w:r>
    </w:p>
    <w:p>
      <w:pPr>
        <w:pStyle w:val="BodyText"/>
        <w:spacing w:before="271"/>
        <w:ind w:left="1389"/>
        <w:rPr>
          <w:rFonts w:ascii="Times New Roman"/>
        </w:rPr>
      </w:pPr>
      <w:r>
        <w:rPr>
          <w:rFonts w:ascii="Times New Roman"/>
          <w:color w:val="221F1F"/>
        </w:rPr>
        <w:t>NOW,</w:t>
      </w:r>
      <w:r>
        <w:rPr>
          <w:rFonts w:ascii="Times New Roman"/>
          <w:color w:val="221F1F"/>
          <w:spacing w:val="-3"/>
        </w:rPr>
        <w:t> </w:t>
      </w:r>
      <w:r>
        <w:rPr>
          <w:rFonts w:ascii="Times New Roman"/>
          <w:color w:val="221F1F"/>
        </w:rPr>
        <w:t>THEREFORE,</w:t>
      </w:r>
      <w:r>
        <w:rPr>
          <w:rFonts w:ascii="Times New Roman"/>
          <w:color w:val="221F1F"/>
          <w:spacing w:val="-3"/>
        </w:rPr>
        <w:t> </w:t>
      </w:r>
      <w:r>
        <w:rPr>
          <w:rFonts w:ascii="Times New Roman"/>
          <w:color w:val="221F1F"/>
        </w:rPr>
        <w:t>the</w:t>
      </w:r>
      <w:r>
        <w:rPr>
          <w:rFonts w:ascii="Times New Roman"/>
          <w:color w:val="221F1F"/>
          <w:spacing w:val="-4"/>
        </w:rPr>
        <w:t> </w:t>
      </w:r>
      <w:r>
        <w:rPr>
          <w:rFonts w:ascii="Times New Roman"/>
          <w:color w:val="221F1F"/>
        </w:rPr>
        <w:t>parties</w:t>
      </w:r>
      <w:r>
        <w:rPr>
          <w:rFonts w:ascii="Times New Roman"/>
          <w:color w:val="221F1F"/>
          <w:spacing w:val="-2"/>
        </w:rPr>
        <w:t> </w:t>
      </w:r>
      <w:r>
        <w:rPr>
          <w:rFonts w:ascii="Times New Roman"/>
          <w:color w:val="221F1F"/>
        </w:rPr>
        <w:t>hereto</w:t>
      </w:r>
      <w:r>
        <w:rPr>
          <w:rFonts w:ascii="Times New Roman"/>
          <w:color w:val="221F1F"/>
          <w:spacing w:val="-3"/>
        </w:rPr>
        <w:t> </w:t>
      </w:r>
      <w:r>
        <w:rPr>
          <w:rFonts w:ascii="Times New Roman"/>
          <w:color w:val="221F1F"/>
        </w:rPr>
        <w:t>agree as</w:t>
      </w:r>
      <w:r>
        <w:rPr>
          <w:rFonts w:ascii="Times New Roman"/>
          <w:color w:val="221F1F"/>
          <w:spacing w:val="-2"/>
        </w:rPr>
        <w:t> follows:</w:t>
      </w:r>
    </w:p>
    <w:p>
      <w:pPr>
        <w:pStyle w:val="BodyText"/>
        <w:spacing w:before="74"/>
        <w:rPr>
          <w:rFonts w:ascii="Times New Roman"/>
        </w:rPr>
      </w:pPr>
    </w:p>
    <w:p>
      <w:pPr>
        <w:pStyle w:val="ListParagraph"/>
        <w:numPr>
          <w:ilvl w:val="0"/>
          <w:numId w:val="10"/>
        </w:numPr>
        <w:tabs>
          <w:tab w:pos="2143" w:val="left" w:leader="none"/>
        </w:tabs>
        <w:spacing w:line="240" w:lineRule="auto" w:before="0" w:after="0"/>
        <w:ind w:left="2143" w:right="1034" w:hanging="360"/>
        <w:jc w:val="left"/>
        <w:rPr>
          <w:rFonts w:ascii="Times New Roman" w:hAnsi="Times New Roman"/>
          <w:sz w:val="24"/>
        </w:rPr>
      </w:pPr>
      <w:r>
        <w:rPr>
          <w:rFonts w:ascii="Times New Roman" w:hAnsi="Times New Roman"/>
          <w:color w:val="221F1F"/>
          <w:sz w:val="24"/>
        </w:rPr>
        <w:t>This</w:t>
      </w:r>
      <w:r>
        <w:rPr>
          <w:rFonts w:ascii="Times New Roman" w:hAnsi="Times New Roman"/>
          <w:color w:val="221F1F"/>
          <w:spacing w:val="-4"/>
          <w:sz w:val="24"/>
        </w:rPr>
        <w:t> </w:t>
      </w:r>
      <w:r>
        <w:rPr>
          <w:rFonts w:ascii="Times New Roman" w:hAnsi="Times New Roman"/>
          <w:color w:val="221F1F"/>
          <w:sz w:val="24"/>
        </w:rPr>
        <w:t>Agreement</w:t>
      </w:r>
      <w:r>
        <w:rPr>
          <w:rFonts w:ascii="Times New Roman" w:hAnsi="Times New Roman"/>
          <w:color w:val="221F1F"/>
          <w:spacing w:val="-11"/>
          <w:sz w:val="24"/>
        </w:rPr>
        <w:t> </w:t>
      </w:r>
      <w:r>
        <w:rPr>
          <w:rFonts w:ascii="Times New Roman" w:hAnsi="Times New Roman"/>
          <w:color w:val="221F1F"/>
          <w:sz w:val="24"/>
        </w:rPr>
        <w:t>is</w:t>
      </w:r>
      <w:r>
        <w:rPr>
          <w:rFonts w:ascii="Times New Roman" w:hAnsi="Times New Roman"/>
          <w:color w:val="221F1F"/>
          <w:spacing w:val="-4"/>
          <w:sz w:val="24"/>
        </w:rPr>
        <w:t> </w:t>
      </w:r>
      <w:r>
        <w:rPr>
          <w:rFonts w:ascii="Times New Roman" w:hAnsi="Times New Roman"/>
          <w:color w:val="221F1F"/>
          <w:sz w:val="24"/>
        </w:rPr>
        <w:t>governed</w:t>
      </w:r>
      <w:r>
        <w:rPr>
          <w:rFonts w:ascii="Times New Roman" w:hAnsi="Times New Roman"/>
          <w:color w:val="221F1F"/>
          <w:spacing w:val="-12"/>
          <w:sz w:val="24"/>
        </w:rPr>
        <w:t> </w:t>
      </w:r>
      <w:r>
        <w:rPr>
          <w:rFonts w:ascii="Times New Roman" w:hAnsi="Times New Roman"/>
          <w:color w:val="221F1F"/>
          <w:sz w:val="24"/>
        </w:rPr>
        <w:t>by</w:t>
      </w:r>
      <w:r>
        <w:rPr>
          <w:rFonts w:ascii="Times New Roman" w:hAnsi="Times New Roman"/>
          <w:color w:val="221F1F"/>
          <w:spacing w:val="-9"/>
          <w:sz w:val="24"/>
        </w:rPr>
        <w:t> </w:t>
      </w:r>
      <w:r>
        <w:rPr>
          <w:rFonts w:ascii="Times New Roman" w:hAnsi="Times New Roman"/>
          <w:color w:val="221F1F"/>
          <w:sz w:val="24"/>
        </w:rPr>
        <w:t>Jefferson</w:t>
      </w:r>
      <w:r>
        <w:rPr>
          <w:rFonts w:ascii="Times New Roman" w:hAnsi="Times New Roman"/>
          <w:color w:val="221F1F"/>
          <w:spacing w:val="-5"/>
          <w:sz w:val="24"/>
        </w:rPr>
        <w:t> </w:t>
      </w:r>
      <w:r>
        <w:rPr>
          <w:rFonts w:ascii="Times New Roman" w:hAnsi="Times New Roman"/>
          <w:color w:val="221F1F"/>
          <w:sz w:val="24"/>
        </w:rPr>
        <w:t>County</w:t>
      </w:r>
      <w:r>
        <w:rPr>
          <w:rFonts w:ascii="Times New Roman" w:hAnsi="Times New Roman"/>
          <w:color w:val="221F1F"/>
          <w:spacing w:val="-12"/>
          <w:sz w:val="24"/>
        </w:rPr>
        <w:t> </w:t>
      </w:r>
      <w:r>
        <w:rPr>
          <w:rFonts w:ascii="Times New Roman" w:hAnsi="Times New Roman"/>
          <w:color w:val="221F1F"/>
          <w:sz w:val="24"/>
        </w:rPr>
        <w:t>Library’s</w:t>
      </w:r>
      <w:r>
        <w:rPr>
          <w:rFonts w:ascii="Times New Roman" w:hAnsi="Times New Roman"/>
          <w:color w:val="221F1F"/>
          <w:spacing w:val="-4"/>
          <w:sz w:val="24"/>
        </w:rPr>
        <w:t> </w:t>
      </w:r>
      <w:r>
        <w:rPr>
          <w:rFonts w:ascii="Times New Roman" w:hAnsi="Times New Roman"/>
          <w:color w:val="221F1F"/>
          <w:sz w:val="24"/>
        </w:rPr>
        <w:t>Guidelines</w:t>
      </w:r>
      <w:r>
        <w:rPr>
          <w:rFonts w:ascii="Times New Roman" w:hAnsi="Times New Roman"/>
          <w:color w:val="221F1F"/>
          <w:spacing w:val="-4"/>
          <w:sz w:val="24"/>
        </w:rPr>
        <w:t> </w:t>
      </w:r>
      <w:r>
        <w:rPr>
          <w:rFonts w:ascii="Times New Roman" w:hAnsi="Times New Roman"/>
          <w:color w:val="221F1F"/>
          <w:sz w:val="24"/>
        </w:rPr>
        <w:t>for Naming</w:t>
      </w:r>
      <w:r>
        <w:rPr>
          <w:rFonts w:ascii="Times New Roman" w:hAnsi="Times New Roman"/>
          <w:color w:val="221F1F"/>
          <w:spacing w:val="-4"/>
          <w:sz w:val="24"/>
        </w:rPr>
        <w:t> </w:t>
      </w:r>
      <w:r>
        <w:rPr>
          <w:rFonts w:ascii="Times New Roman" w:hAnsi="Times New Roman"/>
          <w:color w:val="221F1F"/>
          <w:sz w:val="24"/>
        </w:rPr>
        <w:t>and Name Recognition, which are incorporated herein. By entering into this Agreement, the Honoree agrees to all of the terms and conditions contained therein, including the </w:t>
      </w:r>
      <w:r>
        <w:rPr>
          <w:rFonts w:ascii="Times New Roman" w:hAnsi="Times New Roman"/>
          <w:color w:val="221F1F"/>
          <w:spacing w:val="-2"/>
          <w:sz w:val="24"/>
        </w:rPr>
        <w:t>following:</w:t>
      </w:r>
    </w:p>
    <w:p>
      <w:pPr>
        <w:pStyle w:val="ListParagraph"/>
        <w:numPr>
          <w:ilvl w:val="1"/>
          <w:numId w:val="10"/>
        </w:numPr>
        <w:tabs>
          <w:tab w:pos="2231" w:val="left" w:leader="none"/>
        </w:tabs>
        <w:spacing w:line="240" w:lineRule="auto" w:before="231" w:after="0"/>
        <w:ind w:left="2231" w:right="1108" w:hanging="360"/>
        <w:jc w:val="left"/>
        <w:rPr>
          <w:rFonts w:ascii="Times New Roman" w:hAnsi="Times New Roman"/>
          <w:sz w:val="24"/>
        </w:rPr>
      </w:pPr>
      <w:r>
        <w:rPr>
          <w:rFonts w:ascii="Times New Roman" w:hAnsi="Times New Roman"/>
          <w:color w:val="221F1F"/>
          <w:sz w:val="24"/>
          <w:u w:val="single" w:color="221F1F"/>
        </w:rPr>
        <w:t>Signage.</w:t>
      </w:r>
      <w:r>
        <w:rPr>
          <w:rFonts w:ascii="Times New Roman" w:hAnsi="Times New Roman"/>
          <w:color w:val="221F1F"/>
          <w:sz w:val="24"/>
          <w:u w:val="none"/>
        </w:rPr>
        <w:t> The sign recognizing the honoree will be placed in an appropriate location, and its design shall be consistent with the Library’s image and building design requirements.</w:t>
      </w:r>
      <w:r>
        <w:rPr>
          <w:rFonts w:ascii="Times New Roman" w:hAnsi="Times New Roman"/>
          <w:color w:val="221F1F"/>
          <w:spacing w:val="-2"/>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wording</w:t>
      </w:r>
      <w:r>
        <w:rPr>
          <w:rFonts w:ascii="Times New Roman" w:hAnsi="Times New Roman"/>
          <w:color w:val="221F1F"/>
          <w:spacing w:val="-5"/>
          <w:sz w:val="24"/>
          <w:u w:val="none"/>
        </w:rPr>
        <w:t> </w:t>
      </w:r>
      <w:r>
        <w:rPr>
          <w:rFonts w:ascii="Times New Roman" w:hAnsi="Times New Roman"/>
          <w:color w:val="221F1F"/>
          <w:sz w:val="24"/>
          <w:u w:val="none"/>
        </w:rPr>
        <w:t>of</w:t>
      </w:r>
      <w:r>
        <w:rPr>
          <w:rFonts w:ascii="Times New Roman" w:hAnsi="Times New Roman"/>
          <w:color w:val="221F1F"/>
          <w:spacing w:val="-3"/>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sign</w:t>
      </w:r>
      <w:r>
        <w:rPr>
          <w:rFonts w:ascii="Times New Roman" w:hAnsi="Times New Roman"/>
          <w:color w:val="221F1F"/>
          <w:spacing w:val="-2"/>
          <w:sz w:val="24"/>
          <w:u w:val="none"/>
        </w:rPr>
        <w:t> </w:t>
      </w:r>
      <w:r>
        <w:rPr>
          <w:rFonts w:ascii="Times New Roman" w:hAnsi="Times New Roman"/>
          <w:color w:val="221F1F"/>
          <w:sz w:val="24"/>
          <w:u w:val="none"/>
        </w:rPr>
        <w:t>shall</w:t>
      </w:r>
      <w:r>
        <w:rPr>
          <w:rFonts w:ascii="Times New Roman" w:hAnsi="Times New Roman"/>
          <w:color w:val="221F1F"/>
          <w:spacing w:val="-2"/>
          <w:sz w:val="24"/>
          <w:u w:val="none"/>
        </w:rPr>
        <w:t> </w:t>
      </w:r>
      <w:r>
        <w:rPr>
          <w:rFonts w:ascii="Times New Roman" w:hAnsi="Times New Roman"/>
          <w:color w:val="221F1F"/>
          <w:sz w:val="24"/>
          <w:u w:val="none"/>
        </w:rPr>
        <w:t>be</w:t>
      </w:r>
      <w:r>
        <w:rPr>
          <w:rFonts w:ascii="Times New Roman" w:hAnsi="Times New Roman"/>
          <w:color w:val="221F1F"/>
          <w:spacing w:val="-3"/>
          <w:sz w:val="24"/>
          <w:u w:val="none"/>
        </w:rPr>
        <w:t> </w:t>
      </w:r>
      <w:r>
        <w:rPr>
          <w:rFonts w:ascii="Times New Roman" w:hAnsi="Times New Roman"/>
          <w:color w:val="221F1F"/>
          <w:sz w:val="24"/>
          <w:u w:val="none"/>
        </w:rPr>
        <w:t>mutually</w:t>
      </w:r>
      <w:r>
        <w:rPr>
          <w:rFonts w:ascii="Times New Roman" w:hAnsi="Times New Roman"/>
          <w:color w:val="221F1F"/>
          <w:spacing w:val="-7"/>
          <w:sz w:val="24"/>
          <w:u w:val="none"/>
        </w:rPr>
        <w:t> </w:t>
      </w:r>
      <w:r>
        <w:rPr>
          <w:rFonts w:ascii="Times New Roman" w:hAnsi="Times New Roman"/>
          <w:color w:val="221F1F"/>
          <w:sz w:val="24"/>
          <w:u w:val="none"/>
        </w:rPr>
        <w:t>agreed</w:t>
      </w:r>
      <w:r>
        <w:rPr>
          <w:rFonts w:ascii="Times New Roman" w:hAnsi="Times New Roman"/>
          <w:color w:val="221F1F"/>
          <w:spacing w:val="-2"/>
          <w:sz w:val="24"/>
          <w:u w:val="none"/>
        </w:rPr>
        <w:t> </w:t>
      </w:r>
      <w:r>
        <w:rPr>
          <w:rFonts w:ascii="Times New Roman" w:hAnsi="Times New Roman"/>
          <w:color w:val="221F1F"/>
          <w:sz w:val="24"/>
          <w:u w:val="none"/>
        </w:rPr>
        <w:t>upon by</w:t>
      </w:r>
      <w:r>
        <w:rPr>
          <w:rFonts w:ascii="Times New Roman" w:hAnsi="Times New Roman"/>
          <w:color w:val="221F1F"/>
          <w:spacing w:val="-7"/>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Honoree and the incoming Executive Director of the Library.</w:t>
      </w:r>
    </w:p>
    <w:p>
      <w:pPr>
        <w:pStyle w:val="BodyText"/>
        <w:rPr>
          <w:rFonts w:ascii="Times New Roman"/>
        </w:rPr>
      </w:pPr>
    </w:p>
    <w:p>
      <w:pPr>
        <w:pStyle w:val="ListParagraph"/>
        <w:numPr>
          <w:ilvl w:val="1"/>
          <w:numId w:val="10"/>
        </w:numPr>
        <w:tabs>
          <w:tab w:pos="2232" w:val="left" w:leader="none"/>
        </w:tabs>
        <w:spacing w:line="240" w:lineRule="auto" w:before="0" w:after="0"/>
        <w:ind w:left="2232" w:right="0" w:hanging="360"/>
        <w:jc w:val="left"/>
        <w:rPr>
          <w:rFonts w:ascii="Times New Roman"/>
          <w:sz w:val="24"/>
        </w:rPr>
      </w:pPr>
      <w:r>
        <w:rPr>
          <w:rFonts w:ascii="Times New Roman"/>
          <w:color w:val="221F1F"/>
          <w:sz w:val="24"/>
          <w:u w:val="single" w:color="221F1F"/>
        </w:rPr>
        <w:t>Duration.</w:t>
      </w:r>
      <w:r>
        <w:rPr>
          <w:rFonts w:ascii="Times New Roman"/>
          <w:color w:val="221F1F"/>
          <w:spacing w:val="-4"/>
          <w:sz w:val="24"/>
          <w:u w:val="none"/>
        </w:rPr>
        <w:t> </w:t>
      </w:r>
      <w:r>
        <w:rPr>
          <w:rFonts w:ascii="Times New Roman"/>
          <w:color w:val="221F1F"/>
          <w:sz w:val="24"/>
          <w:u w:val="none"/>
        </w:rPr>
        <w:t>These</w:t>
      </w:r>
      <w:r>
        <w:rPr>
          <w:rFonts w:ascii="Times New Roman"/>
          <w:color w:val="221F1F"/>
          <w:spacing w:val="-3"/>
          <w:sz w:val="24"/>
          <w:u w:val="none"/>
        </w:rPr>
        <w:t> </w:t>
      </w:r>
      <w:r>
        <w:rPr>
          <w:rFonts w:ascii="Times New Roman"/>
          <w:color w:val="221F1F"/>
          <w:sz w:val="24"/>
          <w:u w:val="none"/>
        </w:rPr>
        <w:t>name</w:t>
      </w:r>
      <w:r>
        <w:rPr>
          <w:rFonts w:ascii="Times New Roman"/>
          <w:color w:val="221F1F"/>
          <w:spacing w:val="-2"/>
          <w:sz w:val="24"/>
          <w:u w:val="none"/>
        </w:rPr>
        <w:t> </w:t>
      </w:r>
      <w:r>
        <w:rPr>
          <w:rFonts w:ascii="Times New Roman"/>
          <w:color w:val="221F1F"/>
          <w:sz w:val="24"/>
          <w:u w:val="none"/>
        </w:rPr>
        <w:t>recognition rights</w:t>
      </w:r>
      <w:r>
        <w:rPr>
          <w:rFonts w:ascii="Times New Roman"/>
          <w:color w:val="221F1F"/>
          <w:spacing w:val="-2"/>
          <w:sz w:val="24"/>
          <w:u w:val="none"/>
        </w:rPr>
        <w:t> </w:t>
      </w:r>
      <w:r>
        <w:rPr>
          <w:rFonts w:ascii="Times New Roman"/>
          <w:color w:val="221F1F"/>
          <w:sz w:val="24"/>
          <w:u w:val="none"/>
        </w:rPr>
        <w:t>will</w:t>
      </w:r>
      <w:r>
        <w:rPr>
          <w:rFonts w:ascii="Times New Roman"/>
          <w:color w:val="221F1F"/>
          <w:spacing w:val="-1"/>
          <w:sz w:val="24"/>
          <w:u w:val="none"/>
        </w:rPr>
        <w:t> </w:t>
      </w:r>
      <w:r>
        <w:rPr>
          <w:rFonts w:ascii="Times New Roman"/>
          <w:color w:val="221F1F"/>
          <w:sz w:val="24"/>
          <w:u w:val="none"/>
        </w:rPr>
        <w:t>last</w:t>
      </w:r>
      <w:r>
        <w:rPr>
          <w:rFonts w:ascii="Times New Roman"/>
          <w:color w:val="221F1F"/>
          <w:spacing w:val="-2"/>
          <w:sz w:val="24"/>
          <w:u w:val="none"/>
        </w:rPr>
        <w:t> </w:t>
      </w:r>
      <w:r>
        <w:rPr>
          <w:rFonts w:ascii="Times New Roman"/>
          <w:color w:val="221F1F"/>
          <w:sz w:val="24"/>
          <w:u w:val="none"/>
        </w:rPr>
        <w:t>ten</w:t>
      </w:r>
      <w:r>
        <w:rPr>
          <w:rFonts w:ascii="Times New Roman"/>
          <w:color w:val="221F1F"/>
          <w:spacing w:val="-1"/>
          <w:sz w:val="24"/>
          <w:u w:val="none"/>
        </w:rPr>
        <w:t> </w:t>
      </w:r>
      <w:r>
        <w:rPr>
          <w:rFonts w:ascii="Times New Roman"/>
          <w:color w:val="221F1F"/>
          <w:spacing w:val="-2"/>
          <w:sz w:val="24"/>
          <w:u w:val="none"/>
        </w:rPr>
        <w:t>years..</w:t>
      </w:r>
    </w:p>
    <w:p>
      <w:pPr>
        <w:pStyle w:val="BodyText"/>
        <w:rPr>
          <w:rFonts w:ascii="Times New Roman"/>
        </w:rPr>
      </w:pPr>
    </w:p>
    <w:p>
      <w:pPr>
        <w:pStyle w:val="ListParagraph"/>
        <w:numPr>
          <w:ilvl w:val="1"/>
          <w:numId w:val="10"/>
        </w:numPr>
        <w:tabs>
          <w:tab w:pos="2231" w:val="left" w:leader="none"/>
        </w:tabs>
        <w:spacing w:line="240" w:lineRule="auto" w:before="0" w:after="0"/>
        <w:ind w:left="2231" w:right="0" w:hanging="359"/>
        <w:jc w:val="left"/>
        <w:rPr>
          <w:rFonts w:ascii="Times New Roman"/>
          <w:sz w:val="24"/>
        </w:rPr>
      </w:pPr>
      <w:r>
        <w:rPr>
          <w:rFonts w:ascii="Times New Roman"/>
          <w:color w:val="221F1F"/>
          <w:spacing w:val="-2"/>
          <w:sz w:val="24"/>
          <w:u w:val="single" w:color="221F1F"/>
        </w:rPr>
        <w:t>Approvals</w:t>
      </w:r>
      <w:r>
        <w:rPr>
          <w:rFonts w:ascii="Times New Roman"/>
          <w:color w:val="221F1F"/>
          <w:spacing w:val="-2"/>
          <w:sz w:val="24"/>
          <w:u w:val="none"/>
        </w:rPr>
        <w:t>.</w:t>
      </w:r>
    </w:p>
    <w:p>
      <w:pPr>
        <w:pStyle w:val="ListParagraph"/>
        <w:numPr>
          <w:ilvl w:val="2"/>
          <w:numId w:val="10"/>
        </w:numPr>
        <w:tabs>
          <w:tab w:pos="2588" w:val="left" w:leader="none"/>
        </w:tabs>
        <w:spacing w:line="240" w:lineRule="auto" w:before="228" w:after="0"/>
        <w:ind w:left="2588" w:right="0" w:hanging="356"/>
        <w:jc w:val="left"/>
        <w:rPr>
          <w:rFonts w:ascii="Times New Roman"/>
          <w:sz w:val="24"/>
        </w:rPr>
      </w:pPr>
      <w:r>
        <w:rPr>
          <w:rFonts w:ascii="Times New Roman"/>
          <w:color w:val="221F1F"/>
          <w:sz w:val="24"/>
        </w:rPr>
        <w:t>All</w:t>
      </w:r>
      <w:r>
        <w:rPr>
          <w:rFonts w:ascii="Times New Roman"/>
          <w:color w:val="221F1F"/>
          <w:spacing w:val="-3"/>
          <w:sz w:val="24"/>
        </w:rPr>
        <w:t> </w:t>
      </w:r>
      <w:r>
        <w:rPr>
          <w:rFonts w:ascii="Times New Roman"/>
          <w:color w:val="221F1F"/>
          <w:sz w:val="24"/>
        </w:rPr>
        <w:t>naming</w:t>
      </w:r>
      <w:r>
        <w:rPr>
          <w:rFonts w:ascii="Times New Roman"/>
          <w:color w:val="221F1F"/>
          <w:spacing w:val="-1"/>
          <w:sz w:val="24"/>
        </w:rPr>
        <w:t> </w:t>
      </w:r>
      <w:r>
        <w:rPr>
          <w:rFonts w:ascii="Times New Roman"/>
          <w:color w:val="221F1F"/>
          <w:sz w:val="24"/>
        </w:rPr>
        <w:t>acknowledgements</w:t>
      </w:r>
      <w:r>
        <w:rPr>
          <w:rFonts w:ascii="Times New Roman"/>
          <w:color w:val="221F1F"/>
          <w:spacing w:val="-1"/>
          <w:sz w:val="24"/>
        </w:rPr>
        <w:t> </w:t>
      </w:r>
      <w:r>
        <w:rPr>
          <w:rFonts w:ascii="Times New Roman"/>
          <w:color w:val="221F1F"/>
          <w:sz w:val="24"/>
        </w:rPr>
        <w:t>will</w:t>
      </w:r>
      <w:r>
        <w:rPr>
          <w:rFonts w:ascii="Times New Roman"/>
          <w:color w:val="221F1F"/>
          <w:spacing w:val="-1"/>
          <w:sz w:val="24"/>
        </w:rPr>
        <w:t> </w:t>
      </w:r>
      <w:r>
        <w:rPr>
          <w:rFonts w:ascii="Times New Roman"/>
          <w:color w:val="221F1F"/>
          <w:sz w:val="24"/>
        </w:rPr>
        <w:t>be</w:t>
      </w:r>
      <w:r>
        <w:rPr>
          <w:rFonts w:ascii="Times New Roman"/>
          <w:color w:val="221F1F"/>
          <w:spacing w:val="-2"/>
          <w:sz w:val="24"/>
        </w:rPr>
        <w:t> </w:t>
      </w:r>
      <w:r>
        <w:rPr>
          <w:rFonts w:ascii="Times New Roman"/>
          <w:color w:val="221F1F"/>
          <w:sz w:val="24"/>
        </w:rPr>
        <w:t>approved by</w:t>
      </w:r>
      <w:r>
        <w:rPr>
          <w:rFonts w:ascii="Times New Roman"/>
          <w:color w:val="221F1F"/>
          <w:spacing w:val="-4"/>
          <w:sz w:val="24"/>
        </w:rPr>
        <w:t> </w:t>
      </w:r>
      <w:r>
        <w:rPr>
          <w:rFonts w:ascii="Times New Roman"/>
          <w:color w:val="221F1F"/>
          <w:sz w:val="24"/>
        </w:rPr>
        <w:t>the Library</w:t>
      </w:r>
      <w:r>
        <w:rPr>
          <w:rFonts w:ascii="Times New Roman"/>
          <w:color w:val="221F1F"/>
          <w:spacing w:val="-4"/>
          <w:sz w:val="24"/>
        </w:rPr>
        <w:t> </w:t>
      </w:r>
      <w:r>
        <w:rPr>
          <w:rFonts w:ascii="Times New Roman"/>
          <w:color w:val="221F1F"/>
          <w:sz w:val="24"/>
        </w:rPr>
        <w:t>Board</w:t>
      </w:r>
      <w:r>
        <w:rPr>
          <w:rFonts w:ascii="Times New Roman"/>
          <w:color w:val="221F1F"/>
          <w:spacing w:val="-1"/>
          <w:sz w:val="24"/>
        </w:rPr>
        <w:t> </w:t>
      </w:r>
      <w:r>
        <w:rPr>
          <w:rFonts w:ascii="Times New Roman"/>
          <w:color w:val="221F1F"/>
          <w:sz w:val="24"/>
        </w:rPr>
        <w:t>of</w:t>
      </w:r>
      <w:r>
        <w:rPr>
          <w:rFonts w:ascii="Times New Roman"/>
          <w:color w:val="221F1F"/>
          <w:spacing w:val="-1"/>
          <w:sz w:val="24"/>
        </w:rPr>
        <w:t> </w:t>
      </w:r>
      <w:r>
        <w:rPr>
          <w:rFonts w:ascii="Times New Roman"/>
          <w:color w:val="221F1F"/>
          <w:spacing w:val="-2"/>
          <w:sz w:val="24"/>
        </w:rPr>
        <w:t>Trustees.</w:t>
      </w:r>
    </w:p>
    <w:p>
      <w:pPr>
        <w:pStyle w:val="ListParagraph"/>
        <w:numPr>
          <w:ilvl w:val="2"/>
          <w:numId w:val="10"/>
        </w:numPr>
        <w:tabs>
          <w:tab w:pos="2589" w:val="left" w:leader="none"/>
        </w:tabs>
        <w:spacing w:line="240" w:lineRule="auto" w:before="0" w:after="0"/>
        <w:ind w:left="2231" w:right="1650" w:firstLine="0"/>
        <w:jc w:val="left"/>
        <w:rPr>
          <w:rFonts w:ascii="Times New Roman" w:hAnsi="Times New Roman"/>
          <w:sz w:val="24"/>
        </w:rPr>
      </w:pPr>
      <w:r>
        <w:rPr>
          <w:rFonts w:ascii="Times New Roman" w:hAnsi="Times New Roman"/>
          <w:color w:val="221F1F"/>
          <w:sz w:val="24"/>
        </w:rPr>
        <w:t>A</w:t>
      </w:r>
      <w:r>
        <w:rPr>
          <w:rFonts w:ascii="Times New Roman" w:hAnsi="Times New Roman"/>
          <w:color w:val="221F1F"/>
          <w:spacing w:val="-4"/>
          <w:sz w:val="24"/>
        </w:rPr>
        <w:t> </w:t>
      </w:r>
      <w:r>
        <w:rPr>
          <w:rFonts w:ascii="Times New Roman" w:hAnsi="Times New Roman"/>
          <w:color w:val="221F1F"/>
          <w:sz w:val="24"/>
        </w:rPr>
        <w:t>re-approval</w:t>
      </w:r>
      <w:r>
        <w:rPr>
          <w:rFonts w:ascii="Times New Roman" w:hAnsi="Times New Roman"/>
          <w:color w:val="221F1F"/>
          <w:spacing w:val="-3"/>
          <w:sz w:val="24"/>
        </w:rPr>
        <w:t> </w:t>
      </w:r>
      <w:r>
        <w:rPr>
          <w:rFonts w:ascii="Times New Roman" w:hAnsi="Times New Roman"/>
          <w:color w:val="221F1F"/>
          <w:sz w:val="24"/>
        </w:rPr>
        <w:t>process</w:t>
      </w:r>
      <w:r>
        <w:rPr>
          <w:rFonts w:ascii="Times New Roman" w:hAnsi="Times New Roman"/>
          <w:color w:val="221F1F"/>
          <w:spacing w:val="-3"/>
          <w:sz w:val="24"/>
        </w:rPr>
        <w:t> </w:t>
      </w:r>
      <w:r>
        <w:rPr>
          <w:rFonts w:ascii="Times New Roman" w:hAnsi="Times New Roman"/>
          <w:color w:val="221F1F"/>
          <w:sz w:val="24"/>
        </w:rPr>
        <w:t>may</w:t>
      </w:r>
      <w:r>
        <w:rPr>
          <w:rFonts w:ascii="Times New Roman" w:hAnsi="Times New Roman"/>
          <w:color w:val="221F1F"/>
          <w:spacing w:val="-3"/>
          <w:sz w:val="24"/>
        </w:rPr>
        <w:t> </w:t>
      </w:r>
      <w:r>
        <w:rPr>
          <w:rFonts w:ascii="Times New Roman" w:hAnsi="Times New Roman"/>
          <w:color w:val="221F1F"/>
          <w:sz w:val="24"/>
        </w:rPr>
        <w:t>be</w:t>
      </w:r>
      <w:r>
        <w:rPr>
          <w:rFonts w:ascii="Times New Roman" w:hAnsi="Times New Roman"/>
          <w:color w:val="221F1F"/>
          <w:spacing w:val="-4"/>
          <w:sz w:val="24"/>
        </w:rPr>
        <w:t> </w:t>
      </w:r>
      <w:r>
        <w:rPr>
          <w:rFonts w:ascii="Times New Roman" w:hAnsi="Times New Roman"/>
          <w:color w:val="221F1F"/>
          <w:sz w:val="24"/>
        </w:rPr>
        <w:t>undertaken,</w:t>
      </w:r>
      <w:r>
        <w:rPr>
          <w:rFonts w:ascii="Times New Roman" w:hAnsi="Times New Roman"/>
          <w:color w:val="221F1F"/>
          <w:spacing w:val="-3"/>
          <w:sz w:val="24"/>
        </w:rPr>
        <w:t> </w:t>
      </w:r>
      <w:r>
        <w:rPr>
          <w:rFonts w:ascii="Times New Roman" w:hAnsi="Times New Roman"/>
          <w:color w:val="221F1F"/>
          <w:sz w:val="24"/>
        </w:rPr>
        <w:t>at</w:t>
      </w:r>
      <w:r>
        <w:rPr>
          <w:rFonts w:ascii="Times New Roman" w:hAnsi="Times New Roman"/>
          <w:color w:val="221F1F"/>
          <w:spacing w:val="-3"/>
          <w:sz w:val="24"/>
        </w:rPr>
        <w:t> </w:t>
      </w:r>
      <w:r>
        <w:rPr>
          <w:rFonts w:ascii="Times New Roman" w:hAnsi="Times New Roman"/>
          <w:color w:val="221F1F"/>
          <w:sz w:val="24"/>
        </w:rPr>
        <w:t>the</w:t>
      </w:r>
      <w:r>
        <w:rPr>
          <w:rFonts w:ascii="Times New Roman" w:hAnsi="Times New Roman"/>
          <w:color w:val="221F1F"/>
          <w:spacing w:val="-4"/>
          <w:sz w:val="24"/>
        </w:rPr>
        <w:t> </w:t>
      </w:r>
      <w:r>
        <w:rPr>
          <w:rFonts w:ascii="Times New Roman" w:hAnsi="Times New Roman"/>
          <w:color w:val="221F1F"/>
          <w:sz w:val="24"/>
        </w:rPr>
        <w:t>Library’s</w:t>
      </w:r>
      <w:r>
        <w:rPr>
          <w:rFonts w:ascii="Times New Roman" w:hAnsi="Times New Roman"/>
          <w:color w:val="221F1F"/>
          <w:spacing w:val="-3"/>
          <w:sz w:val="24"/>
        </w:rPr>
        <w:t> </w:t>
      </w:r>
      <w:r>
        <w:rPr>
          <w:rFonts w:ascii="Times New Roman" w:hAnsi="Times New Roman"/>
          <w:color w:val="221F1F"/>
          <w:sz w:val="24"/>
        </w:rPr>
        <w:t>discretion,</w:t>
      </w:r>
      <w:r>
        <w:rPr>
          <w:rFonts w:ascii="Times New Roman" w:hAnsi="Times New Roman"/>
          <w:color w:val="221F1F"/>
          <w:spacing w:val="-3"/>
          <w:sz w:val="24"/>
        </w:rPr>
        <w:t> </w:t>
      </w:r>
      <w:r>
        <w:rPr>
          <w:rFonts w:ascii="Times New Roman" w:hAnsi="Times New Roman"/>
          <w:color w:val="221F1F"/>
          <w:sz w:val="24"/>
        </w:rPr>
        <w:t>in</w:t>
      </w:r>
      <w:r>
        <w:rPr>
          <w:rFonts w:ascii="Times New Roman" w:hAnsi="Times New Roman"/>
          <w:color w:val="221F1F"/>
          <w:spacing w:val="-3"/>
          <w:sz w:val="24"/>
        </w:rPr>
        <w:t> </w:t>
      </w:r>
      <w:r>
        <w:rPr>
          <w:rFonts w:ascii="Times New Roman" w:hAnsi="Times New Roman"/>
          <w:color w:val="221F1F"/>
          <w:sz w:val="24"/>
        </w:rPr>
        <w:t>the following situations:</w:t>
      </w:r>
    </w:p>
    <w:p>
      <w:pPr>
        <w:pStyle w:val="ListParagraph"/>
        <w:numPr>
          <w:ilvl w:val="3"/>
          <w:numId w:val="10"/>
        </w:numPr>
        <w:tabs>
          <w:tab w:pos="2947" w:val="left" w:leader="none"/>
        </w:tabs>
        <w:spacing w:line="240" w:lineRule="auto" w:before="0" w:after="0"/>
        <w:ind w:left="2947" w:right="0" w:hanging="356"/>
        <w:jc w:val="left"/>
        <w:rPr>
          <w:rFonts w:ascii="Times New Roman"/>
          <w:sz w:val="24"/>
        </w:rPr>
      </w:pPr>
      <w:r>
        <w:rPr>
          <w:rFonts w:ascii="Times New Roman"/>
          <w:color w:val="221F1F"/>
          <w:sz w:val="24"/>
        </w:rPr>
        <w:t>Major</w:t>
      </w:r>
      <w:r>
        <w:rPr>
          <w:rFonts w:ascii="Times New Roman"/>
          <w:color w:val="221F1F"/>
          <w:spacing w:val="-3"/>
          <w:sz w:val="24"/>
        </w:rPr>
        <w:t> </w:t>
      </w:r>
      <w:r>
        <w:rPr>
          <w:rFonts w:ascii="Times New Roman"/>
          <w:color w:val="221F1F"/>
          <w:sz w:val="24"/>
        </w:rPr>
        <w:t>renovation of</w:t>
      </w:r>
      <w:r>
        <w:rPr>
          <w:rFonts w:ascii="Times New Roman"/>
          <w:color w:val="221F1F"/>
          <w:spacing w:val="-1"/>
          <w:sz w:val="24"/>
        </w:rPr>
        <w:t> </w:t>
      </w:r>
      <w:r>
        <w:rPr>
          <w:rFonts w:ascii="Times New Roman"/>
          <w:color w:val="221F1F"/>
          <w:sz w:val="24"/>
        </w:rPr>
        <w:t>the</w:t>
      </w:r>
      <w:r>
        <w:rPr>
          <w:rFonts w:ascii="Times New Roman"/>
          <w:color w:val="221F1F"/>
          <w:spacing w:val="-1"/>
          <w:sz w:val="24"/>
        </w:rPr>
        <w:t> </w:t>
      </w:r>
      <w:r>
        <w:rPr>
          <w:rFonts w:ascii="Times New Roman"/>
          <w:color w:val="221F1F"/>
          <w:sz w:val="24"/>
        </w:rPr>
        <w:t>space;</w:t>
      </w:r>
      <w:r>
        <w:rPr>
          <w:rFonts w:ascii="Times New Roman"/>
          <w:color w:val="221F1F"/>
          <w:spacing w:val="1"/>
          <w:sz w:val="24"/>
        </w:rPr>
        <w:t> </w:t>
      </w:r>
      <w:r>
        <w:rPr>
          <w:rFonts w:ascii="Times New Roman"/>
          <w:color w:val="221F1F"/>
          <w:spacing w:val="-5"/>
          <w:sz w:val="24"/>
        </w:rPr>
        <w:t>or</w:t>
      </w:r>
    </w:p>
    <w:p>
      <w:pPr>
        <w:pStyle w:val="ListParagraph"/>
        <w:numPr>
          <w:ilvl w:val="3"/>
          <w:numId w:val="10"/>
        </w:numPr>
        <w:tabs>
          <w:tab w:pos="2947" w:val="left" w:leader="none"/>
        </w:tabs>
        <w:spacing w:line="240" w:lineRule="auto" w:before="0" w:after="0"/>
        <w:ind w:left="2947" w:right="0" w:hanging="356"/>
        <w:jc w:val="left"/>
        <w:rPr>
          <w:rFonts w:ascii="Times New Roman"/>
          <w:sz w:val="24"/>
        </w:rPr>
      </w:pPr>
      <w:r>
        <w:rPr>
          <w:rFonts w:ascii="Times New Roman"/>
          <w:color w:val="221F1F"/>
          <w:sz w:val="24"/>
        </w:rPr>
        <w:t>Sale,</w:t>
      </w:r>
      <w:r>
        <w:rPr>
          <w:rFonts w:ascii="Times New Roman"/>
          <w:color w:val="221F1F"/>
          <w:spacing w:val="-3"/>
          <w:sz w:val="24"/>
        </w:rPr>
        <w:t> </w:t>
      </w:r>
      <w:r>
        <w:rPr>
          <w:rFonts w:ascii="Times New Roman"/>
          <w:color w:val="221F1F"/>
          <w:sz w:val="24"/>
        </w:rPr>
        <w:t>destruction,</w:t>
      </w:r>
      <w:r>
        <w:rPr>
          <w:rFonts w:ascii="Times New Roman"/>
          <w:color w:val="221F1F"/>
          <w:spacing w:val="-1"/>
          <w:sz w:val="24"/>
        </w:rPr>
        <w:t> </w:t>
      </w:r>
      <w:r>
        <w:rPr>
          <w:rFonts w:ascii="Times New Roman"/>
          <w:color w:val="221F1F"/>
          <w:sz w:val="24"/>
        </w:rPr>
        <w:t>removal</w:t>
      </w:r>
      <w:r>
        <w:rPr>
          <w:rFonts w:ascii="Times New Roman"/>
          <w:color w:val="221F1F"/>
          <w:spacing w:val="-1"/>
          <w:sz w:val="24"/>
        </w:rPr>
        <w:t> </w:t>
      </w:r>
      <w:r>
        <w:rPr>
          <w:rFonts w:ascii="Times New Roman"/>
          <w:color w:val="221F1F"/>
          <w:sz w:val="24"/>
        </w:rPr>
        <w:t>or</w:t>
      </w:r>
      <w:r>
        <w:rPr>
          <w:rFonts w:ascii="Times New Roman"/>
          <w:color w:val="221F1F"/>
          <w:spacing w:val="-2"/>
          <w:sz w:val="24"/>
        </w:rPr>
        <w:t> </w:t>
      </w:r>
      <w:r>
        <w:rPr>
          <w:rFonts w:ascii="Times New Roman"/>
          <w:color w:val="221F1F"/>
          <w:sz w:val="24"/>
        </w:rPr>
        <w:t>abandonment</w:t>
      </w:r>
      <w:r>
        <w:rPr>
          <w:rFonts w:ascii="Times New Roman"/>
          <w:color w:val="221F1F"/>
          <w:spacing w:val="-1"/>
          <w:sz w:val="24"/>
        </w:rPr>
        <w:t> </w:t>
      </w:r>
      <w:r>
        <w:rPr>
          <w:rFonts w:ascii="Times New Roman"/>
          <w:color w:val="221F1F"/>
          <w:sz w:val="24"/>
        </w:rPr>
        <w:t>of</w:t>
      </w:r>
      <w:r>
        <w:rPr>
          <w:rFonts w:ascii="Times New Roman"/>
          <w:color w:val="221F1F"/>
          <w:spacing w:val="-2"/>
          <w:sz w:val="24"/>
        </w:rPr>
        <w:t> </w:t>
      </w:r>
      <w:r>
        <w:rPr>
          <w:rFonts w:ascii="Times New Roman"/>
          <w:color w:val="221F1F"/>
          <w:sz w:val="24"/>
        </w:rPr>
        <w:t>the</w:t>
      </w:r>
      <w:r>
        <w:rPr>
          <w:rFonts w:ascii="Times New Roman"/>
          <w:color w:val="221F1F"/>
          <w:spacing w:val="1"/>
          <w:sz w:val="24"/>
        </w:rPr>
        <w:t> </w:t>
      </w:r>
      <w:r>
        <w:rPr>
          <w:rFonts w:ascii="Times New Roman"/>
          <w:color w:val="221F1F"/>
          <w:spacing w:val="-2"/>
          <w:sz w:val="24"/>
        </w:rPr>
        <w:t>facility.</w:t>
      </w:r>
    </w:p>
    <w:p>
      <w:pPr>
        <w:pStyle w:val="BodyText"/>
        <w:rPr>
          <w:rFonts w:ascii="Times New Roman"/>
        </w:rPr>
      </w:pPr>
    </w:p>
    <w:p>
      <w:pPr>
        <w:pStyle w:val="ListParagraph"/>
        <w:numPr>
          <w:ilvl w:val="1"/>
          <w:numId w:val="10"/>
        </w:numPr>
        <w:tabs>
          <w:tab w:pos="2231" w:val="left" w:leader="none"/>
        </w:tabs>
        <w:spacing w:line="240" w:lineRule="auto" w:before="0" w:after="0"/>
        <w:ind w:left="2231" w:right="1279" w:hanging="360"/>
        <w:jc w:val="left"/>
        <w:rPr>
          <w:rFonts w:ascii="Times New Roman" w:hAnsi="Times New Roman"/>
          <w:sz w:val="24"/>
        </w:rPr>
      </w:pPr>
      <w:r>
        <w:rPr>
          <w:rFonts w:ascii="Times New Roman" w:hAnsi="Times New Roman"/>
          <w:color w:val="221F1F"/>
          <w:sz w:val="24"/>
          <w:u w:val="single" w:color="221F1F"/>
        </w:rPr>
        <w:t>Standards</w:t>
      </w:r>
      <w:r>
        <w:rPr>
          <w:rFonts w:ascii="Times New Roman" w:hAnsi="Times New Roman"/>
          <w:color w:val="221F1F"/>
          <w:spacing w:val="-3"/>
          <w:sz w:val="24"/>
          <w:u w:val="single" w:color="221F1F"/>
        </w:rPr>
        <w:t> </w:t>
      </w:r>
      <w:r>
        <w:rPr>
          <w:rFonts w:ascii="Times New Roman" w:hAnsi="Times New Roman"/>
          <w:color w:val="221F1F"/>
          <w:sz w:val="24"/>
          <w:u w:val="single" w:color="221F1F"/>
        </w:rPr>
        <w:t>of</w:t>
      </w:r>
      <w:r>
        <w:rPr>
          <w:rFonts w:ascii="Times New Roman" w:hAnsi="Times New Roman"/>
          <w:color w:val="221F1F"/>
          <w:spacing w:val="-4"/>
          <w:sz w:val="24"/>
          <w:u w:val="single" w:color="221F1F"/>
        </w:rPr>
        <w:t> </w:t>
      </w:r>
      <w:r>
        <w:rPr>
          <w:rFonts w:ascii="Times New Roman" w:hAnsi="Times New Roman"/>
          <w:color w:val="221F1F"/>
          <w:sz w:val="24"/>
          <w:u w:val="single" w:color="221F1F"/>
        </w:rPr>
        <w:t>Conduct.</w:t>
      </w:r>
      <w:r>
        <w:rPr>
          <w:rFonts w:ascii="Times New Roman" w:hAnsi="Times New Roman"/>
          <w:color w:val="221F1F"/>
          <w:spacing w:val="-3"/>
          <w:sz w:val="24"/>
          <w:u w:val="none"/>
        </w:rPr>
        <w:t> </w:t>
      </w:r>
      <w:r>
        <w:rPr>
          <w:rFonts w:ascii="Times New Roman" w:hAnsi="Times New Roman"/>
          <w:color w:val="221F1F"/>
          <w:sz w:val="24"/>
          <w:u w:val="none"/>
        </w:rPr>
        <w:t>Should</w:t>
      </w:r>
      <w:r>
        <w:rPr>
          <w:rFonts w:ascii="Times New Roman" w:hAnsi="Times New Roman"/>
          <w:color w:val="221F1F"/>
          <w:spacing w:val="-3"/>
          <w:sz w:val="24"/>
          <w:u w:val="none"/>
        </w:rPr>
        <w:t> </w:t>
      </w:r>
      <w:r>
        <w:rPr>
          <w:rFonts w:ascii="Times New Roman" w:hAnsi="Times New Roman"/>
          <w:color w:val="221F1F"/>
          <w:sz w:val="24"/>
          <w:u w:val="none"/>
        </w:rPr>
        <w:t>the</w:t>
      </w:r>
      <w:r>
        <w:rPr>
          <w:rFonts w:ascii="Times New Roman" w:hAnsi="Times New Roman"/>
          <w:color w:val="221F1F"/>
          <w:spacing w:val="-4"/>
          <w:sz w:val="24"/>
          <w:u w:val="none"/>
        </w:rPr>
        <w:t> </w:t>
      </w:r>
      <w:r>
        <w:rPr>
          <w:rFonts w:ascii="Times New Roman" w:hAnsi="Times New Roman"/>
          <w:color w:val="221F1F"/>
          <w:sz w:val="24"/>
          <w:u w:val="none"/>
        </w:rPr>
        <w:t>Honoree</w:t>
      </w:r>
      <w:r>
        <w:rPr>
          <w:rFonts w:ascii="Times New Roman" w:hAnsi="Times New Roman"/>
          <w:color w:val="221F1F"/>
          <w:spacing w:val="-5"/>
          <w:sz w:val="24"/>
          <w:u w:val="none"/>
        </w:rPr>
        <w:t> </w:t>
      </w:r>
      <w:r>
        <w:rPr>
          <w:rFonts w:ascii="Times New Roman" w:hAnsi="Times New Roman"/>
          <w:color w:val="221F1F"/>
          <w:sz w:val="24"/>
          <w:u w:val="none"/>
        </w:rPr>
        <w:t>violate</w:t>
      </w:r>
      <w:r>
        <w:rPr>
          <w:rFonts w:ascii="Times New Roman" w:hAnsi="Times New Roman"/>
          <w:color w:val="221F1F"/>
          <w:spacing w:val="-4"/>
          <w:sz w:val="24"/>
          <w:u w:val="none"/>
        </w:rPr>
        <w:t> </w:t>
      </w:r>
      <w:r>
        <w:rPr>
          <w:rFonts w:ascii="Times New Roman" w:hAnsi="Times New Roman"/>
          <w:color w:val="221F1F"/>
          <w:sz w:val="24"/>
          <w:u w:val="none"/>
        </w:rPr>
        <w:t>acceptable</w:t>
      </w:r>
      <w:r>
        <w:rPr>
          <w:rFonts w:ascii="Times New Roman" w:hAnsi="Times New Roman"/>
          <w:color w:val="221F1F"/>
          <w:spacing w:val="-4"/>
          <w:sz w:val="24"/>
          <w:u w:val="none"/>
        </w:rPr>
        <w:t> </w:t>
      </w:r>
      <w:r>
        <w:rPr>
          <w:rFonts w:ascii="Times New Roman" w:hAnsi="Times New Roman"/>
          <w:color w:val="221F1F"/>
          <w:sz w:val="24"/>
          <w:u w:val="none"/>
        </w:rPr>
        <w:t>standards</w:t>
      </w:r>
      <w:r>
        <w:rPr>
          <w:rFonts w:ascii="Times New Roman" w:hAnsi="Times New Roman"/>
          <w:color w:val="221F1F"/>
          <w:spacing w:val="-2"/>
          <w:sz w:val="24"/>
          <w:u w:val="none"/>
        </w:rPr>
        <w:t> </w:t>
      </w:r>
      <w:r>
        <w:rPr>
          <w:rFonts w:ascii="Times New Roman" w:hAnsi="Times New Roman"/>
          <w:color w:val="221F1F"/>
          <w:sz w:val="24"/>
          <w:u w:val="none"/>
        </w:rPr>
        <w:t>of</w:t>
      </w:r>
      <w:r>
        <w:rPr>
          <w:rFonts w:ascii="Times New Roman" w:hAnsi="Times New Roman"/>
          <w:color w:val="221F1F"/>
          <w:spacing w:val="-4"/>
          <w:sz w:val="24"/>
          <w:u w:val="none"/>
        </w:rPr>
        <w:t> </w:t>
      </w:r>
      <w:r>
        <w:rPr>
          <w:rFonts w:ascii="Times New Roman" w:hAnsi="Times New Roman"/>
          <w:color w:val="221F1F"/>
          <w:sz w:val="24"/>
          <w:u w:val="none"/>
        </w:rPr>
        <w:t>integrity and civic leadership, the Library, in its sole discretion, may elect to remove the Honoree’s name from the Library.</w:t>
      </w:r>
    </w:p>
    <w:p>
      <w:pPr>
        <w:pStyle w:val="ListParagraph"/>
        <w:spacing w:after="0" w:line="240" w:lineRule="auto"/>
        <w:jc w:val="left"/>
        <w:rPr>
          <w:rFonts w:ascii="Times New Roman" w:hAnsi="Times New Roman"/>
          <w:sz w:val="24"/>
        </w:rPr>
        <w:sectPr>
          <w:footerReference w:type="default" r:id="rId12"/>
          <w:pgSz w:w="12240" w:h="15840"/>
          <w:pgMar w:header="0" w:footer="1228" w:top="1360" w:bottom="1420" w:left="360" w:right="360"/>
          <w:pgNumType w:start="2"/>
        </w:sectPr>
      </w:pPr>
    </w:p>
    <w:p>
      <w:pPr>
        <w:spacing w:line="228" w:lineRule="auto" w:before="104"/>
        <w:ind w:left="2632" w:right="1140" w:firstLine="0"/>
        <w:jc w:val="left"/>
        <w:rPr>
          <w:rFonts w:ascii="Times New Roman"/>
          <w:position w:val="1"/>
          <w:sz w:val="24"/>
        </w:rPr>
      </w:pPr>
      <w:r>
        <w:rPr>
          <w:rFonts w:ascii="Times New Roman"/>
          <w:b/>
          <w:color w:val="221F1F"/>
          <w:sz w:val="24"/>
        </w:rPr>
        <w:t>IN</w:t>
      </w:r>
      <w:r>
        <w:rPr>
          <w:rFonts w:ascii="Times New Roman"/>
          <w:b/>
          <w:color w:val="221F1F"/>
          <w:spacing w:val="-5"/>
          <w:sz w:val="24"/>
        </w:rPr>
        <w:t> </w:t>
      </w:r>
      <w:r>
        <w:rPr>
          <w:rFonts w:ascii="Times New Roman"/>
          <w:b/>
          <w:color w:val="221F1F"/>
          <w:sz w:val="24"/>
        </w:rPr>
        <w:t>WITNESS</w:t>
      </w:r>
      <w:r>
        <w:rPr>
          <w:rFonts w:ascii="Times New Roman"/>
          <w:b/>
          <w:color w:val="221F1F"/>
          <w:spacing w:val="-4"/>
          <w:sz w:val="24"/>
        </w:rPr>
        <w:t> </w:t>
      </w:r>
      <w:r>
        <w:rPr>
          <w:rFonts w:ascii="Times New Roman"/>
          <w:b/>
          <w:color w:val="221F1F"/>
          <w:sz w:val="24"/>
        </w:rPr>
        <w:t>WHEREOF</w:t>
      </w:r>
      <w:r>
        <w:rPr>
          <w:rFonts w:ascii="Times New Roman"/>
          <w:color w:val="221F1F"/>
          <w:sz w:val="24"/>
        </w:rPr>
        <w:t>,</w:t>
      </w:r>
      <w:r>
        <w:rPr>
          <w:rFonts w:ascii="Times New Roman"/>
          <w:color w:val="221F1F"/>
          <w:spacing w:val="-4"/>
          <w:sz w:val="24"/>
        </w:rPr>
        <w:t> </w:t>
      </w:r>
      <w:r>
        <w:rPr>
          <w:rFonts w:ascii="Times New Roman"/>
          <w:color w:val="221F1F"/>
          <w:sz w:val="24"/>
        </w:rPr>
        <w:t>the</w:t>
      </w:r>
      <w:r>
        <w:rPr>
          <w:rFonts w:ascii="Times New Roman"/>
          <w:color w:val="221F1F"/>
          <w:spacing w:val="-5"/>
          <w:sz w:val="24"/>
        </w:rPr>
        <w:t> </w:t>
      </w:r>
      <w:r>
        <w:rPr>
          <w:rFonts w:ascii="Times New Roman"/>
          <w:color w:val="221F1F"/>
          <w:sz w:val="24"/>
        </w:rPr>
        <w:t>parties</w:t>
      </w:r>
      <w:r>
        <w:rPr>
          <w:rFonts w:ascii="Times New Roman"/>
          <w:color w:val="221F1F"/>
          <w:spacing w:val="-4"/>
          <w:sz w:val="24"/>
        </w:rPr>
        <w:t> </w:t>
      </w:r>
      <w:r>
        <w:rPr>
          <w:rFonts w:ascii="Times New Roman"/>
          <w:color w:val="221F1F"/>
          <w:sz w:val="24"/>
        </w:rPr>
        <w:t>have</w:t>
      </w:r>
      <w:r>
        <w:rPr>
          <w:rFonts w:ascii="Times New Roman"/>
          <w:color w:val="221F1F"/>
          <w:spacing w:val="-1"/>
          <w:sz w:val="24"/>
        </w:rPr>
        <w:t> </w:t>
      </w:r>
      <w:r>
        <w:rPr>
          <w:rFonts w:ascii="Times New Roman"/>
          <w:color w:val="221F1F"/>
          <w:sz w:val="24"/>
        </w:rPr>
        <w:t>executed</w:t>
      </w:r>
      <w:r>
        <w:rPr>
          <w:rFonts w:ascii="Times New Roman"/>
          <w:color w:val="221F1F"/>
          <w:spacing w:val="-4"/>
          <w:sz w:val="24"/>
        </w:rPr>
        <w:t> </w:t>
      </w:r>
      <w:r>
        <w:rPr>
          <w:rFonts w:ascii="Times New Roman"/>
          <w:color w:val="221F1F"/>
          <w:sz w:val="24"/>
        </w:rPr>
        <w:t>this</w:t>
      </w:r>
      <w:r>
        <w:rPr>
          <w:rFonts w:ascii="Times New Roman"/>
          <w:color w:val="221F1F"/>
          <w:spacing w:val="-4"/>
          <w:sz w:val="24"/>
        </w:rPr>
        <w:t> </w:t>
      </w:r>
      <w:r>
        <w:rPr>
          <w:rFonts w:ascii="Times New Roman"/>
          <w:color w:val="221F1F"/>
          <w:sz w:val="24"/>
        </w:rPr>
        <w:t>agreement</w:t>
      </w:r>
      <w:r>
        <w:rPr>
          <w:rFonts w:ascii="Times New Roman"/>
          <w:color w:val="221F1F"/>
          <w:spacing w:val="-1"/>
          <w:sz w:val="24"/>
        </w:rPr>
        <w:t> </w:t>
      </w:r>
      <w:r>
        <w:rPr>
          <w:rFonts w:ascii="Times New Roman"/>
          <w:color w:val="221F1F"/>
          <w:sz w:val="24"/>
        </w:rPr>
        <w:t>this</w:t>
      </w:r>
      <w:r>
        <w:rPr>
          <w:rFonts w:ascii="Times New Roman"/>
          <w:color w:val="221F1F"/>
          <w:spacing w:val="-4"/>
          <w:sz w:val="24"/>
        </w:rPr>
        <w:t> </w:t>
      </w:r>
      <w:r>
        <w:rPr>
          <w:rFonts w:ascii="Times New Roman"/>
          <w:color w:val="221F1F"/>
          <w:sz w:val="24"/>
        </w:rPr>
        <w:t>18</w:t>
      </w:r>
      <w:r>
        <w:rPr>
          <w:rFonts w:ascii="Times New Roman"/>
          <w:color w:val="221F1F"/>
          <w:sz w:val="24"/>
          <w:vertAlign w:val="superscript"/>
        </w:rPr>
        <w:t>th</w:t>
      </w:r>
      <w:r>
        <w:rPr>
          <w:rFonts w:ascii="Times New Roman"/>
          <w:color w:val="221F1F"/>
          <w:sz w:val="24"/>
          <w:vertAlign w:val="baseline"/>
        </w:rPr>
        <w:t> day of June, 2026</w:t>
      </w:r>
      <w:r>
        <w:rPr>
          <w:rFonts w:ascii="Times New Roman"/>
          <w:color w:val="221F1F"/>
          <w:position w:val="1"/>
          <w:sz w:val="24"/>
          <w:vertAlign w:val="baseline"/>
        </w:rPr>
        <w:t>.</w:t>
      </w:r>
    </w:p>
    <w:p>
      <w:pPr>
        <w:pStyle w:val="BodyText"/>
        <w:rPr>
          <w:rFonts w:ascii="Times New Roman"/>
        </w:rPr>
      </w:pPr>
    </w:p>
    <w:p>
      <w:pPr>
        <w:pStyle w:val="BodyText"/>
        <w:rPr>
          <w:rFonts w:ascii="Times New Roman"/>
        </w:rPr>
      </w:pPr>
    </w:p>
    <w:p>
      <w:pPr>
        <w:spacing w:before="0"/>
        <w:ind w:left="2632" w:right="0" w:firstLine="0"/>
        <w:jc w:val="left"/>
        <w:rPr>
          <w:rFonts w:ascii="Times New Roman"/>
          <w:b/>
          <w:sz w:val="24"/>
        </w:rPr>
      </w:pPr>
      <w:r>
        <w:rPr>
          <w:rFonts w:ascii="Times New Roman"/>
          <w:b/>
          <w:color w:val="221F1F"/>
          <w:spacing w:val="-2"/>
          <w:sz w:val="24"/>
        </w:rPr>
        <w:t>Honoree:</w:t>
      </w:r>
    </w:p>
    <w:p>
      <w:pPr>
        <w:pStyle w:val="BodyText"/>
        <w:tabs>
          <w:tab w:pos="7814" w:val="left" w:leader="none"/>
        </w:tabs>
        <w:spacing w:before="271"/>
        <w:ind w:left="3052" w:right="3703" w:hanging="420"/>
        <w:rPr>
          <w:rFonts w:ascii="Times New Roman"/>
        </w:rPr>
      </w:pPr>
      <w:r>
        <w:rPr>
          <w:rFonts w:ascii="Times New Roman"/>
          <w:color w:val="221F1F"/>
        </w:rPr>
        <w:t>By: _</w:t>
      </w:r>
      <w:r>
        <w:rPr>
          <w:rFonts w:ascii="Times New Roman"/>
          <w:color w:val="221F1F"/>
          <w:u w:val="single" w:color="211E1F"/>
        </w:rPr>
        <w:tab/>
      </w:r>
      <w:r>
        <w:rPr>
          <w:rFonts w:ascii="Times New Roman"/>
          <w:color w:val="221F1F"/>
          <w:u w:val="none"/>
        </w:rPr>
        <w:t> Kim Johnson</w:t>
      </w:r>
    </w:p>
    <w:p>
      <w:pPr>
        <w:pStyle w:val="BodyText"/>
        <w:tabs>
          <w:tab w:pos="6319" w:val="left" w:leader="none"/>
        </w:tabs>
        <w:spacing w:before="274"/>
        <w:ind w:left="2632"/>
        <w:rPr>
          <w:rFonts w:ascii="Times New Roman"/>
        </w:rPr>
      </w:pPr>
      <w:r>
        <w:rPr>
          <w:rFonts w:ascii="Times New Roman"/>
          <w:color w:val="221F1F"/>
        </w:rPr>
        <w:t>Date: </w:t>
      </w:r>
      <w:r>
        <w:rPr>
          <w:rFonts w:ascii="Times New Roman"/>
          <w:color w:val="221F1F"/>
          <w:u w:val="single" w:color="211E1F"/>
        </w:rPr>
        <w:tab/>
      </w:r>
    </w:p>
    <w:p>
      <w:pPr>
        <w:pStyle w:val="BodyText"/>
        <w:rPr>
          <w:rFonts w:ascii="Times New Roman"/>
        </w:rPr>
      </w:pPr>
    </w:p>
    <w:p>
      <w:pPr>
        <w:pStyle w:val="BodyText"/>
        <w:spacing w:before="45"/>
        <w:rPr>
          <w:rFonts w:ascii="Times New Roman"/>
        </w:rPr>
      </w:pPr>
    </w:p>
    <w:p>
      <w:pPr>
        <w:spacing w:line="241" w:lineRule="exact" w:before="0"/>
        <w:ind w:left="2632" w:right="0" w:firstLine="0"/>
        <w:jc w:val="left"/>
        <w:rPr>
          <w:rFonts w:ascii="Times New Roman"/>
          <w:b/>
          <w:sz w:val="24"/>
        </w:rPr>
      </w:pPr>
      <w:r>
        <w:rPr>
          <w:rFonts w:ascii="Times New Roman"/>
          <w:b/>
          <w:color w:val="221F1F"/>
          <w:sz w:val="24"/>
        </w:rPr>
        <w:t>Jefferson</w:t>
      </w:r>
      <w:r>
        <w:rPr>
          <w:rFonts w:ascii="Times New Roman"/>
          <w:b/>
          <w:color w:val="221F1F"/>
          <w:spacing w:val="-6"/>
          <w:sz w:val="24"/>
        </w:rPr>
        <w:t> </w:t>
      </w:r>
      <w:r>
        <w:rPr>
          <w:rFonts w:ascii="Times New Roman"/>
          <w:b/>
          <w:color w:val="221F1F"/>
          <w:sz w:val="24"/>
        </w:rPr>
        <w:t>County</w:t>
      </w:r>
      <w:r>
        <w:rPr>
          <w:rFonts w:ascii="Times New Roman"/>
          <w:b/>
          <w:color w:val="221F1F"/>
          <w:spacing w:val="-5"/>
          <w:sz w:val="24"/>
        </w:rPr>
        <w:t> </w:t>
      </w:r>
      <w:r>
        <w:rPr>
          <w:rFonts w:ascii="Times New Roman"/>
          <w:b/>
          <w:color w:val="221F1F"/>
          <w:sz w:val="24"/>
        </w:rPr>
        <w:t>Library</w:t>
      </w:r>
      <w:r>
        <w:rPr>
          <w:rFonts w:ascii="Times New Roman"/>
          <w:b/>
          <w:color w:val="221F1F"/>
          <w:spacing w:val="-5"/>
          <w:sz w:val="24"/>
        </w:rPr>
        <w:t> </w:t>
      </w:r>
      <w:r>
        <w:rPr>
          <w:rFonts w:ascii="Times New Roman"/>
          <w:b/>
          <w:color w:val="221F1F"/>
          <w:sz w:val="24"/>
        </w:rPr>
        <w:t>Board</w:t>
      </w:r>
      <w:r>
        <w:rPr>
          <w:rFonts w:ascii="Times New Roman"/>
          <w:b/>
          <w:color w:val="221F1F"/>
          <w:spacing w:val="-11"/>
          <w:sz w:val="24"/>
        </w:rPr>
        <w:t> </w:t>
      </w:r>
      <w:r>
        <w:rPr>
          <w:rFonts w:ascii="Times New Roman"/>
          <w:b/>
          <w:color w:val="221F1F"/>
          <w:sz w:val="24"/>
        </w:rPr>
        <w:t>of</w:t>
      </w:r>
      <w:r>
        <w:rPr>
          <w:rFonts w:ascii="Times New Roman"/>
          <w:b/>
          <w:color w:val="221F1F"/>
          <w:spacing w:val="-10"/>
          <w:sz w:val="24"/>
        </w:rPr>
        <w:t> </w:t>
      </w:r>
      <w:r>
        <w:rPr>
          <w:rFonts w:ascii="Times New Roman"/>
          <w:b/>
          <w:color w:val="221F1F"/>
          <w:spacing w:val="-2"/>
          <w:sz w:val="24"/>
        </w:rPr>
        <w:t>Trustees</w:t>
      </w:r>
    </w:p>
    <w:p>
      <w:pPr>
        <w:tabs>
          <w:tab w:pos="4730" w:val="left" w:leader="none"/>
        </w:tabs>
        <w:spacing w:line="241" w:lineRule="exact" w:before="0"/>
        <w:ind w:left="1080" w:right="0" w:firstLine="0"/>
        <w:jc w:val="left"/>
        <w:rPr>
          <w:rFonts w:ascii="Times New Roman"/>
          <w:sz w:val="24"/>
        </w:rPr>
      </w:pPr>
      <w:r>
        <w:rPr>
          <w:rFonts w:ascii="Times New Roman"/>
          <w:color w:val="221F1F"/>
          <w:sz w:val="24"/>
        </w:rPr>
        <w:t>_</w:t>
      </w:r>
      <w:r>
        <w:rPr>
          <w:rFonts w:ascii="Times New Roman"/>
          <w:color w:val="221F1F"/>
          <w:spacing w:val="-1"/>
          <w:sz w:val="24"/>
        </w:rPr>
        <w:t> </w:t>
      </w:r>
      <w:r>
        <w:rPr>
          <w:rFonts w:ascii="Times New Roman"/>
          <w:color w:val="221F1F"/>
          <w:sz w:val="24"/>
          <w:u w:val="single" w:color="211E1E"/>
        </w:rPr>
        <w:tab/>
      </w:r>
    </w:p>
    <w:p>
      <w:pPr>
        <w:pStyle w:val="BodyText"/>
        <w:tabs>
          <w:tab w:pos="7814" w:val="left" w:leader="none"/>
        </w:tabs>
        <w:spacing w:before="264"/>
        <w:ind w:left="3052" w:right="3703" w:hanging="420"/>
        <w:rPr>
          <w:rFonts w:ascii="Times New Roman"/>
        </w:rPr>
      </w:pPr>
      <w:r>
        <w:rPr>
          <w:rFonts w:ascii="Times New Roman"/>
          <w:color w:val="221F1F"/>
        </w:rPr>
        <w:t>By: _</w:t>
      </w:r>
      <w:r>
        <w:rPr>
          <w:rFonts w:ascii="Times New Roman"/>
          <w:color w:val="221F1F"/>
          <w:u w:val="single" w:color="211E1F"/>
        </w:rPr>
        <w:tab/>
      </w:r>
      <w:r>
        <w:rPr>
          <w:rFonts w:ascii="Times New Roman"/>
          <w:color w:val="221F1F"/>
          <w:u w:val="none"/>
        </w:rPr>
        <w:t> Emelda [Bing] Walker, Chair</w:t>
      </w:r>
    </w:p>
    <w:p>
      <w:pPr>
        <w:pStyle w:val="BodyText"/>
        <w:tabs>
          <w:tab w:pos="6319" w:val="left" w:leader="none"/>
        </w:tabs>
        <w:spacing w:before="272"/>
        <w:ind w:left="2632"/>
        <w:rPr>
          <w:rFonts w:ascii="Times New Roman"/>
        </w:rPr>
      </w:pPr>
      <w:r>
        <w:rPr>
          <w:rFonts w:ascii="Times New Roman"/>
          <w:color w:val="221F1F"/>
        </w:rPr>
        <w:t>Date: </w:t>
      </w:r>
      <w:r>
        <w:rPr>
          <w:rFonts w:ascii="Times New Roman"/>
          <w:color w:val="221F1F"/>
          <w:u w:val="single" w:color="211E1F"/>
        </w:rPr>
        <w:tab/>
      </w:r>
    </w:p>
    <w:p>
      <w:pPr>
        <w:pStyle w:val="BodyText"/>
        <w:rPr>
          <w:rFonts w:ascii="Times New Roman"/>
        </w:rPr>
      </w:pPr>
    </w:p>
    <w:p>
      <w:pPr>
        <w:pStyle w:val="BodyText"/>
        <w:spacing w:before="81"/>
        <w:rPr>
          <w:rFonts w:ascii="Times New Roman"/>
        </w:rPr>
      </w:pPr>
    </w:p>
    <w:p>
      <w:pPr>
        <w:spacing w:before="0"/>
        <w:ind w:left="2632" w:right="0" w:firstLine="0"/>
        <w:jc w:val="left"/>
        <w:rPr>
          <w:rFonts w:ascii="Times New Roman"/>
          <w:b/>
          <w:sz w:val="24"/>
        </w:rPr>
      </w:pPr>
      <w:r>
        <w:rPr>
          <w:rFonts w:ascii="Times New Roman"/>
          <w:b/>
          <w:color w:val="221F1F"/>
          <w:sz w:val="24"/>
        </w:rPr>
        <w:t>Jefferson</w:t>
      </w:r>
      <w:r>
        <w:rPr>
          <w:rFonts w:ascii="Times New Roman"/>
          <w:b/>
          <w:color w:val="221F1F"/>
          <w:spacing w:val="-4"/>
          <w:sz w:val="24"/>
        </w:rPr>
        <w:t> </w:t>
      </w:r>
      <w:r>
        <w:rPr>
          <w:rFonts w:ascii="Times New Roman"/>
          <w:b/>
          <w:color w:val="221F1F"/>
          <w:sz w:val="24"/>
        </w:rPr>
        <w:t>County</w:t>
      </w:r>
      <w:r>
        <w:rPr>
          <w:rFonts w:ascii="Times New Roman"/>
          <w:b/>
          <w:color w:val="221F1F"/>
          <w:spacing w:val="-4"/>
          <w:sz w:val="24"/>
        </w:rPr>
        <w:t> </w:t>
      </w:r>
      <w:r>
        <w:rPr>
          <w:rFonts w:ascii="Times New Roman"/>
          <w:b/>
          <w:color w:val="221F1F"/>
          <w:sz w:val="24"/>
        </w:rPr>
        <w:t>Public</w:t>
      </w:r>
      <w:r>
        <w:rPr>
          <w:rFonts w:ascii="Times New Roman"/>
          <w:b/>
          <w:color w:val="221F1F"/>
          <w:spacing w:val="-4"/>
          <w:sz w:val="24"/>
        </w:rPr>
        <w:t> </w:t>
      </w:r>
      <w:r>
        <w:rPr>
          <w:rFonts w:ascii="Times New Roman"/>
          <w:b/>
          <w:color w:val="221F1F"/>
          <w:spacing w:val="-2"/>
          <w:sz w:val="24"/>
        </w:rPr>
        <w:t>Library</w:t>
      </w:r>
    </w:p>
    <w:p>
      <w:pPr>
        <w:pStyle w:val="BodyText"/>
        <w:spacing w:before="122"/>
        <w:rPr>
          <w:rFonts w:ascii="Times New Roman"/>
          <w:b/>
        </w:rPr>
      </w:pPr>
    </w:p>
    <w:p>
      <w:pPr>
        <w:pStyle w:val="BodyText"/>
        <w:tabs>
          <w:tab w:pos="7814" w:val="left" w:leader="none"/>
        </w:tabs>
        <w:spacing w:line="232" w:lineRule="auto"/>
        <w:ind w:left="3112" w:right="3703" w:hanging="480"/>
        <w:rPr>
          <w:rFonts w:ascii="Times New Roman"/>
        </w:rPr>
      </w:pPr>
      <w:r>
        <w:rPr>
          <w:rFonts w:ascii="Times New Roman"/>
          <w:color w:val="221F1F"/>
        </w:rPr>
        <w:t>By:</w:t>
      </w:r>
      <w:r>
        <w:rPr>
          <w:rFonts w:ascii="Times New Roman"/>
          <w:color w:val="221F1F"/>
          <w:spacing w:val="97"/>
        </w:rPr>
        <w:t> </w:t>
      </w:r>
      <w:r>
        <w:rPr>
          <w:rFonts w:ascii="Times New Roman"/>
          <w:color w:val="221F1F"/>
          <w:u w:val="single" w:color="211E1F"/>
        </w:rPr>
        <w:tab/>
      </w:r>
      <w:r>
        <w:rPr>
          <w:rFonts w:ascii="Times New Roman"/>
          <w:color w:val="221F1F"/>
          <w:u w:val="none"/>
        </w:rPr>
        <w:t> Donna Walker, Executive Director</w:t>
      </w:r>
    </w:p>
    <w:p>
      <w:pPr>
        <w:pStyle w:val="BodyText"/>
        <w:spacing w:before="3"/>
        <w:rPr>
          <w:rFonts w:ascii="Times New Roman"/>
        </w:rPr>
      </w:pPr>
    </w:p>
    <w:p>
      <w:pPr>
        <w:pStyle w:val="BodyText"/>
        <w:tabs>
          <w:tab w:pos="6319" w:val="left" w:leader="none"/>
        </w:tabs>
        <w:ind w:left="2632"/>
        <w:rPr>
          <w:rFonts w:ascii="Times New Roman"/>
        </w:rPr>
      </w:pPr>
      <w:r>
        <w:rPr>
          <w:rFonts w:ascii="Times New Roman"/>
          <w:color w:val="221F1F"/>
        </w:rPr>
        <w:t>Date: </w:t>
      </w:r>
      <w:r>
        <w:rPr>
          <w:rFonts w:ascii="Times New Roman"/>
          <w:color w:val="221F1F"/>
          <w:u w:val="single" w:color="211E1F"/>
        </w:rPr>
        <w:tab/>
      </w:r>
    </w:p>
    <w:p>
      <w:pPr>
        <w:pStyle w:val="BodyText"/>
        <w:spacing w:after="0"/>
        <w:rPr>
          <w:rFonts w:ascii="Times New Roman"/>
        </w:rPr>
        <w:sectPr>
          <w:pgSz w:w="12240" w:h="15840"/>
          <w:pgMar w:header="0" w:footer="1228" w:top="1420" w:bottom="1420" w:left="360" w:right="360"/>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42"/>
        <w:rPr>
          <w:rFonts w:ascii="Times New Roman"/>
          <w:sz w:val="28"/>
        </w:rPr>
      </w:pPr>
    </w:p>
    <w:p>
      <w:pPr>
        <w:spacing w:before="0"/>
        <w:ind w:left="2017" w:right="1657" w:firstLine="0"/>
        <w:jc w:val="center"/>
        <w:rPr>
          <w:b/>
          <w:sz w:val="28"/>
        </w:rPr>
      </w:pPr>
      <w:r>
        <w:rPr>
          <w:b/>
          <w:sz w:val="28"/>
        </w:rPr>
        <w:t>CONSENT</w:t>
      </w:r>
      <w:r>
        <w:rPr>
          <w:b/>
          <w:spacing w:val="-17"/>
          <w:sz w:val="28"/>
        </w:rPr>
        <w:t> </w:t>
      </w:r>
      <w:r>
        <w:rPr>
          <w:b/>
          <w:spacing w:val="-2"/>
          <w:sz w:val="28"/>
        </w:rPr>
        <w:t>AGENDA</w:t>
      </w:r>
    </w:p>
    <w:p>
      <w:pPr>
        <w:spacing w:after="0"/>
        <w:jc w:val="center"/>
        <w:rPr>
          <w:b/>
          <w:sz w:val="28"/>
        </w:rPr>
        <w:sectPr>
          <w:footerReference w:type="default" r:id="rId13"/>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97285" cy="88677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997285"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2"/>
        <w:rPr>
          <w:b/>
        </w:rPr>
      </w:pPr>
    </w:p>
    <w:p>
      <w:pPr>
        <w:pStyle w:val="BodyText"/>
        <w:tabs>
          <w:tab w:pos="2159" w:val="left" w:leader="none"/>
        </w:tabs>
        <w:ind w:left="1080"/>
      </w:pPr>
      <w:bookmarkStart w:name="Consent Agenda Memorandum 06-18-26" w:id="4"/>
      <w:bookmarkEnd w:id="4"/>
      <w:r>
        <w:rPr/>
      </w:r>
      <w:r>
        <w:rPr>
          <w:spacing w:val="-5"/>
        </w:rPr>
        <w:t>TO:</w:t>
      </w:r>
      <w:r>
        <w:rPr/>
        <w:tab/>
        <w:t>Library</w:t>
      </w:r>
      <w:r>
        <w:rPr>
          <w:spacing w:val="-2"/>
        </w:rPr>
        <w:t> </w:t>
      </w:r>
      <w:r>
        <w:rPr/>
        <w:t>Board</w:t>
      </w:r>
      <w:r>
        <w:rPr>
          <w:spacing w:val="-2"/>
        </w:rPr>
        <w:t> </w:t>
      </w:r>
      <w:r>
        <w:rPr/>
        <w:t>of</w:t>
      </w:r>
      <w:r>
        <w:rPr>
          <w:spacing w:val="-2"/>
        </w:rPr>
        <w:t> Trustees</w:t>
      </w:r>
    </w:p>
    <w:p>
      <w:pPr>
        <w:pStyle w:val="BodyText"/>
        <w:tabs>
          <w:tab w:pos="2159" w:val="left" w:leader="none"/>
        </w:tabs>
        <w:spacing w:line="480" w:lineRule="auto" w:before="322"/>
        <w:ind w:left="1079" w:right="2832"/>
      </w:pPr>
      <w:r>
        <w:rPr>
          <w:spacing w:val="-2"/>
        </w:rPr>
        <w:t>FROM:</w:t>
      </w:r>
      <w:r>
        <w:rPr/>
        <w:tab/>
        <w:t>Emelda</w:t>
      </w:r>
      <w:r>
        <w:rPr>
          <w:spacing w:val="-5"/>
        </w:rPr>
        <w:t> </w:t>
      </w:r>
      <w:r>
        <w:rPr/>
        <w:t>Walker,</w:t>
      </w:r>
      <w:r>
        <w:rPr>
          <w:spacing w:val="-5"/>
        </w:rPr>
        <w:t> </w:t>
      </w:r>
      <w:r>
        <w:rPr/>
        <w:t>Chair</w:t>
      </w:r>
      <w:r>
        <w:rPr>
          <w:spacing w:val="-7"/>
        </w:rPr>
        <w:t> </w:t>
      </w:r>
      <w:r>
        <w:rPr/>
        <w:t>and</w:t>
      </w:r>
      <w:r>
        <w:rPr>
          <w:spacing w:val="-6"/>
        </w:rPr>
        <w:t> </w:t>
      </w:r>
      <w:r>
        <w:rPr/>
        <w:t>Donna</w:t>
      </w:r>
      <w:r>
        <w:rPr>
          <w:spacing w:val="-5"/>
        </w:rPr>
        <w:t> </w:t>
      </w:r>
      <w:r>
        <w:rPr/>
        <w:t>Walker,</w:t>
      </w:r>
      <w:r>
        <w:rPr>
          <w:spacing w:val="-5"/>
        </w:rPr>
        <w:t> </w:t>
      </w:r>
      <w:r>
        <w:rPr/>
        <w:t>Executive</w:t>
      </w:r>
      <w:r>
        <w:rPr>
          <w:spacing w:val="-5"/>
        </w:rPr>
        <w:t> </w:t>
      </w:r>
      <w:r>
        <w:rPr/>
        <w:t>Director </w:t>
      </w:r>
      <w:r>
        <w:rPr>
          <w:spacing w:val="-2"/>
        </w:rPr>
        <w:t>DATE:</w:t>
      </w:r>
      <w:r>
        <w:rPr/>
        <w:tab/>
        <w:t>June 18, 2026</w:t>
      </w:r>
    </w:p>
    <w:p>
      <w:pPr>
        <w:pStyle w:val="BodyText"/>
        <w:tabs>
          <w:tab w:pos="2159" w:val="left" w:leader="none"/>
        </w:tabs>
        <w:spacing w:before="1"/>
        <w:ind w:left="1079"/>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June</w:t>
      </w:r>
      <w:r>
        <w:rPr>
          <w:spacing w:val="-2"/>
        </w:rPr>
        <w:t> </w:t>
      </w:r>
      <w:r>
        <w:rPr/>
        <w:t>18,</w:t>
      </w:r>
      <w:r>
        <w:rPr>
          <w:spacing w:val="-1"/>
        </w:rPr>
        <w:t> </w:t>
      </w:r>
      <w:r>
        <w:rPr/>
        <w:t>2026</w:t>
      </w:r>
      <w:r>
        <w:rPr>
          <w:spacing w:val="-1"/>
        </w:rPr>
        <w:t> </w:t>
      </w:r>
      <w:r>
        <w:rPr/>
        <w:t>Library</w:t>
      </w:r>
      <w:r>
        <w:rPr>
          <w:spacing w:val="-1"/>
        </w:rPr>
        <w:t> </w:t>
      </w:r>
      <w:r>
        <w:rPr/>
        <w:t>Board</w:t>
      </w:r>
      <w:r>
        <w:rPr>
          <w:spacing w:val="-2"/>
        </w:rPr>
        <w:t> Meeting</w:t>
      </w:r>
    </w:p>
    <w:p>
      <w:pPr>
        <w:pStyle w:val="BodyText"/>
      </w:pPr>
    </w:p>
    <w:p>
      <w:pPr>
        <w:pStyle w:val="BodyText"/>
        <w:spacing w:before="216"/>
      </w:pPr>
    </w:p>
    <w:p>
      <w:pPr>
        <w:pStyle w:val="ListParagraph"/>
        <w:numPr>
          <w:ilvl w:val="0"/>
          <w:numId w:val="11"/>
        </w:numPr>
        <w:tabs>
          <w:tab w:pos="1438" w:val="left" w:leader="none"/>
        </w:tabs>
        <w:spacing w:line="240" w:lineRule="auto" w:before="1" w:after="0"/>
        <w:ind w:left="1438" w:right="0" w:hanging="358"/>
        <w:jc w:val="left"/>
        <w:rPr>
          <w:sz w:val="22"/>
        </w:rPr>
      </w:pPr>
      <w:r>
        <w:rPr>
          <w:sz w:val="24"/>
        </w:rPr>
        <w:t>Library</w:t>
      </w:r>
      <w:r>
        <w:rPr>
          <w:spacing w:val="-5"/>
          <w:sz w:val="24"/>
        </w:rPr>
        <w:t> </w:t>
      </w:r>
      <w:r>
        <w:rPr>
          <w:sz w:val="24"/>
        </w:rPr>
        <w:t>Board</w:t>
      </w:r>
      <w:r>
        <w:rPr>
          <w:spacing w:val="-4"/>
          <w:sz w:val="24"/>
        </w:rPr>
        <w:t> </w:t>
      </w:r>
      <w:r>
        <w:rPr>
          <w:sz w:val="24"/>
        </w:rPr>
        <w:t>of</w:t>
      </w:r>
      <w:r>
        <w:rPr>
          <w:spacing w:val="-3"/>
          <w:sz w:val="24"/>
        </w:rPr>
        <w:t> </w:t>
      </w:r>
      <w:r>
        <w:rPr>
          <w:sz w:val="24"/>
        </w:rPr>
        <w:t>Trustees</w:t>
      </w:r>
      <w:r>
        <w:rPr>
          <w:spacing w:val="-9"/>
          <w:sz w:val="24"/>
        </w:rPr>
        <w:t> </w:t>
      </w:r>
      <w:r>
        <w:rPr>
          <w:sz w:val="22"/>
        </w:rPr>
        <w:t>Approve</w:t>
      </w:r>
      <w:r>
        <w:rPr>
          <w:spacing w:val="-2"/>
          <w:sz w:val="22"/>
        </w:rPr>
        <w:t> </w:t>
      </w:r>
      <w:r>
        <w:rPr>
          <w:sz w:val="22"/>
        </w:rPr>
        <w:t>Minutes</w:t>
      </w:r>
      <w:r>
        <w:rPr>
          <w:spacing w:val="-3"/>
          <w:sz w:val="22"/>
        </w:rPr>
        <w:t> </w:t>
      </w:r>
      <w:r>
        <w:rPr>
          <w:sz w:val="22"/>
        </w:rPr>
        <w:t>of</w:t>
      </w:r>
      <w:r>
        <w:rPr>
          <w:spacing w:val="-4"/>
          <w:sz w:val="22"/>
        </w:rPr>
        <w:t> </w:t>
      </w:r>
      <w:r>
        <w:rPr>
          <w:sz w:val="22"/>
        </w:rPr>
        <w:t>May</w:t>
      </w:r>
      <w:r>
        <w:rPr>
          <w:spacing w:val="-3"/>
          <w:sz w:val="22"/>
        </w:rPr>
        <w:t> </w:t>
      </w:r>
      <w:r>
        <w:rPr>
          <w:sz w:val="22"/>
        </w:rPr>
        <w:t>14,</w:t>
      </w:r>
      <w:r>
        <w:rPr>
          <w:spacing w:val="-3"/>
          <w:sz w:val="22"/>
        </w:rPr>
        <w:t> </w:t>
      </w:r>
      <w:r>
        <w:rPr>
          <w:sz w:val="22"/>
        </w:rPr>
        <w:t>2026</w:t>
      </w:r>
      <w:r>
        <w:rPr>
          <w:spacing w:val="-2"/>
          <w:sz w:val="22"/>
        </w:rPr>
        <w:t> </w:t>
      </w:r>
      <w:r>
        <w:rPr>
          <w:sz w:val="22"/>
        </w:rPr>
        <w:t>Special</w:t>
      </w:r>
      <w:r>
        <w:rPr>
          <w:spacing w:val="-2"/>
          <w:sz w:val="22"/>
        </w:rPr>
        <w:t> Meeting</w:t>
      </w:r>
    </w:p>
    <w:p>
      <w:pPr>
        <w:pStyle w:val="ListParagraph"/>
        <w:numPr>
          <w:ilvl w:val="0"/>
          <w:numId w:val="11"/>
        </w:numPr>
        <w:tabs>
          <w:tab w:pos="1438" w:val="left" w:leader="none"/>
        </w:tabs>
        <w:spacing w:line="240" w:lineRule="auto" w:before="161" w:after="0"/>
        <w:ind w:left="1438" w:right="0" w:hanging="359"/>
        <w:jc w:val="left"/>
        <w:rPr>
          <w:sz w:val="22"/>
        </w:rPr>
      </w:pPr>
      <w:r>
        <w:rPr>
          <w:sz w:val="24"/>
        </w:rPr>
        <w:t>Library</w:t>
      </w:r>
      <w:r>
        <w:rPr>
          <w:spacing w:val="-5"/>
          <w:sz w:val="24"/>
        </w:rPr>
        <w:t> </w:t>
      </w:r>
      <w:r>
        <w:rPr>
          <w:sz w:val="24"/>
        </w:rPr>
        <w:t>Board</w:t>
      </w:r>
      <w:r>
        <w:rPr>
          <w:spacing w:val="-3"/>
          <w:sz w:val="24"/>
        </w:rPr>
        <w:t> </w:t>
      </w:r>
      <w:r>
        <w:rPr>
          <w:sz w:val="24"/>
        </w:rPr>
        <w:t>of</w:t>
      </w:r>
      <w:r>
        <w:rPr>
          <w:spacing w:val="-3"/>
          <w:sz w:val="24"/>
        </w:rPr>
        <w:t> </w:t>
      </w:r>
      <w:r>
        <w:rPr>
          <w:sz w:val="24"/>
        </w:rPr>
        <w:t>Trustees</w:t>
      </w:r>
      <w:r>
        <w:rPr>
          <w:spacing w:val="-9"/>
          <w:sz w:val="24"/>
        </w:rPr>
        <w:t> </w:t>
      </w:r>
      <w:r>
        <w:rPr>
          <w:sz w:val="22"/>
        </w:rPr>
        <w:t>Approve</w:t>
      </w:r>
      <w:r>
        <w:rPr>
          <w:spacing w:val="-2"/>
          <w:sz w:val="22"/>
        </w:rPr>
        <w:t> </w:t>
      </w:r>
      <w:r>
        <w:rPr>
          <w:sz w:val="22"/>
        </w:rPr>
        <w:t>Minutes</w:t>
      </w:r>
      <w:r>
        <w:rPr>
          <w:spacing w:val="-2"/>
          <w:sz w:val="22"/>
        </w:rPr>
        <w:t> </w:t>
      </w:r>
      <w:r>
        <w:rPr>
          <w:sz w:val="22"/>
        </w:rPr>
        <w:t>of</w:t>
      </w:r>
      <w:r>
        <w:rPr>
          <w:spacing w:val="-4"/>
          <w:sz w:val="22"/>
        </w:rPr>
        <w:t> </w:t>
      </w:r>
      <w:r>
        <w:rPr>
          <w:sz w:val="22"/>
        </w:rPr>
        <w:t>May</w:t>
      </w:r>
      <w:r>
        <w:rPr>
          <w:spacing w:val="-3"/>
          <w:sz w:val="22"/>
        </w:rPr>
        <w:t> </w:t>
      </w:r>
      <w:r>
        <w:rPr>
          <w:sz w:val="22"/>
        </w:rPr>
        <w:t>21,</w:t>
      </w:r>
      <w:r>
        <w:rPr>
          <w:spacing w:val="-2"/>
          <w:sz w:val="22"/>
        </w:rPr>
        <w:t> </w:t>
      </w:r>
      <w:r>
        <w:rPr>
          <w:sz w:val="22"/>
        </w:rPr>
        <w:t>2026</w:t>
      </w:r>
      <w:r>
        <w:rPr>
          <w:spacing w:val="-2"/>
          <w:sz w:val="22"/>
        </w:rPr>
        <w:t> </w:t>
      </w:r>
      <w:r>
        <w:rPr>
          <w:sz w:val="22"/>
        </w:rPr>
        <w:t>Board</w:t>
      </w:r>
      <w:r>
        <w:rPr>
          <w:spacing w:val="-3"/>
          <w:sz w:val="22"/>
        </w:rPr>
        <w:t> </w:t>
      </w:r>
      <w:r>
        <w:rPr>
          <w:spacing w:val="-2"/>
          <w:sz w:val="22"/>
        </w:rPr>
        <w:t>Meeting</w:t>
      </w:r>
    </w:p>
    <w:p>
      <w:pPr>
        <w:pStyle w:val="ListParagraph"/>
        <w:numPr>
          <w:ilvl w:val="0"/>
          <w:numId w:val="11"/>
        </w:numPr>
        <w:tabs>
          <w:tab w:pos="1437" w:val="left" w:leader="none"/>
        </w:tabs>
        <w:spacing w:line="240" w:lineRule="auto" w:before="163" w:after="0"/>
        <w:ind w:left="1437" w:right="0" w:hanging="358"/>
        <w:jc w:val="left"/>
        <w:rPr>
          <w:sz w:val="22"/>
        </w:rPr>
      </w:pPr>
      <w:r>
        <w:rPr>
          <w:sz w:val="24"/>
        </w:rPr>
        <w:t>Library</w:t>
      </w:r>
      <w:r>
        <w:rPr>
          <w:spacing w:val="-4"/>
          <w:sz w:val="24"/>
        </w:rPr>
        <w:t> </w:t>
      </w:r>
      <w:r>
        <w:rPr>
          <w:sz w:val="24"/>
        </w:rPr>
        <w:t>Board</w:t>
      </w:r>
      <w:r>
        <w:rPr>
          <w:spacing w:val="-4"/>
          <w:sz w:val="24"/>
        </w:rPr>
        <w:t> </w:t>
      </w:r>
      <w:r>
        <w:rPr>
          <w:sz w:val="24"/>
        </w:rPr>
        <w:t>of</w:t>
      </w:r>
      <w:r>
        <w:rPr>
          <w:spacing w:val="-4"/>
          <w:sz w:val="24"/>
        </w:rPr>
        <w:t> </w:t>
      </w:r>
      <w:r>
        <w:rPr>
          <w:sz w:val="24"/>
        </w:rPr>
        <w:t>Trustees</w:t>
      </w:r>
      <w:r>
        <w:rPr>
          <w:spacing w:val="-8"/>
          <w:sz w:val="24"/>
        </w:rPr>
        <w:t> </w:t>
      </w:r>
      <w:r>
        <w:rPr>
          <w:sz w:val="22"/>
        </w:rPr>
        <w:t>Approve</w:t>
      </w:r>
      <w:r>
        <w:rPr>
          <w:spacing w:val="-3"/>
          <w:sz w:val="22"/>
        </w:rPr>
        <w:t> </w:t>
      </w:r>
      <w:r>
        <w:rPr>
          <w:sz w:val="22"/>
        </w:rPr>
        <w:t>the</w:t>
      </w:r>
      <w:r>
        <w:rPr>
          <w:spacing w:val="-4"/>
          <w:sz w:val="22"/>
        </w:rPr>
        <w:t> </w:t>
      </w:r>
      <w:r>
        <w:rPr>
          <w:sz w:val="22"/>
        </w:rPr>
        <w:t>Governance</w:t>
      </w:r>
      <w:r>
        <w:rPr>
          <w:spacing w:val="-3"/>
          <w:sz w:val="22"/>
        </w:rPr>
        <w:t> </w:t>
      </w:r>
      <w:r>
        <w:rPr>
          <w:sz w:val="22"/>
        </w:rPr>
        <w:t>Budget</w:t>
      </w:r>
      <w:r>
        <w:rPr>
          <w:spacing w:val="-2"/>
          <w:sz w:val="22"/>
        </w:rPr>
        <w:t> 4.8.2</w:t>
      </w:r>
    </w:p>
    <w:p>
      <w:pPr>
        <w:pStyle w:val="ListParagraph"/>
        <w:numPr>
          <w:ilvl w:val="0"/>
          <w:numId w:val="11"/>
        </w:numPr>
        <w:tabs>
          <w:tab w:pos="1438" w:val="left" w:leader="none"/>
        </w:tabs>
        <w:spacing w:line="240" w:lineRule="auto" w:before="161" w:after="0"/>
        <w:ind w:left="1438" w:right="0" w:hanging="359"/>
        <w:jc w:val="left"/>
        <w:rPr>
          <w:sz w:val="22"/>
        </w:rPr>
      </w:pPr>
      <w:r>
        <w:rPr>
          <w:sz w:val="24"/>
        </w:rPr>
        <w:t>Library</w:t>
      </w:r>
      <w:r>
        <w:rPr>
          <w:spacing w:val="-3"/>
          <w:sz w:val="24"/>
        </w:rPr>
        <w:t> </w:t>
      </w:r>
      <w:r>
        <w:rPr>
          <w:sz w:val="24"/>
        </w:rPr>
        <w:t>Board</w:t>
      </w:r>
      <w:r>
        <w:rPr>
          <w:spacing w:val="-3"/>
          <w:sz w:val="24"/>
        </w:rPr>
        <w:t> </w:t>
      </w:r>
      <w:r>
        <w:rPr>
          <w:sz w:val="24"/>
        </w:rPr>
        <w:t>of</w:t>
      </w:r>
      <w:r>
        <w:rPr>
          <w:spacing w:val="-3"/>
          <w:sz w:val="24"/>
        </w:rPr>
        <w:t> </w:t>
      </w:r>
      <w:r>
        <w:rPr>
          <w:sz w:val="24"/>
        </w:rPr>
        <w:t>Trustees</w:t>
      </w:r>
      <w:r>
        <w:rPr>
          <w:spacing w:val="-8"/>
          <w:sz w:val="24"/>
        </w:rPr>
        <w:t> </w:t>
      </w:r>
      <w:r>
        <w:rPr>
          <w:sz w:val="22"/>
        </w:rPr>
        <w:t>Adopt</w:t>
      </w:r>
      <w:r>
        <w:rPr>
          <w:spacing w:val="-2"/>
          <w:sz w:val="22"/>
        </w:rPr>
        <w:t> </w:t>
      </w:r>
      <w:r>
        <w:rPr>
          <w:sz w:val="22"/>
        </w:rPr>
        <w:t>the</w:t>
      </w:r>
      <w:r>
        <w:rPr>
          <w:spacing w:val="-5"/>
          <w:sz w:val="22"/>
        </w:rPr>
        <w:t> </w:t>
      </w:r>
      <w:r>
        <w:rPr>
          <w:sz w:val="22"/>
        </w:rPr>
        <w:t>2027</w:t>
      </w:r>
      <w:r>
        <w:rPr>
          <w:spacing w:val="-2"/>
          <w:sz w:val="22"/>
        </w:rPr>
        <w:t> </w:t>
      </w:r>
      <w:r>
        <w:rPr>
          <w:sz w:val="22"/>
        </w:rPr>
        <w:t>Board</w:t>
      </w:r>
      <w:r>
        <w:rPr>
          <w:spacing w:val="-3"/>
          <w:sz w:val="22"/>
        </w:rPr>
        <w:t> </w:t>
      </w:r>
      <w:r>
        <w:rPr>
          <w:sz w:val="22"/>
        </w:rPr>
        <w:t>Meeting</w:t>
      </w:r>
      <w:r>
        <w:rPr>
          <w:spacing w:val="-2"/>
          <w:sz w:val="22"/>
        </w:rPr>
        <w:t> Schedule</w:t>
      </w:r>
    </w:p>
    <w:p>
      <w:pPr>
        <w:pStyle w:val="ListParagraph"/>
        <w:numPr>
          <w:ilvl w:val="0"/>
          <w:numId w:val="11"/>
        </w:numPr>
        <w:tabs>
          <w:tab w:pos="1440" w:val="left" w:leader="none"/>
        </w:tabs>
        <w:spacing w:line="240" w:lineRule="auto" w:before="161" w:after="0"/>
        <w:ind w:left="1440" w:right="2582" w:hanging="360"/>
        <w:jc w:val="left"/>
        <w:rPr>
          <w:sz w:val="22"/>
        </w:rPr>
      </w:pPr>
      <w:r>
        <w:rPr>
          <w:sz w:val="24"/>
        </w:rPr>
        <w:t>Library</w:t>
      </w:r>
      <w:r>
        <w:rPr>
          <w:spacing w:val="-4"/>
          <w:sz w:val="24"/>
        </w:rPr>
        <w:t> </w:t>
      </w:r>
      <w:r>
        <w:rPr>
          <w:sz w:val="24"/>
        </w:rPr>
        <w:t>Board</w:t>
      </w:r>
      <w:r>
        <w:rPr>
          <w:spacing w:val="-5"/>
          <w:sz w:val="24"/>
        </w:rPr>
        <w:t> </w:t>
      </w:r>
      <w:r>
        <w:rPr>
          <w:sz w:val="24"/>
        </w:rPr>
        <w:t>of</w:t>
      </w:r>
      <w:r>
        <w:rPr>
          <w:spacing w:val="-5"/>
          <w:sz w:val="24"/>
        </w:rPr>
        <w:t> </w:t>
      </w:r>
      <w:r>
        <w:rPr>
          <w:sz w:val="24"/>
        </w:rPr>
        <w:t>Trustees</w:t>
      </w:r>
      <w:r>
        <w:rPr>
          <w:spacing w:val="-10"/>
          <w:sz w:val="24"/>
        </w:rPr>
        <w:t> </w:t>
      </w:r>
      <w:r>
        <w:rPr>
          <w:sz w:val="22"/>
        </w:rPr>
        <w:t>Authorize</w:t>
      </w:r>
      <w:r>
        <w:rPr>
          <w:spacing w:val="-7"/>
          <w:sz w:val="22"/>
        </w:rPr>
        <w:t> </w:t>
      </w:r>
      <w:r>
        <w:rPr>
          <w:sz w:val="22"/>
        </w:rPr>
        <w:t>the</w:t>
      </w:r>
      <w:r>
        <w:rPr>
          <w:spacing w:val="-5"/>
          <w:sz w:val="22"/>
        </w:rPr>
        <w:t> </w:t>
      </w:r>
      <w:r>
        <w:rPr>
          <w:sz w:val="22"/>
        </w:rPr>
        <w:t>Golden</w:t>
      </w:r>
      <w:r>
        <w:rPr>
          <w:spacing w:val="-3"/>
          <w:sz w:val="22"/>
        </w:rPr>
        <w:t> </w:t>
      </w:r>
      <w:r>
        <w:rPr>
          <w:sz w:val="22"/>
        </w:rPr>
        <w:t>Urban</w:t>
      </w:r>
      <w:r>
        <w:rPr>
          <w:spacing w:val="-3"/>
          <w:sz w:val="22"/>
        </w:rPr>
        <w:t> </w:t>
      </w:r>
      <w:r>
        <w:rPr>
          <w:sz w:val="22"/>
        </w:rPr>
        <w:t>Renewal</w:t>
      </w:r>
      <w:r>
        <w:rPr>
          <w:spacing w:val="-6"/>
          <w:sz w:val="22"/>
        </w:rPr>
        <w:t> </w:t>
      </w:r>
      <w:r>
        <w:rPr>
          <w:sz w:val="22"/>
        </w:rPr>
        <w:t>Authority Intergovernmental Agreement</w:t>
      </w:r>
    </w:p>
    <w:p>
      <w:pPr>
        <w:pStyle w:val="ListParagraph"/>
        <w:spacing w:after="0" w:line="240" w:lineRule="auto"/>
        <w:jc w:val="left"/>
        <w:rPr>
          <w:sz w:val="22"/>
        </w:rPr>
        <w:sectPr>
          <w:footerReference w:type="default" r:id="rId14"/>
          <w:pgSz w:w="12240" w:h="15840"/>
          <w:pgMar w:header="0" w:footer="0" w:top="720" w:bottom="280" w:left="360" w:right="360"/>
        </w:sectPr>
      </w:pPr>
    </w:p>
    <w:p>
      <w:pPr>
        <w:spacing w:before="12"/>
        <w:ind w:left="3448" w:right="2832" w:firstLine="454"/>
        <w:jc w:val="left"/>
        <w:rPr>
          <w:b/>
          <w:sz w:val="24"/>
        </w:rPr>
      </w:pPr>
      <w:bookmarkStart w:name="05-14-26 Special Meeting Minutes" w:id="5"/>
      <w:bookmarkEnd w:id="5"/>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spacing w:before="0"/>
        <w:ind w:left="5062" w:right="4002" w:hanging="620"/>
        <w:jc w:val="left"/>
        <w:rPr>
          <w:b/>
          <w:sz w:val="24"/>
        </w:rPr>
      </w:pPr>
      <w:r>
        <w:rPr>
          <w:b/>
          <w:sz w:val="24"/>
        </w:rPr>
        <w:t>BOARD</w:t>
      </w:r>
      <w:r>
        <w:rPr>
          <w:b/>
          <w:spacing w:val="-15"/>
          <w:sz w:val="24"/>
        </w:rPr>
        <w:t> </w:t>
      </w:r>
      <w:r>
        <w:rPr>
          <w:b/>
          <w:sz w:val="24"/>
        </w:rPr>
        <w:t>OF</w:t>
      </w:r>
      <w:r>
        <w:rPr>
          <w:b/>
          <w:spacing w:val="-15"/>
          <w:sz w:val="24"/>
        </w:rPr>
        <w:t> </w:t>
      </w:r>
      <w:r>
        <w:rPr>
          <w:b/>
          <w:sz w:val="24"/>
        </w:rPr>
        <w:t>TRUSTEES May 14, 2026</w:t>
      </w:r>
    </w:p>
    <w:p>
      <w:pPr>
        <w:spacing w:before="323"/>
        <w:ind w:left="792" w:right="0" w:firstLine="0"/>
        <w:jc w:val="left"/>
        <w:rPr>
          <w:b/>
          <w:sz w:val="24"/>
        </w:rPr>
      </w:pPr>
      <w:r>
        <w:rPr>
          <w:b/>
          <w:sz w:val="24"/>
        </w:rPr>
        <w:t>CALL</w:t>
      </w:r>
      <w:r>
        <w:rPr>
          <w:b/>
          <w:spacing w:val="-3"/>
          <w:sz w:val="24"/>
        </w:rPr>
        <w:t> </w:t>
      </w:r>
      <w:r>
        <w:rPr>
          <w:b/>
          <w:sz w:val="24"/>
        </w:rPr>
        <w:t>TO</w:t>
      </w:r>
      <w:r>
        <w:rPr>
          <w:b/>
          <w:spacing w:val="-2"/>
          <w:sz w:val="24"/>
        </w:rPr>
        <w:t> </w:t>
      </w:r>
      <w:r>
        <w:rPr>
          <w:b/>
          <w:sz w:val="24"/>
        </w:rPr>
        <w:t>ORDER</w:t>
      </w:r>
      <w:r>
        <w:rPr>
          <w:b/>
          <w:spacing w:val="-2"/>
          <w:sz w:val="24"/>
        </w:rPr>
        <w:t> </w:t>
      </w:r>
      <w:r>
        <w:rPr>
          <w:b/>
          <w:sz w:val="24"/>
        </w:rPr>
        <w:t>–</w:t>
      </w:r>
      <w:r>
        <w:rPr>
          <w:b/>
          <w:spacing w:val="-2"/>
          <w:sz w:val="24"/>
        </w:rPr>
        <w:t> </w:t>
      </w:r>
      <w:r>
        <w:rPr>
          <w:b/>
          <w:sz w:val="24"/>
        </w:rPr>
        <w:t>SPECIAL</w:t>
      </w:r>
      <w:r>
        <w:rPr>
          <w:b/>
          <w:spacing w:val="-2"/>
          <w:sz w:val="24"/>
        </w:rPr>
        <w:t> MEETING</w:t>
      </w:r>
    </w:p>
    <w:p>
      <w:pPr>
        <w:pStyle w:val="BodyText"/>
        <w:spacing w:before="1"/>
        <w:ind w:left="791" w:right="831"/>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 in-person in the Lakewood Library meeting room on May 14, 2026. Library Board of Trustees Vice-Chair, Emelda Bing Walker, called the meeting to order at 5:30 p.m.</w:t>
      </w:r>
    </w:p>
    <w:p>
      <w:pPr>
        <w:pStyle w:val="BodyText"/>
        <w:spacing w:before="323"/>
        <w:ind w:left="792" w:right="831"/>
      </w:pPr>
      <w:r>
        <w:rPr/>
        <w:t>Other</w:t>
      </w:r>
      <w:r>
        <w:rPr>
          <w:spacing w:val="-3"/>
        </w:rPr>
        <w:t> </w:t>
      </w:r>
      <w:r>
        <w:rPr/>
        <w:t>Trustees</w:t>
      </w:r>
      <w:r>
        <w:rPr>
          <w:spacing w:val="-3"/>
        </w:rPr>
        <w:t> </w:t>
      </w:r>
      <w:r>
        <w:rPr/>
        <w:t>present:</w:t>
      </w:r>
      <w:r>
        <w:rPr>
          <w:spacing w:val="-4"/>
        </w:rPr>
        <w:t> </w:t>
      </w:r>
      <w:r>
        <w:rPr/>
        <w:t>Charles</w:t>
      </w:r>
      <w:r>
        <w:rPr>
          <w:spacing w:val="-3"/>
        </w:rPr>
        <w:t> </w:t>
      </w:r>
      <w:r>
        <w:rPr/>
        <w:t>Jones</w:t>
      </w:r>
      <w:r>
        <w:rPr>
          <w:spacing w:val="-3"/>
        </w:rPr>
        <w:t> </w:t>
      </w:r>
      <w:r>
        <w:rPr/>
        <w:t>(Secretary),</w:t>
      </w:r>
      <w:r>
        <w:rPr>
          <w:spacing w:val="-3"/>
        </w:rPr>
        <w:t> </w:t>
      </w:r>
      <w:r>
        <w:rPr/>
        <w:t>Pam</w:t>
      </w:r>
      <w:r>
        <w:rPr>
          <w:spacing w:val="-4"/>
        </w:rPr>
        <w:t> </w:t>
      </w:r>
      <w:r>
        <w:rPr/>
        <w:t>Anderson,</w:t>
      </w:r>
      <w:r>
        <w:rPr>
          <w:spacing w:val="-3"/>
        </w:rPr>
        <w:t> </w:t>
      </w:r>
      <w:r>
        <w:rPr/>
        <w:t>Renny</w:t>
      </w:r>
      <w:r>
        <w:rPr>
          <w:spacing w:val="-4"/>
        </w:rPr>
        <w:t> </w:t>
      </w:r>
      <w:r>
        <w:rPr/>
        <w:t>Fagan,</w:t>
      </w:r>
      <w:r>
        <w:rPr>
          <w:spacing w:val="-3"/>
        </w:rPr>
        <w:t> </w:t>
      </w:r>
      <w:r>
        <w:rPr/>
        <w:t>Jill</w:t>
      </w:r>
      <w:r>
        <w:rPr>
          <w:spacing w:val="-4"/>
        </w:rPr>
        <w:t> </w:t>
      </w:r>
      <w:r>
        <w:rPr/>
        <w:t>Fellman and Nikki Jain Brown.</w:t>
      </w:r>
    </w:p>
    <w:p>
      <w:pPr>
        <w:pStyle w:val="BodyText"/>
      </w:pPr>
    </w:p>
    <w:p>
      <w:pPr>
        <w:pStyle w:val="BodyText"/>
        <w:spacing w:line="323" w:lineRule="exact" w:before="1"/>
        <w:ind w:left="792"/>
      </w:pPr>
      <w:r>
        <w:rPr/>
        <w:t>Absent:</w:t>
      </w:r>
      <w:r>
        <w:rPr>
          <w:spacing w:val="-2"/>
        </w:rPr>
        <w:t> </w:t>
      </w:r>
      <w:r>
        <w:rPr/>
        <w:t>Kim</w:t>
      </w:r>
      <w:r>
        <w:rPr>
          <w:spacing w:val="-2"/>
        </w:rPr>
        <w:t> Johnson.</w:t>
      </w:r>
    </w:p>
    <w:p>
      <w:pPr>
        <w:pStyle w:val="BodyText"/>
        <w:spacing w:line="323" w:lineRule="exact"/>
        <w:ind w:left="792"/>
      </w:pPr>
      <w:r>
        <w:rPr/>
        <w:t>Note:</w:t>
      </w:r>
      <w:r>
        <w:rPr>
          <w:spacing w:val="-4"/>
        </w:rPr>
        <w:t> </w:t>
      </w:r>
      <w:r>
        <w:rPr/>
        <w:t>Trustee</w:t>
      </w:r>
      <w:r>
        <w:rPr>
          <w:spacing w:val="-2"/>
        </w:rPr>
        <w:t> </w:t>
      </w:r>
      <w:r>
        <w:rPr/>
        <w:t>Anderson</w:t>
      </w:r>
      <w:r>
        <w:rPr>
          <w:spacing w:val="-3"/>
        </w:rPr>
        <w:t> </w:t>
      </w:r>
      <w:r>
        <w:rPr/>
        <w:t>joined</w:t>
      </w:r>
      <w:r>
        <w:rPr>
          <w:spacing w:val="-2"/>
        </w:rPr>
        <w:t> </w:t>
      </w:r>
      <w:r>
        <w:rPr/>
        <w:t>the</w:t>
      </w:r>
      <w:r>
        <w:rPr>
          <w:spacing w:val="-2"/>
        </w:rPr>
        <w:t> </w:t>
      </w:r>
      <w:r>
        <w:rPr/>
        <w:t>meeting</w:t>
      </w:r>
      <w:r>
        <w:rPr>
          <w:spacing w:val="-3"/>
        </w:rPr>
        <w:t> </w:t>
      </w:r>
      <w:r>
        <w:rPr/>
        <w:t>at</w:t>
      </w:r>
      <w:r>
        <w:rPr>
          <w:spacing w:val="-2"/>
        </w:rPr>
        <w:t> </w:t>
      </w:r>
      <w:r>
        <w:rPr/>
        <w:t>5:50</w:t>
      </w:r>
      <w:r>
        <w:rPr>
          <w:spacing w:val="-2"/>
        </w:rPr>
        <w:t> </w:t>
      </w:r>
      <w:r>
        <w:rPr/>
        <w:t>pm</w:t>
      </w:r>
      <w:r>
        <w:rPr>
          <w:spacing w:val="-2"/>
        </w:rPr>
        <w:t> </w:t>
      </w:r>
      <w:r>
        <w:rPr/>
        <w:t>as</w:t>
      </w:r>
      <w:r>
        <w:rPr>
          <w:spacing w:val="-2"/>
        </w:rPr>
        <w:t> </w:t>
      </w:r>
      <w:r>
        <w:rPr/>
        <w:t>noted</w:t>
      </w:r>
      <w:r>
        <w:rPr>
          <w:spacing w:val="-2"/>
        </w:rPr>
        <w:t> </w:t>
      </w:r>
      <w:r>
        <w:rPr/>
        <w:t>in</w:t>
      </w:r>
      <w:r>
        <w:rPr>
          <w:spacing w:val="-3"/>
        </w:rPr>
        <w:t> </w:t>
      </w:r>
      <w:r>
        <w:rPr/>
        <w:t>the</w:t>
      </w:r>
      <w:r>
        <w:rPr>
          <w:spacing w:val="-2"/>
        </w:rPr>
        <w:t> </w:t>
      </w:r>
      <w:r>
        <w:rPr/>
        <w:t>minutes</w:t>
      </w:r>
      <w:r>
        <w:rPr>
          <w:spacing w:val="-1"/>
        </w:rPr>
        <w:t> </w:t>
      </w:r>
      <w:r>
        <w:rPr>
          <w:spacing w:val="-2"/>
        </w:rPr>
        <w:t>below.</w:t>
      </w:r>
    </w:p>
    <w:p>
      <w:pPr>
        <w:pStyle w:val="BodyText"/>
      </w:pPr>
    </w:p>
    <w:p>
      <w:pPr>
        <w:pStyle w:val="BodyText"/>
        <w:ind w:left="792" w:right="831"/>
      </w:pPr>
      <w:r>
        <w:rPr/>
        <w:t>Staff present:</w:t>
      </w:r>
      <w:r>
        <w:rPr>
          <w:spacing w:val="40"/>
        </w:rPr>
        <w:t> </w:t>
      </w:r>
      <w:r>
        <w:rPr/>
        <w:t>Donna Walker, Executive Director; Bernadette Berger, Chief Information Officer;</w:t>
      </w:r>
      <w:r>
        <w:rPr>
          <w:spacing w:val="-6"/>
        </w:rPr>
        <w:t> </w:t>
      </w:r>
      <w:r>
        <w:rPr/>
        <w:t>Lisa</w:t>
      </w:r>
      <w:r>
        <w:rPr>
          <w:spacing w:val="-7"/>
        </w:rPr>
        <w:t> </w:t>
      </w:r>
      <w:r>
        <w:rPr/>
        <w:t>Smith,</w:t>
      </w:r>
      <w:r>
        <w:rPr>
          <w:spacing w:val="-7"/>
        </w:rPr>
        <w:t> </w:t>
      </w:r>
      <w:r>
        <w:rPr/>
        <w:t>Chief</w:t>
      </w:r>
      <w:r>
        <w:rPr>
          <w:spacing w:val="-6"/>
        </w:rPr>
        <w:t> </w:t>
      </w:r>
      <w:r>
        <w:rPr/>
        <w:t>People</w:t>
      </w:r>
      <w:r>
        <w:rPr>
          <w:spacing w:val="-6"/>
        </w:rPr>
        <w:t> </w:t>
      </w:r>
      <w:r>
        <w:rPr/>
        <w:t>&amp;</w:t>
      </w:r>
      <w:r>
        <w:rPr>
          <w:spacing w:val="-6"/>
        </w:rPr>
        <w:t> </w:t>
      </w:r>
      <w:r>
        <w:rPr/>
        <w:t>Culture</w:t>
      </w:r>
      <w:r>
        <w:rPr>
          <w:spacing w:val="-6"/>
        </w:rPr>
        <w:t> </w:t>
      </w:r>
      <w:r>
        <w:rPr/>
        <w:t>Officer;</w:t>
      </w:r>
      <w:r>
        <w:rPr>
          <w:spacing w:val="-7"/>
        </w:rPr>
        <w:t> </w:t>
      </w:r>
      <w:r>
        <w:rPr/>
        <w:t>Kirsten</w:t>
      </w:r>
      <w:r>
        <w:rPr>
          <w:spacing w:val="-8"/>
        </w:rPr>
        <w:t> </w:t>
      </w:r>
      <w:r>
        <w:rPr/>
        <w:t>Ruiz,</w:t>
      </w:r>
      <w:r>
        <w:rPr>
          <w:spacing w:val="-7"/>
        </w:rPr>
        <w:t> </w:t>
      </w:r>
      <w:r>
        <w:rPr/>
        <w:t>Chief</w:t>
      </w:r>
      <w:r>
        <w:rPr>
          <w:spacing w:val="-7"/>
        </w:rPr>
        <w:t> </w:t>
      </w:r>
      <w:r>
        <w:rPr/>
        <w:t>Strategy</w:t>
      </w:r>
      <w:r>
        <w:rPr>
          <w:spacing w:val="-8"/>
        </w:rPr>
        <w:t> </w:t>
      </w:r>
      <w:r>
        <w:rPr/>
        <w:t>&amp;</w:t>
      </w:r>
      <w:r>
        <w:rPr>
          <w:spacing w:val="-7"/>
        </w:rPr>
        <w:t> </w:t>
      </w:r>
      <w:r>
        <w:rPr/>
        <w:t>Operations Officer; Cynthia Kiyotake, Chief Libraries and Inclusion Officer; Elise Penington, Director of Communications and Engagement; Julianne Rist, Library Planning &amp; Policy Senior Advisor; Lizzie Gall, Assistant Director of Public Services for Resources and Programs; Amy Bentz, Assistant Director of Library Design Projects and Planning; Brad Green, TDI Systems and Security Manager; Cheryl Murphy, TDI Service Manager; Karen Miller, Bradbury Miller Associates, Briana Trudell, Bradbury Miller Associates; Amber Fisher, Executive Assistant; Kelci Rude, Administrative Coordinator Supervisor; and Ryan Turch, Technology and Innovation Operations Supervisor.</w:t>
      </w:r>
    </w:p>
    <w:p>
      <w:pPr>
        <w:pStyle w:val="BodyText"/>
      </w:pPr>
    </w:p>
    <w:p>
      <w:pPr>
        <w:spacing w:before="0"/>
        <w:ind w:left="792"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1181"/>
      </w:pPr>
      <w:r>
        <w:rPr>
          <w:b/>
        </w:rPr>
        <w:t>MOTION:</w:t>
      </w:r>
      <w:r>
        <w:rPr>
          <w:b/>
          <w:spacing w:val="-6"/>
        </w:rPr>
        <w:t> </w:t>
      </w:r>
      <w:r>
        <w:rPr/>
        <w:t>Jill</w:t>
      </w:r>
      <w:r>
        <w:rPr>
          <w:spacing w:val="-5"/>
        </w:rPr>
        <w:t> </w:t>
      </w:r>
      <w:r>
        <w:rPr/>
        <w:t>Fellman</w:t>
      </w:r>
      <w:r>
        <w:rPr>
          <w:spacing w:val="-4"/>
        </w:rPr>
        <w:t> </w:t>
      </w:r>
      <w:r>
        <w:rPr/>
        <w:t>moved</w:t>
      </w:r>
      <w:r>
        <w:rPr>
          <w:spacing w:val="-7"/>
        </w:rPr>
        <w:t> </w:t>
      </w:r>
      <w:r>
        <w:rPr/>
        <w:t>that</w:t>
      </w:r>
      <w:r>
        <w:rPr>
          <w:spacing w:val="-7"/>
        </w:rPr>
        <w:t> </w:t>
      </w:r>
      <w:r>
        <w:rPr/>
        <w:t>the</w:t>
      </w:r>
      <w:r>
        <w:rPr>
          <w:spacing w:val="-7"/>
        </w:rPr>
        <w:t> </w:t>
      </w:r>
      <w:r>
        <w:rPr/>
        <w:t>Library</w:t>
      </w:r>
      <w:r>
        <w:rPr>
          <w:spacing w:val="-7"/>
        </w:rPr>
        <w:t> </w:t>
      </w:r>
      <w:r>
        <w:rPr/>
        <w:t>Board</w:t>
      </w:r>
      <w:r>
        <w:rPr>
          <w:spacing w:val="-7"/>
        </w:rPr>
        <w:t> </w:t>
      </w:r>
      <w:r>
        <w:rPr/>
        <w:t>of</w:t>
      </w:r>
      <w:r>
        <w:rPr>
          <w:spacing w:val="-7"/>
        </w:rPr>
        <w:t> </w:t>
      </w:r>
      <w:r>
        <w:rPr/>
        <w:t>Trustees</w:t>
      </w:r>
      <w:r>
        <w:rPr>
          <w:spacing w:val="-7"/>
        </w:rPr>
        <w:t> </w:t>
      </w:r>
      <w:r>
        <w:rPr/>
        <w:t>approve</w:t>
      </w:r>
      <w:r>
        <w:rPr>
          <w:spacing w:val="-7"/>
        </w:rPr>
        <w:t> </w:t>
      </w:r>
      <w:r>
        <w:rPr/>
        <w:t>the agenda as presented. Seconded by Charles Jones, the motion passed by unanimous vote of all Trustees present.</w:t>
      </w:r>
    </w:p>
    <w:p>
      <w:pPr>
        <w:pStyle w:val="BodyText"/>
      </w:pPr>
    </w:p>
    <w:p>
      <w:pPr>
        <w:spacing w:before="0"/>
        <w:ind w:left="791" w:right="0" w:firstLine="0"/>
        <w:jc w:val="left"/>
        <w:rPr>
          <w:b/>
          <w:sz w:val="24"/>
        </w:rPr>
      </w:pPr>
      <w:r>
        <w:rPr>
          <w:b/>
          <w:sz w:val="24"/>
        </w:rPr>
        <w:t>People</w:t>
      </w:r>
      <w:r>
        <w:rPr>
          <w:b/>
          <w:spacing w:val="-2"/>
          <w:sz w:val="24"/>
        </w:rPr>
        <w:t> </w:t>
      </w:r>
      <w:r>
        <w:rPr>
          <w:b/>
          <w:sz w:val="24"/>
        </w:rPr>
        <w:t>&amp;</w:t>
      </w:r>
      <w:r>
        <w:rPr>
          <w:b/>
          <w:spacing w:val="-1"/>
          <w:sz w:val="24"/>
        </w:rPr>
        <w:t> </w:t>
      </w:r>
      <w:r>
        <w:rPr>
          <w:b/>
          <w:spacing w:val="-2"/>
          <w:sz w:val="24"/>
        </w:rPr>
        <w:t>Culture</w:t>
      </w:r>
    </w:p>
    <w:p>
      <w:pPr>
        <w:pStyle w:val="BodyText"/>
        <w:ind w:left="792"/>
      </w:pPr>
      <w:r>
        <w:rPr/>
        <w:t>Guest:</w:t>
      </w:r>
      <w:r>
        <w:rPr>
          <w:spacing w:val="-3"/>
        </w:rPr>
        <w:t> </w:t>
      </w:r>
      <w:r>
        <w:rPr/>
        <w:t>Karen</w:t>
      </w:r>
      <w:r>
        <w:rPr>
          <w:spacing w:val="-3"/>
        </w:rPr>
        <w:t> </w:t>
      </w:r>
      <w:r>
        <w:rPr/>
        <w:t>Miller,</w:t>
      </w:r>
      <w:r>
        <w:rPr>
          <w:spacing w:val="-3"/>
        </w:rPr>
        <w:t> </w:t>
      </w:r>
      <w:r>
        <w:rPr/>
        <w:t>Bradbury</w:t>
      </w:r>
      <w:r>
        <w:rPr>
          <w:spacing w:val="-3"/>
        </w:rPr>
        <w:t> </w:t>
      </w:r>
      <w:r>
        <w:rPr/>
        <w:t>Miller</w:t>
      </w:r>
      <w:r>
        <w:rPr>
          <w:spacing w:val="-2"/>
        </w:rPr>
        <w:t> Associates</w:t>
      </w:r>
    </w:p>
    <w:p>
      <w:pPr>
        <w:pStyle w:val="BodyText"/>
        <w:ind w:left="792"/>
      </w:pPr>
      <w:r>
        <w:rPr/>
        <w:t>A.</w:t>
      </w:r>
      <w:r>
        <w:rPr>
          <w:spacing w:val="47"/>
        </w:rPr>
        <w:t> </w:t>
      </w:r>
      <w:r>
        <w:rPr>
          <w:u w:val="single"/>
        </w:rPr>
        <w:t>Executive</w:t>
      </w:r>
      <w:r>
        <w:rPr>
          <w:spacing w:val="-3"/>
          <w:u w:val="single"/>
        </w:rPr>
        <w:t> </w:t>
      </w:r>
      <w:r>
        <w:rPr>
          <w:u w:val="single"/>
        </w:rPr>
        <w:t>Director</w:t>
      </w:r>
      <w:r>
        <w:rPr>
          <w:spacing w:val="-2"/>
          <w:u w:val="single"/>
        </w:rPr>
        <w:t> </w:t>
      </w:r>
      <w:r>
        <w:rPr>
          <w:u w:val="single"/>
        </w:rPr>
        <w:t>Recruitment</w:t>
      </w:r>
      <w:r>
        <w:rPr>
          <w:spacing w:val="-4"/>
          <w:u w:val="single"/>
        </w:rPr>
        <w:t> </w:t>
      </w:r>
      <w:r>
        <w:rPr>
          <w:u w:val="single"/>
        </w:rPr>
        <w:t>Hiring</w:t>
      </w:r>
      <w:r>
        <w:rPr>
          <w:spacing w:val="-3"/>
          <w:u w:val="single"/>
        </w:rPr>
        <w:t> </w:t>
      </w:r>
      <w:r>
        <w:rPr>
          <w:spacing w:val="-4"/>
          <w:u w:val="single"/>
        </w:rPr>
        <w:t>Plan</w:t>
      </w:r>
    </w:p>
    <w:p>
      <w:pPr>
        <w:pStyle w:val="BodyText"/>
        <w:ind w:left="792" w:right="831"/>
      </w:pPr>
      <w:r>
        <w:rPr/>
        <w:t>Lisa Smith, Chief People &amp; Culture Officer introduced Karen Miller and Briana Trudell with Bradbury</w:t>
      </w:r>
      <w:r>
        <w:rPr>
          <w:spacing w:val="-4"/>
        </w:rPr>
        <w:t> </w:t>
      </w:r>
      <w:r>
        <w:rPr/>
        <w:t>Miller</w:t>
      </w:r>
      <w:r>
        <w:rPr>
          <w:spacing w:val="-3"/>
        </w:rPr>
        <w:t> </w:t>
      </w:r>
      <w:r>
        <w:rPr/>
        <w:t>Associates.</w:t>
      </w:r>
      <w:r>
        <w:rPr>
          <w:spacing w:val="-3"/>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information</w:t>
      </w:r>
      <w:r>
        <w:rPr>
          <w:spacing w:val="-4"/>
        </w:rPr>
        <w:t> </w:t>
      </w:r>
      <w:r>
        <w:rPr/>
        <w:t>will</w:t>
      </w:r>
      <w:r>
        <w:rPr>
          <w:spacing w:val="-4"/>
        </w:rPr>
        <w:t> </w:t>
      </w:r>
      <w:r>
        <w:rPr/>
        <w:t>be</w:t>
      </w:r>
      <w:r>
        <w:rPr>
          <w:spacing w:val="-2"/>
        </w:rPr>
        <w:t> </w:t>
      </w:r>
      <w:r>
        <w:rPr/>
        <w:t>provided</w:t>
      </w:r>
      <w:r>
        <w:rPr>
          <w:spacing w:val="-4"/>
        </w:rPr>
        <w:t> </w:t>
      </w:r>
      <w:r>
        <w:rPr/>
        <w:t>on</w:t>
      </w:r>
      <w:r>
        <w:rPr>
          <w:spacing w:val="-4"/>
        </w:rPr>
        <w:t> </w:t>
      </w:r>
      <w:r>
        <w:rPr/>
        <w:t>the first steps in the hiring process for a new Executive Director and that the contract with Bradbury Miller for recruitment services was fully executed today.</w:t>
      </w:r>
    </w:p>
    <w:p>
      <w:pPr>
        <w:pStyle w:val="BodyText"/>
      </w:pPr>
    </w:p>
    <w:p>
      <w:pPr>
        <w:spacing w:before="0"/>
        <w:ind w:left="792" w:right="0" w:firstLine="0"/>
        <w:jc w:val="left"/>
        <w:rPr>
          <w:b/>
          <w:sz w:val="24"/>
        </w:rPr>
      </w:pPr>
      <w:r>
        <w:rPr>
          <w:b/>
          <w:sz w:val="24"/>
        </w:rPr>
        <w:t>Phase</w:t>
      </w:r>
      <w:r>
        <w:rPr>
          <w:b/>
          <w:spacing w:val="-3"/>
          <w:sz w:val="24"/>
        </w:rPr>
        <w:t> </w:t>
      </w:r>
      <w:r>
        <w:rPr>
          <w:b/>
          <w:sz w:val="24"/>
        </w:rPr>
        <w:t>1: </w:t>
      </w:r>
      <w:r>
        <w:rPr>
          <w:b/>
          <w:spacing w:val="-2"/>
          <w:sz w:val="24"/>
        </w:rPr>
        <w:t>Discovery</w:t>
      </w:r>
    </w:p>
    <w:p>
      <w:pPr>
        <w:pStyle w:val="ListParagraph"/>
        <w:numPr>
          <w:ilvl w:val="0"/>
          <w:numId w:val="12"/>
        </w:numPr>
        <w:tabs>
          <w:tab w:pos="1511" w:val="left" w:leader="none"/>
        </w:tabs>
        <w:spacing w:line="240" w:lineRule="auto" w:before="1" w:after="0"/>
        <w:ind w:left="1511" w:right="1515" w:hanging="360"/>
        <w:jc w:val="left"/>
        <w:rPr>
          <w:sz w:val="24"/>
        </w:rPr>
      </w:pPr>
      <w:r>
        <w:rPr>
          <w:color w:val="332466"/>
          <w:w w:val="115"/>
          <w:sz w:val="24"/>
        </w:rPr>
        <w:t>Kickoff</w:t>
      </w:r>
      <w:r>
        <w:rPr>
          <w:color w:val="332466"/>
          <w:spacing w:val="-18"/>
          <w:w w:val="115"/>
          <w:sz w:val="24"/>
        </w:rPr>
        <w:t> </w:t>
      </w:r>
      <w:r>
        <w:rPr>
          <w:color w:val="332466"/>
          <w:w w:val="115"/>
          <w:sz w:val="24"/>
        </w:rPr>
        <w:t>Meeting*.</w:t>
      </w:r>
      <w:r>
        <w:rPr>
          <w:color w:val="332466"/>
          <w:spacing w:val="-14"/>
          <w:w w:val="115"/>
          <w:sz w:val="24"/>
        </w:rPr>
        <w:t> </w:t>
      </w:r>
      <w:r>
        <w:rPr>
          <w:w w:val="115"/>
          <w:sz w:val="24"/>
        </w:rPr>
        <w:t>Search</w:t>
      </w:r>
      <w:r>
        <w:rPr>
          <w:spacing w:val="-10"/>
          <w:w w:val="115"/>
          <w:sz w:val="24"/>
        </w:rPr>
        <w:t> </w:t>
      </w:r>
      <w:r>
        <w:rPr>
          <w:w w:val="115"/>
          <w:sz w:val="24"/>
        </w:rPr>
        <w:t>Committee</w:t>
      </w:r>
      <w:r>
        <w:rPr>
          <w:spacing w:val="-10"/>
          <w:w w:val="115"/>
          <w:sz w:val="24"/>
        </w:rPr>
        <w:t> </w:t>
      </w:r>
      <w:r>
        <w:rPr>
          <w:w w:val="115"/>
          <w:sz w:val="24"/>
        </w:rPr>
        <w:t>and</w:t>
      </w:r>
      <w:r>
        <w:rPr>
          <w:spacing w:val="-10"/>
          <w:w w:val="115"/>
          <w:sz w:val="24"/>
        </w:rPr>
        <w:t> </w:t>
      </w:r>
      <w:r>
        <w:rPr>
          <w:w w:val="115"/>
          <w:sz w:val="24"/>
        </w:rPr>
        <w:t>BMA</w:t>
      </w:r>
      <w:r>
        <w:rPr>
          <w:spacing w:val="-18"/>
          <w:w w:val="115"/>
          <w:sz w:val="24"/>
        </w:rPr>
        <w:t> </w:t>
      </w:r>
      <w:r>
        <w:rPr>
          <w:w w:val="115"/>
          <w:sz w:val="24"/>
        </w:rPr>
        <w:t>review</w:t>
      </w:r>
      <w:r>
        <w:rPr>
          <w:spacing w:val="-17"/>
          <w:w w:val="115"/>
          <w:sz w:val="24"/>
        </w:rPr>
        <w:t> </w:t>
      </w:r>
      <w:r>
        <w:rPr>
          <w:w w:val="115"/>
          <w:sz w:val="24"/>
        </w:rPr>
        <w:t>the</w:t>
      </w:r>
      <w:r>
        <w:rPr>
          <w:spacing w:val="-17"/>
          <w:w w:val="115"/>
          <w:sz w:val="24"/>
        </w:rPr>
        <w:t> </w:t>
      </w:r>
      <w:r>
        <w:rPr>
          <w:w w:val="115"/>
          <w:sz w:val="24"/>
        </w:rPr>
        <w:t>process</w:t>
      </w:r>
      <w:r>
        <w:rPr>
          <w:spacing w:val="-14"/>
          <w:w w:val="115"/>
          <w:sz w:val="24"/>
        </w:rPr>
        <w:t> </w:t>
      </w:r>
      <w:r>
        <w:rPr>
          <w:w w:val="115"/>
          <w:sz w:val="24"/>
        </w:rPr>
        <w:t>and approve the timeline.</w:t>
      </w:r>
    </w:p>
    <w:p>
      <w:pPr>
        <w:pStyle w:val="ListParagraph"/>
        <w:spacing w:after="0" w:line="240" w:lineRule="auto"/>
        <w:jc w:val="left"/>
        <w:rPr>
          <w:sz w:val="24"/>
        </w:rPr>
        <w:sectPr>
          <w:footerReference w:type="default" r:id="rId16"/>
          <w:pgSz w:w="12240" w:h="15840"/>
          <w:pgMar w:header="0" w:footer="474" w:top="1140" w:bottom="660" w:left="360" w:right="360"/>
          <w:pgNumType w:start="1"/>
        </w:sectPr>
      </w:pPr>
    </w:p>
    <w:p>
      <w:pPr>
        <w:pStyle w:val="ListParagraph"/>
        <w:numPr>
          <w:ilvl w:val="0"/>
          <w:numId w:val="12"/>
        </w:numPr>
        <w:tabs>
          <w:tab w:pos="1511" w:val="left" w:leader="none"/>
        </w:tabs>
        <w:spacing w:line="240" w:lineRule="auto" w:before="72" w:after="0"/>
        <w:ind w:left="1511" w:right="1303" w:hanging="360"/>
        <w:jc w:val="left"/>
        <w:rPr>
          <w:sz w:val="24"/>
        </w:rPr>
      </w:pPr>
      <w:r>
        <w:rPr>
          <w:color w:val="332466"/>
          <w:sz w:val="24"/>
        </w:rPr>
        <w:t>Information</w:t>
      </w:r>
      <w:r>
        <w:rPr>
          <w:color w:val="332466"/>
          <w:spacing w:val="31"/>
          <w:sz w:val="24"/>
        </w:rPr>
        <w:t> </w:t>
      </w:r>
      <w:r>
        <w:rPr>
          <w:color w:val="332466"/>
          <w:sz w:val="24"/>
        </w:rPr>
        <w:t>Gathering.</w:t>
      </w:r>
      <w:r>
        <w:rPr>
          <w:color w:val="332466"/>
          <w:spacing w:val="37"/>
          <w:sz w:val="24"/>
        </w:rPr>
        <w:t> </w:t>
      </w:r>
      <w:r>
        <w:rPr>
          <w:sz w:val="24"/>
        </w:rPr>
        <w:t>BMA</w:t>
      </w:r>
      <w:r>
        <w:rPr>
          <w:spacing w:val="40"/>
          <w:sz w:val="24"/>
        </w:rPr>
        <w:t> </w:t>
      </w:r>
      <w:r>
        <w:rPr>
          <w:sz w:val="24"/>
        </w:rPr>
        <w:t>uses</w:t>
      </w:r>
      <w:r>
        <w:rPr>
          <w:spacing w:val="40"/>
          <w:sz w:val="24"/>
        </w:rPr>
        <w:t> </w:t>
      </w:r>
      <w:r>
        <w:rPr>
          <w:sz w:val="24"/>
        </w:rPr>
        <w:t>surveys</w:t>
      </w:r>
      <w:r>
        <w:rPr>
          <w:spacing w:val="40"/>
          <w:sz w:val="24"/>
        </w:rPr>
        <w:t> </w:t>
      </w:r>
      <w:r>
        <w:rPr>
          <w:sz w:val="24"/>
        </w:rPr>
        <w:t>and</w:t>
      </w:r>
      <w:r>
        <w:rPr>
          <w:spacing w:val="80"/>
          <w:sz w:val="24"/>
        </w:rPr>
        <w:t> </w:t>
      </w:r>
      <w:r>
        <w:rPr>
          <w:sz w:val="24"/>
        </w:rPr>
        <w:t>select</w:t>
      </w:r>
      <w:r>
        <w:rPr>
          <w:spacing w:val="40"/>
          <w:sz w:val="24"/>
        </w:rPr>
        <w:t> </w:t>
      </w:r>
      <w:r>
        <w:rPr>
          <w:sz w:val="24"/>
        </w:rPr>
        <w:t>focus</w:t>
      </w:r>
      <w:r>
        <w:rPr>
          <w:spacing w:val="40"/>
          <w:sz w:val="24"/>
        </w:rPr>
        <w:t> </w:t>
      </w:r>
      <w:r>
        <w:rPr>
          <w:sz w:val="24"/>
        </w:rPr>
        <w:t>groups</w:t>
      </w:r>
      <w:r>
        <w:rPr>
          <w:spacing w:val="40"/>
          <w:sz w:val="24"/>
        </w:rPr>
        <w:t> </w:t>
      </w:r>
      <w:r>
        <w:rPr>
          <w:sz w:val="24"/>
        </w:rPr>
        <w:t>to</w:t>
      </w:r>
      <w:r>
        <w:rPr>
          <w:spacing w:val="80"/>
          <w:sz w:val="24"/>
        </w:rPr>
        <w:t> </w:t>
      </w:r>
      <w:r>
        <w:rPr>
          <w:sz w:val="24"/>
        </w:rPr>
        <w:t>gather </w:t>
      </w:r>
      <w:r>
        <w:rPr>
          <w:w w:val="110"/>
          <w:sz w:val="24"/>
        </w:rPr>
        <w:t>information about</w:t>
      </w:r>
      <w:r>
        <w:rPr>
          <w:spacing w:val="40"/>
          <w:w w:val="110"/>
          <w:sz w:val="24"/>
        </w:rPr>
        <w:t> </w:t>
      </w:r>
      <w:r>
        <w:rPr>
          <w:w w:val="110"/>
          <w:sz w:val="24"/>
        </w:rPr>
        <w:t>the organization,</w:t>
      </w:r>
      <w:r>
        <w:rPr>
          <w:spacing w:val="40"/>
          <w:w w:val="110"/>
          <w:sz w:val="24"/>
        </w:rPr>
        <w:t> </w:t>
      </w:r>
      <w:r>
        <w:rPr>
          <w:w w:val="110"/>
          <w:sz w:val="24"/>
        </w:rPr>
        <w:t>community, and position.</w:t>
      </w:r>
    </w:p>
    <w:p>
      <w:pPr>
        <w:pStyle w:val="ListParagraph"/>
        <w:numPr>
          <w:ilvl w:val="0"/>
          <w:numId w:val="12"/>
        </w:numPr>
        <w:tabs>
          <w:tab w:pos="1511" w:val="left" w:leader="none"/>
        </w:tabs>
        <w:spacing w:line="240" w:lineRule="auto" w:before="0" w:after="0"/>
        <w:ind w:left="1511" w:right="1590" w:hanging="360"/>
        <w:jc w:val="left"/>
        <w:rPr>
          <w:sz w:val="24"/>
        </w:rPr>
      </w:pPr>
      <w:r>
        <w:rPr>
          <w:color w:val="332466"/>
          <w:w w:val="110"/>
          <w:sz w:val="24"/>
        </w:rPr>
        <w:t>Job</w:t>
      </w:r>
      <w:r>
        <w:rPr>
          <w:color w:val="332466"/>
          <w:spacing w:val="-18"/>
          <w:w w:val="110"/>
          <w:sz w:val="24"/>
        </w:rPr>
        <w:t> </w:t>
      </w:r>
      <w:r>
        <w:rPr>
          <w:color w:val="332466"/>
          <w:w w:val="110"/>
          <w:sz w:val="24"/>
        </w:rPr>
        <w:t>Announcement*.</w:t>
      </w:r>
      <w:r>
        <w:rPr>
          <w:color w:val="332466"/>
          <w:spacing w:val="-16"/>
          <w:w w:val="110"/>
          <w:sz w:val="24"/>
        </w:rPr>
        <w:t> </w:t>
      </w:r>
      <w:r>
        <w:rPr>
          <w:w w:val="110"/>
          <w:sz w:val="24"/>
        </w:rPr>
        <w:t>BMA</w:t>
      </w:r>
      <w:r>
        <w:rPr>
          <w:spacing w:val="-12"/>
          <w:w w:val="110"/>
          <w:sz w:val="24"/>
        </w:rPr>
        <w:t> </w:t>
      </w:r>
      <w:r>
        <w:rPr>
          <w:w w:val="110"/>
          <w:sz w:val="24"/>
        </w:rPr>
        <w:t>drafts</w:t>
      </w:r>
      <w:r>
        <w:rPr>
          <w:spacing w:val="-12"/>
          <w:w w:val="110"/>
          <w:sz w:val="24"/>
        </w:rPr>
        <w:t> </w:t>
      </w:r>
      <w:r>
        <w:rPr>
          <w:w w:val="110"/>
          <w:sz w:val="24"/>
        </w:rPr>
        <w:t>and</w:t>
      </w:r>
      <w:r>
        <w:rPr>
          <w:spacing w:val="-13"/>
          <w:w w:val="110"/>
          <w:sz w:val="24"/>
        </w:rPr>
        <w:t> </w:t>
      </w:r>
      <w:r>
        <w:rPr>
          <w:w w:val="110"/>
          <w:sz w:val="24"/>
        </w:rPr>
        <w:t>sends</w:t>
      </w:r>
      <w:r>
        <w:rPr>
          <w:spacing w:val="-2"/>
          <w:w w:val="110"/>
          <w:sz w:val="24"/>
        </w:rPr>
        <w:t> </w:t>
      </w:r>
      <w:r>
        <w:rPr>
          <w:w w:val="110"/>
          <w:sz w:val="24"/>
        </w:rPr>
        <w:t>announcement</w:t>
      </w:r>
      <w:r>
        <w:rPr>
          <w:spacing w:val="-13"/>
          <w:w w:val="110"/>
          <w:sz w:val="24"/>
        </w:rPr>
        <w:t> </w:t>
      </w:r>
      <w:r>
        <w:rPr>
          <w:w w:val="110"/>
          <w:sz w:val="24"/>
        </w:rPr>
        <w:t>to</w:t>
      </w:r>
      <w:r>
        <w:rPr>
          <w:spacing w:val="-12"/>
          <w:w w:val="110"/>
          <w:sz w:val="24"/>
        </w:rPr>
        <w:t> </w:t>
      </w:r>
      <w:r>
        <w:rPr>
          <w:w w:val="110"/>
          <w:sz w:val="24"/>
        </w:rPr>
        <w:t>the</w:t>
      </w:r>
      <w:r>
        <w:rPr>
          <w:spacing w:val="-1"/>
          <w:w w:val="110"/>
          <w:sz w:val="24"/>
        </w:rPr>
        <w:t> </w:t>
      </w:r>
      <w:r>
        <w:rPr>
          <w:w w:val="110"/>
          <w:sz w:val="24"/>
        </w:rPr>
        <w:t>Search </w:t>
      </w:r>
      <w:r>
        <w:rPr>
          <w:w w:val="115"/>
          <w:sz w:val="24"/>
        </w:rPr>
        <w:t>Committee for review/edits and approval.</w:t>
      </w:r>
    </w:p>
    <w:p>
      <w:pPr>
        <w:pStyle w:val="ListParagraph"/>
        <w:numPr>
          <w:ilvl w:val="0"/>
          <w:numId w:val="12"/>
        </w:numPr>
        <w:tabs>
          <w:tab w:pos="1511" w:val="left" w:leader="none"/>
        </w:tabs>
        <w:spacing w:line="240" w:lineRule="auto" w:before="0" w:after="0"/>
        <w:ind w:left="1511" w:right="1402" w:hanging="360"/>
        <w:jc w:val="left"/>
        <w:rPr>
          <w:sz w:val="24"/>
        </w:rPr>
      </w:pPr>
      <w:r>
        <w:rPr>
          <w:color w:val="332466"/>
          <w:sz w:val="24"/>
        </w:rPr>
        <w:t>Evaluation</w:t>
      </w:r>
      <w:r>
        <w:rPr>
          <w:color w:val="332466"/>
          <w:spacing w:val="40"/>
          <w:sz w:val="24"/>
        </w:rPr>
        <w:t> </w:t>
      </w:r>
      <w:r>
        <w:rPr>
          <w:color w:val="332466"/>
          <w:sz w:val="24"/>
        </w:rPr>
        <w:t>Rubric.</w:t>
      </w:r>
      <w:r>
        <w:rPr>
          <w:color w:val="332466"/>
          <w:spacing w:val="31"/>
          <w:sz w:val="24"/>
        </w:rPr>
        <w:t> </w:t>
      </w:r>
      <w:r>
        <w:rPr>
          <w:sz w:val="24"/>
        </w:rPr>
        <w:t>Created</w:t>
      </w:r>
      <w:r>
        <w:rPr>
          <w:spacing w:val="40"/>
          <w:sz w:val="24"/>
        </w:rPr>
        <w:t> </w:t>
      </w:r>
      <w:r>
        <w:rPr>
          <w:sz w:val="24"/>
        </w:rPr>
        <w:t>to</w:t>
      </w:r>
      <w:r>
        <w:rPr>
          <w:spacing w:val="40"/>
          <w:sz w:val="24"/>
        </w:rPr>
        <w:t> </w:t>
      </w:r>
      <w:r>
        <w:rPr>
          <w:sz w:val="24"/>
        </w:rPr>
        <w:t>minimize</w:t>
      </w:r>
      <w:r>
        <w:rPr>
          <w:spacing w:val="40"/>
          <w:sz w:val="24"/>
        </w:rPr>
        <w:t> </w:t>
      </w:r>
      <w:r>
        <w:rPr>
          <w:sz w:val="24"/>
        </w:rPr>
        <w:t>bias</w:t>
      </w:r>
      <w:r>
        <w:rPr>
          <w:spacing w:val="40"/>
          <w:sz w:val="24"/>
        </w:rPr>
        <w:t> </w:t>
      </w:r>
      <w:r>
        <w:rPr>
          <w:sz w:val="24"/>
        </w:rPr>
        <w:t>and</w:t>
      </w:r>
      <w:r>
        <w:rPr>
          <w:spacing w:val="40"/>
          <w:sz w:val="24"/>
        </w:rPr>
        <w:t> </w:t>
      </w:r>
      <w:r>
        <w:rPr>
          <w:sz w:val="24"/>
        </w:rPr>
        <w:t>allow</w:t>
      </w:r>
      <w:r>
        <w:rPr>
          <w:spacing w:val="40"/>
          <w:sz w:val="24"/>
        </w:rPr>
        <w:t> </w:t>
      </w:r>
      <w:r>
        <w:rPr>
          <w:sz w:val="24"/>
        </w:rPr>
        <w:t>for</w:t>
      </w:r>
      <w:r>
        <w:rPr>
          <w:spacing w:val="40"/>
          <w:sz w:val="24"/>
        </w:rPr>
        <w:t> </w:t>
      </w:r>
      <w:r>
        <w:rPr>
          <w:sz w:val="24"/>
        </w:rPr>
        <w:t>an</w:t>
      </w:r>
      <w:r>
        <w:rPr>
          <w:spacing w:val="40"/>
          <w:sz w:val="24"/>
        </w:rPr>
        <w:t> </w:t>
      </w:r>
      <w:r>
        <w:rPr>
          <w:sz w:val="24"/>
        </w:rPr>
        <w:t>equitable</w:t>
      </w:r>
      <w:r>
        <w:rPr>
          <w:spacing w:val="80"/>
          <w:sz w:val="24"/>
        </w:rPr>
        <w:t> </w:t>
      </w:r>
      <w:r>
        <w:rPr>
          <w:sz w:val="24"/>
        </w:rPr>
        <w:t>and </w:t>
      </w:r>
      <w:r>
        <w:rPr>
          <w:w w:val="110"/>
          <w:sz w:val="24"/>
        </w:rPr>
        <w:t>data-driven</w:t>
      </w:r>
      <w:r>
        <w:rPr>
          <w:spacing w:val="40"/>
          <w:w w:val="110"/>
          <w:sz w:val="24"/>
        </w:rPr>
        <w:t> </w:t>
      </w:r>
      <w:r>
        <w:rPr>
          <w:w w:val="110"/>
          <w:sz w:val="24"/>
        </w:rPr>
        <w:t>evaluation of candidates’</w:t>
      </w:r>
      <w:r>
        <w:rPr>
          <w:spacing w:val="40"/>
          <w:w w:val="110"/>
          <w:sz w:val="24"/>
        </w:rPr>
        <w:t> </w:t>
      </w:r>
      <w:r>
        <w:rPr>
          <w:w w:val="110"/>
          <w:sz w:val="24"/>
        </w:rPr>
        <w:t>skills/abilities that align</w:t>
      </w:r>
      <w:r>
        <w:rPr>
          <w:spacing w:val="40"/>
          <w:w w:val="110"/>
          <w:sz w:val="24"/>
        </w:rPr>
        <w:t> </w:t>
      </w:r>
      <w:r>
        <w:rPr>
          <w:w w:val="110"/>
          <w:sz w:val="24"/>
        </w:rPr>
        <w:t>with the position needs.</w:t>
      </w:r>
    </w:p>
    <w:p>
      <w:pPr>
        <w:spacing w:before="323"/>
        <w:ind w:left="792" w:right="0" w:firstLine="0"/>
        <w:jc w:val="left"/>
        <w:rPr>
          <w:b/>
          <w:sz w:val="24"/>
        </w:rPr>
      </w:pPr>
      <w:r>
        <w:rPr>
          <w:b/>
          <w:sz w:val="24"/>
        </w:rPr>
        <w:t>Phase</w:t>
      </w:r>
      <w:r>
        <w:rPr>
          <w:b/>
          <w:spacing w:val="-1"/>
          <w:sz w:val="24"/>
        </w:rPr>
        <w:t> </w:t>
      </w:r>
      <w:r>
        <w:rPr>
          <w:b/>
          <w:sz w:val="24"/>
        </w:rPr>
        <w:t>2: </w:t>
      </w:r>
      <w:r>
        <w:rPr>
          <w:b/>
          <w:spacing w:val="-2"/>
          <w:sz w:val="24"/>
        </w:rPr>
        <w:t>Recruit</w:t>
      </w:r>
    </w:p>
    <w:p>
      <w:pPr>
        <w:pStyle w:val="ListParagraph"/>
        <w:numPr>
          <w:ilvl w:val="0"/>
          <w:numId w:val="12"/>
        </w:numPr>
        <w:tabs>
          <w:tab w:pos="1512" w:val="left" w:leader="none"/>
        </w:tabs>
        <w:spacing w:line="240" w:lineRule="auto" w:before="0" w:after="0"/>
        <w:ind w:left="1512" w:right="818" w:hanging="360"/>
        <w:jc w:val="left"/>
        <w:rPr>
          <w:sz w:val="24"/>
        </w:rPr>
      </w:pPr>
      <w:r>
        <w:rPr>
          <w:sz w:val="24"/>
        </w:rPr>
        <w:t>Advertising.</w:t>
      </w:r>
      <w:r>
        <w:rPr>
          <w:spacing w:val="-4"/>
          <w:sz w:val="24"/>
        </w:rPr>
        <w:t> </w:t>
      </w:r>
      <w:r>
        <w:rPr>
          <w:sz w:val="24"/>
        </w:rPr>
        <w:t>Job</w:t>
      </w:r>
      <w:r>
        <w:rPr>
          <w:spacing w:val="-4"/>
          <w:sz w:val="24"/>
        </w:rPr>
        <w:t> </w:t>
      </w:r>
      <w:r>
        <w:rPr>
          <w:sz w:val="24"/>
        </w:rPr>
        <w:t>announcement</w:t>
      </w:r>
      <w:r>
        <w:rPr>
          <w:spacing w:val="-5"/>
          <w:sz w:val="24"/>
        </w:rPr>
        <w:t> </w:t>
      </w:r>
      <w:r>
        <w:rPr>
          <w:sz w:val="24"/>
        </w:rPr>
        <w:t>is</w:t>
      </w:r>
      <w:r>
        <w:rPr>
          <w:spacing w:val="-4"/>
          <w:sz w:val="24"/>
        </w:rPr>
        <w:t> </w:t>
      </w:r>
      <w:r>
        <w:rPr>
          <w:sz w:val="24"/>
        </w:rPr>
        <w:t>advertised</w:t>
      </w:r>
      <w:r>
        <w:rPr>
          <w:spacing w:val="-5"/>
          <w:sz w:val="24"/>
        </w:rPr>
        <w:t> </w:t>
      </w:r>
      <w:r>
        <w:rPr>
          <w:sz w:val="24"/>
        </w:rPr>
        <w:t>nationally</w:t>
      </w:r>
      <w:r>
        <w:rPr>
          <w:spacing w:val="-5"/>
          <w:sz w:val="24"/>
        </w:rPr>
        <w:t> </w:t>
      </w:r>
      <w:r>
        <w:rPr>
          <w:sz w:val="24"/>
        </w:rPr>
        <w:t>via</w:t>
      </w:r>
      <w:r>
        <w:rPr>
          <w:spacing w:val="-4"/>
          <w:sz w:val="24"/>
        </w:rPr>
        <w:t> </w:t>
      </w:r>
      <w:r>
        <w:rPr>
          <w:sz w:val="24"/>
        </w:rPr>
        <w:t>professional</w:t>
      </w:r>
      <w:r>
        <w:rPr>
          <w:spacing w:val="-5"/>
          <w:sz w:val="24"/>
        </w:rPr>
        <w:t> </w:t>
      </w:r>
      <w:r>
        <w:rPr>
          <w:sz w:val="24"/>
        </w:rPr>
        <w:t>networks</w:t>
      </w:r>
      <w:r>
        <w:rPr>
          <w:spacing w:val="-4"/>
          <w:sz w:val="24"/>
        </w:rPr>
        <w:t> </w:t>
      </w:r>
      <w:r>
        <w:rPr>
          <w:sz w:val="24"/>
        </w:rPr>
        <w:t>and job sites.</w:t>
      </w:r>
    </w:p>
    <w:p>
      <w:pPr>
        <w:pStyle w:val="ListParagraph"/>
        <w:numPr>
          <w:ilvl w:val="0"/>
          <w:numId w:val="12"/>
        </w:numPr>
        <w:tabs>
          <w:tab w:pos="1511" w:val="left" w:leader="none"/>
        </w:tabs>
        <w:spacing w:line="240" w:lineRule="auto" w:before="0" w:after="0"/>
        <w:ind w:left="1511" w:right="0" w:hanging="360"/>
        <w:jc w:val="left"/>
        <w:rPr>
          <w:sz w:val="24"/>
        </w:rPr>
      </w:pPr>
      <w:r>
        <w:rPr>
          <w:sz w:val="24"/>
        </w:rPr>
        <w:t>Recruiting.</w:t>
      </w:r>
      <w:r>
        <w:rPr>
          <w:spacing w:val="-5"/>
          <w:sz w:val="24"/>
        </w:rPr>
        <w:t> </w:t>
      </w:r>
      <w:r>
        <w:rPr>
          <w:sz w:val="24"/>
        </w:rPr>
        <w:t>Candidates</w:t>
      </w:r>
      <w:r>
        <w:rPr>
          <w:spacing w:val="-3"/>
          <w:sz w:val="24"/>
        </w:rPr>
        <w:t> </w:t>
      </w:r>
      <w:r>
        <w:rPr>
          <w:sz w:val="24"/>
        </w:rPr>
        <w:t>are</w:t>
      </w:r>
      <w:r>
        <w:rPr>
          <w:spacing w:val="-3"/>
          <w:sz w:val="24"/>
        </w:rPr>
        <w:t> </w:t>
      </w:r>
      <w:r>
        <w:rPr>
          <w:sz w:val="24"/>
        </w:rPr>
        <w:t>recruited</w:t>
      </w:r>
      <w:r>
        <w:rPr>
          <w:spacing w:val="-4"/>
          <w:sz w:val="24"/>
        </w:rPr>
        <w:t> </w:t>
      </w:r>
      <w:r>
        <w:rPr>
          <w:sz w:val="24"/>
        </w:rPr>
        <w:t>using</w:t>
      </w:r>
      <w:r>
        <w:rPr>
          <w:spacing w:val="-4"/>
          <w:sz w:val="24"/>
        </w:rPr>
        <w:t> </w:t>
      </w:r>
      <w:r>
        <w:rPr>
          <w:sz w:val="24"/>
        </w:rPr>
        <w:t>professional</w:t>
      </w:r>
      <w:r>
        <w:rPr>
          <w:spacing w:val="-4"/>
          <w:sz w:val="24"/>
        </w:rPr>
        <w:t> </w:t>
      </w:r>
      <w:r>
        <w:rPr>
          <w:sz w:val="24"/>
        </w:rPr>
        <w:t>networks</w:t>
      </w:r>
      <w:r>
        <w:rPr>
          <w:spacing w:val="-3"/>
          <w:sz w:val="24"/>
        </w:rPr>
        <w:t> </w:t>
      </w:r>
      <w:r>
        <w:rPr>
          <w:sz w:val="24"/>
        </w:rPr>
        <w:t>and</w:t>
      </w:r>
      <w:r>
        <w:rPr>
          <w:spacing w:val="-3"/>
          <w:sz w:val="24"/>
        </w:rPr>
        <w:t> </w:t>
      </w:r>
      <w:r>
        <w:rPr>
          <w:spacing w:val="-2"/>
          <w:sz w:val="24"/>
        </w:rPr>
        <w:t>contacts.</w:t>
      </w:r>
    </w:p>
    <w:p>
      <w:pPr>
        <w:pStyle w:val="ListParagraph"/>
        <w:numPr>
          <w:ilvl w:val="0"/>
          <w:numId w:val="12"/>
        </w:numPr>
        <w:tabs>
          <w:tab w:pos="1511" w:val="left" w:leader="none"/>
        </w:tabs>
        <w:spacing w:line="240" w:lineRule="auto" w:before="1" w:after="0"/>
        <w:ind w:left="1511" w:right="0" w:hanging="360"/>
        <w:jc w:val="left"/>
        <w:rPr>
          <w:sz w:val="24"/>
        </w:rPr>
      </w:pPr>
      <w:r>
        <w:rPr>
          <w:sz w:val="24"/>
        </w:rPr>
        <w:t>Applications</w:t>
      </w:r>
      <w:r>
        <w:rPr>
          <w:spacing w:val="-7"/>
          <w:sz w:val="24"/>
        </w:rPr>
        <w:t> </w:t>
      </w:r>
      <w:r>
        <w:rPr>
          <w:spacing w:val="-2"/>
          <w:sz w:val="24"/>
        </w:rPr>
        <w:t>Close.</w:t>
      </w:r>
    </w:p>
    <w:p>
      <w:pPr>
        <w:pStyle w:val="ListParagraph"/>
        <w:numPr>
          <w:ilvl w:val="0"/>
          <w:numId w:val="12"/>
        </w:numPr>
        <w:tabs>
          <w:tab w:pos="1511" w:val="left" w:leader="none"/>
        </w:tabs>
        <w:spacing w:line="240" w:lineRule="auto" w:before="0" w:after="0"/>
        <w:ind w:left="1511" w:right="1022" w:hanging="360"/>
        <w:jc w:val="left"/>
        <w:rPr>
          <w:sz w:val="24"/>
        </w:rPr>
      </w:pPr>
      <w:r>
        <w:rPr>
          <w:sz w:val="24"/>
        </w:rPr>
        <w:t>Organizing.</w:t>
      </w:r>
      <w:r>
        <w:rPr>
          <w:spacing w:val="-4"/>
          <w:sz w:val="24"/>
        </w:rPr>
        <w:t> </w:t>
      </w:r>
      <w:r>
        <w:rPr>
          <w:sz w:val="24"/>
        </w:rPr>
        <w:t>BMA</w:t>
      </w:r>
      <w:r>
        <w:rPr>
          <w:spacing w:val="-4"/>
          <w:sz w:val="24"/>
        </w:rPr>
        <w:t> </w:t>
      </w:r>
      <w:r>
        <w:rPr>
          <w:sz w:val="24"/>
        </w:rPr>
        <w:t>will</w:t>
      </w:r>
      <w:r>
        <w:rPr>
          <w:spacing w:val="-5"/>
          <w:sz w:val="24"/>
        </w:rPr>
        <w:t> </w:t>
      </w:r>
      <w:r>
        <w:rPr>
          <w:sz w:val="24"/>
        </w:rPr>
        <w:t>organize</w:t>
      </w:r>
      <w:r>
        <w:rPr>
          <w:spacing w:val="-4"/>
          <w:sz w:val="24"/>
        </w:rPr>
        <w:t> </w:t>
      </w:r>
      <w:r>
        <w:rPr>
          <w:sz w:val="24"/>
        </w:rPr>
        <w:t>candidate</w:t>
      </w:r>
      <w:r>
        <w:rPr>
          <w:spacing w:val="-4"/>
          <w:sz w:val="24"/>
        </w:rPr>
        <w:t> </w:t>
      </w:r>
      <w:r>
        <w:rPr>
          <w:sz w:val="24"/>
        </w:rPr>
        <w:t>documents</w:t>
      </w:r>
      <w:r>
        <w:rPr>
          <w:spacing w:val="-4"/>
          <w:sz w:val="24"/>
        </w:rPr>
        <w:t> </w:t>
      </w:r>
      <w:r>
        <w:rPr>
          <w:sz w:val="24"/>
        </w:rPr>
        <w:t>and</w:t>
      </w:r>
      <w:r>
        <w:rPr>
          <w:spacing w:val="-5"/>
          <w:sz w:val="24"/>
        </w:rPr>
        <w:t> </w:t>
      </w:r>
      <w:r>
        <w:rPr>
          <w:sz w:val="24"/>
        </w:rPr>
        <w:t>send</w:t>
      </w:r>
      <w:r>
        <w:rPr>
          <w:spacing w:val="-5"/>
          <w:sz w:val="24"/>
        </w:rPr>
        <w:t> </w:t>
      </w:r>
      <w:r>
        <w:rPr>
          <w:sz w:val="24"/>
        </w:rPr>
        <w:t>to</w:t>
      </w:r>
      <w:r>
        <w:rPr>
          <w:spacing w:val="-5"/>
          <w:sz w:val="24"/>
        </w:rPr>
        <w:t> </w:t>
      </w:r>
      <w:r>
        <w:rPr>
          <w:sz w:val="24"/>
        </w:rPr>
        <w:t>Search</w:t>
      </w:r>
      <w:r>
        <w:rPr>
          <w:spacing w:val="-5"/>
          <w:sz w:val="24"/>
        </w:rPr>
        <w:t> </w:t>
      </w:r>
      <w:r>
        <w:rPr>
          <w:sz w:val="24"/>
        </w:rPr>
        <w:t>Committee for easy perusal</w:t>
      </w:r>
    </w:p>
    <w:p>
      <w:pPr>
        <w:pStyle w:val="BodyText"/>
        <w:spacing w:before="323"/>
        <w:ind w:left="791"/>
      </w:pPr>
      <w:r>
        <w:rPr/>
        <w:t>Note:</w:t>
      </w:r>
      <w:r>
        <w:rPr>
          <w:spacing w:val="-2"/>
        </w:rPr>
        <w:t> </w:t>
      </w:r>
      <w:r>
        <w:rPr/>
        <w:t>Trustee</w:t>
      </w:r>
      <w:r>
        <w:rPr>
          <w:spacing w:val="-2"/>
        </w:rPr>
        <w:t> </w:t>
      </w:r>
      <w:r>
        <w:rPr/>
        <w:t>Pam</w:t>
      </w:r>
      <w:r>
        <w:rPr>
          <w:spacing w:val="-3"/>
        </w:rPr>
        <w:t> </w:t>
      </w:r>
      <w:r>
        <w:rPr/>
        <w:t>Anderson</w:t>
      </w:r>
      <w:r>
        <w:rPr>
          <w:spacing w:val="-3"/>
        </w:rPr>
        <w:t> </w:t>
      </w:r>
      <w:r>
        <w:rPr/>
        <w:t>joined</w:t>
      </w:r>
      <w:r>
        <w:rPr>
          <w:spacing w:val="-3"/>
        </w:rPr>
        <w:t> </w:t>
      </w:r>
      <w:r>
        <w:rPr/>
        <w:t>the</w:t>
      </w:r>
      <w:r>
        <w:rPr>
          <w:spacing w:val="-1"/>
        </w:rPr>
        <w:t> </w:t>
      </w:r>
      <w:r>
        <w:rPr>
          <w:spacing w:val="-2"/>
        </w:rPr>
        <w:t>meeting.</w:t>
      </w:r>
    </w:p>
    <w:p>
      <w:pPr>
        <w:pStyle w:val="BodyText"/>
      </w:pPr>
    </w:p>
    <w:p>
      <w:pPr>
        <w:spacing w:line="323" w:lineRule="exact" w:before="1"/>
        <w:ind w:left="792" w:right="0" w:firstLine="0"/>
        <w:jc w:val="left"/>
        <w:rPr>
          <w:b/>
          <w:sz w:val="24"/>
        </w:rPr>
      </w:pPr>
      <w:r>
        <w:rPr>
          <w:b/>
          <w:sz w:val="24"/>
        </w:rPr>
        <w:t>Phase</w:t>
      </w:r>
      <w:r>
        <w:rPr>
          <w:b/>
          <w:spacing w:val="-1"/>
          <w:sz w:val="24"/>
        </w:rPr>
        <w:t> </w:t>
      </w:r>
      <w:r>
        <w:rPr>
          <w:b/>
          <w:sz w:val="24"/>
        </w:rPr>
        <w:t>3: </w:t>
      </w:r>
      <w:r>
        <w:rPr>
          <w:b/>
          <w:spacing w:val="-2"/>
          <w:sz w:val="24"/>
        </w:rPr>
        <w:t>Assessment</w:t>
      </w:r>
    </w:p>
    <w:p>
      <w:pPr>
        <w:pStyle w:val="ListParagraph"/>
        <w:numPr>
          <w:ilvl w:val="0"/>
          <w:numId w:val="12"/>
        </w:numPr>
        <w:tabs>
          <w:tab w:pos="1511" w:val="left" w:leader="none"/>
        </w:tabs>
        <w:spacing w:line="240" w:lineRule="auto" w:before="0" w:after="0"/>
        <w:ind w:left="1511" w:right="1013" w:hanging="360"/>
        <w:jc w:val="left"/>
        <w:rPr>
          <w:sz w:val="24"/>
        </w:rPr>
      </w:pPr>
      <w:r>
        <w:rPr>
          <w:color w:val="332466"/>
          <w:w w:val="110"/>
          <w:sz w:val="24"/>
        </w:rPr>
        <w:t>Candidate</w:t>
      </w:r>
      <w:r>
        <w:rPr>
          <w:color w:val="332466"/>
          <w:spacing w:val="-19"/>
          <w:w w:val="110"/>
          <w:sz w:val="24"/>
        </w:rPr>
        <w:t> </w:t>
      </w:r>
      <w:r>
        <w:rPr>
          <w:color w:val="332466"/>
          <w:w w:val="110"/>
          <w:sz w:val="24"/>
        </w:rPr>
        <w:t>Pool</w:t>
      </w:r>
      <w:r>
        <w:rPr>
          <w:color w:val="332466"/>
          <w:spacing w:val="-10"/>
          <w:w w:val="110"/>
          <w:sz w:val="24"/>
        </w:rPr>
        <w:t> </w:t>
      </w:r>
      <w:r>
        <w:rPr>
          <w:color w:val="332466"/>
          <w:w w:val="110"/>
          <w:sz w:val="24"/>
        </w:rPr>
        <w:t>Presentation*.</w:t>
      </w:r>
      <w:r>
        <w:rPr>
          <w:color w:val="332466"/>
          <w:spacing w:val="-3"/>
          <w:w w:val="110"/>
          <w:sz w:val="24"/>
        </w:rPr>
        <w:t> </w:t>
      </w:r>
      <w:r>
        <w:rPr>
          <w:w w:val="110"/>
          <w:sz w:val="24"/>
        </w:rPr>
        <w:t>BMA</w:t>
      </w:r>
      <w:r>
        <w:rPr>
          <w:spacing w:val="-4"/>
          <w:w w:val="110"/>
          <w:sz w:val="24"/>
        </w:rPr>
        <w:t> </w:t>
      </w:r>
      <w:r>
        <w:rPr>
          <w:w w:val="110"/>
          <w:sz w:val="24"/>
        </w:rPr>
        <w:t>plus</w:t>
      </w:r>
      <w:r>
        <w:rPr>
          <w:spacing w:val="-1"/>
          <w:w w:val="110"/>
          <w:sz w:val="24"/>
        </w:rPr>
        <w:t> </w:t>
      </w:r>
      <w:r>
        <w:rPr>
          <w:w w:val="110"/>
          <w:sz w:val="24"/>
        </w:rPr>
        <w:t>Search</w:t>
      </w:r>
      <w:r>
        <w:rPr>
          <w:spacing w:val="-6"/>
          <w:w w:val="110"/>
          <w:sz w:val="24"/>
        </w:rPr>
        <w:t> </w:t>
      </w:r>
      <w:r>
        <w:rPr>
          <w:w w:val="110"/>
          <w:sz w:val="24"/>
        </w:rPr>
        <w:t>Committee meet virtually to </w:t>
      </w:r>
      <w:r>
        <w:rPr>
          <w:w w:val="115"/>
          <w:sz w:val="24"/>
        </w:rPr>
        <w:t>discuss</w:t>
      </w:r>
      <w:r>
        <w:rPr>
          <w:spacing w:val="-5"/>
          <w:w w:val="115"/>
          <w:sz w:val="24"/>
        </w:rPr>
        <w:t> </w:t>
      </w:r>
      <w:r>
        <w:rPr>
          <w:w w:val="115"/>
          <w:sz w:val="24"/>
        </w:rPr>
        <w:t>and</w:t>
      </w:r>
      <w:r>
        <w:rPr>
          <w:spacing w:val="-4"/>
          <w:w w:val="115"/>
          <w:sz w:val="24"/>
        </w:rPr>
        <w:t> </w:t>
      </w:r>
      <w:r>
        <w:rPr>
          <w:w w:val="115"/>
          <w:sz w:val="24"/>
        </w:rPr>
        <w:t>review</w:t>
      </w:r>
      <w:r>
        <w:rPr>
          <w:spacing w:val="-4"/>
          <w:w w:val="115"/>
          <w:sz w:val="24"/>
        </w:rPr>
        <w:t> </w:t>
      </w:r>
      <w:r>
        <w:rPr>
          <w:w w:val="115"/>
          <w:sz w:val="24"/>
        </w:rPr>
        <w:t>the</w:t>
      </w:r>
      <w:r>
        <w:rPr>
          <w:spacing w:val="-5"/>
          <w:w w:val="115"/>
          <w:sz w:val="24"/>
        </w:rPr>
        <w:t> </w:t>
      </w:r>
      <w:r>
        <w:rPr>
          <w:w w:val="115"/>
          <w:sz w:val="24"/>
        </w:rPr>
        <w:t>applicant</w:t>
      </w:r>
      <w:r>
        <w:rPr>
          <w:spacing w:val="-6"/>
          <w:w w:val="115"/>
          <w:sz w:val="24"/>
        </w:rPr>
        <w:t> </w:t>
      </w:r>
      <w:r>
        <w:rPr>
          <w:w w:val="115"/>
          <w:sz w:val="24"/>
        </w:rPr>
        <w:t>pool</w:t>
      </w:r>
      <w:r>
        <w:rPr>
          <w:spacing w:val="-5"/>
          <w:w w:val="115"/>
          <w:sz w:val="24"/>
        </w:rPr>
        <w:t> </w:t>
      </w:r>
      <w:r>
        <w:rPr>
          <w:w w:val="115"/>
          <w:sz w:val="24"/>
        </w:rPr>
        <w:t>selecting</w:t>
      </w:r>
      <w:r>
        <w:rPr>
          <w:spacing w:val="-4"/>
          <w:w w:val="115"/>
          <w:sz w:val="24"/>
        </w:rPr>
        <w:t> </w:t>
      </w:r>
      <w:r>
        <w:rPr>
          <w:w w:val="115"/>
          <w:sz w:val="24"/>
        </w:rPr>
        <w:t>6-9</w:t>
      </w:r>
      <w:r>
        <w:rPr>
          <w:spacing w:val="-4"/>
          <w:w w:val="115"/>
          <w:sz w:val="24"/>
        </w:rPr>
        <w:t> </w:t>
      </w:r>
      <w:r>
        <w:rPr>
          <w:w w:val="115"/>
          <w:sz w:val="24"/>
        </w:rPr>
        <w:t>candidates</w:t>
      </w:r>
      <w:r>
        <w:rPr>
          <w:spacing w:val="-5"/>
          <w:w w:val="115"/>
          <w:sz w:val="24"/>
        </w:rPr>
        <w:t> </w:t>
      </w:r>
      <w:r>
        <w:rPr>
          <w:w w:val="115"/>
          <w:sz w:val="24"/>
        </w:rPr>
        <w:t>for</w:t>
      </w:r>
      <w:r>
        <w:rPr>
          <w:spacing w:val="-3"/>
          <w:w w:val="115"/>
          <w:sz w:val="24"/>
        </w:rPr>
        <w:t> </w:t>
      </w:r>
      <w:r>
        <w:rPr>
          <w:w w:val="115"/>
          <w:sz w:val="24"/>
        </w:rPr>
        <w:t>the</w:t>
      </w:r>
      <w:r>
        <w:rPr>
          <w:spacing w:val="-5"/>
          <w:w w:val="115"/>
          <w:sz w:val="24"/>
        </w:rPr>
        <w:t> </w:t>
      </w:r>
      <w:r>
        <w:rPr>
          <w:w w:val="115"/>
          <w:sz w:val="24"/>
        </w:rPr>
        <w:t>first round of interviews.</w:t>
      </w:r>
    </w:p>
    <w:p>
      <w:pPr>
        <w:pStyle w:val="ListParagraph"/>
        <w:numPr>
          <w:ilvl w:val="0"/>
          <w:numId w:val="12"/>
        </w:numPr>
        <w:tabs>
          <w:tab w:pos="1511" w:val="left" w:leader="none"/>
        </w:tabs>
        <w:spacing w:line="240" w:lineRule="auto" w:before="0" w:after="0"/>
        <w:ind w:left="1511" w:right="1106" w:hanging="360"/>
        <w:jc w:val="left"/>
        <w:rPr>
          <w:sz w:val="24"/>
        </w:rPr>
      </w:pPr>
      <w:r>
        <w:rPr>
          <w:color w:val="332466"/>
          <w:sz w:val="24"/>
        </w:rPr>
        <w:t>Communication.</w:t>
      </w:r>
      <w:r>
        <w:rPr>
          <w:color w:val="332466"/>
          <w:spacing w:val="35"/>
          <w:sz w:val="24"/>
        </w:rPr>
        <w:t> </w:t>
      </w:r>
      <w:r>
        <w:rPr>
          <w:sz w:val="24"/>
        </w:rPr>
        <w:t>BMA</w:t>
      </w:r>
      <w:r>
        <w:rPr>
          <w:spacing w:val="40"/>
          <w:sz w:val="24"/>
        </w:rPr>
        <w:t> </w:t>
      </w:r>
      <w:r>
        <w:rPr>
          <w:sz w:val="24"/>
        </w:rPr>
        <w:t>notifies</w:t>
      </w:r>
      <w:r>
        <w:rPr>
          <w:spacing w:val="40"/>
          <w:sz w:val="24"/>
        </w:rPr>
        <w:t> </w:t>
      </w:r>
      <w:r>
        <w:rPr>
          <w:sz w:val="24"/>
        </w:rPr>
        <w:t>all</w:t>
      </w:r>
      <w:r>
        <w:rPr>
          <w:spacing w:val="80"/>
          <w:sz w:val="24"/>
        </w:rPr>
        <w:t> </w:t>
      </w:r>
      <w:r>
        <w:rPr>
          <w:sz w:val="24"/>
        </w:rPr>
        <w:t>applicants</w:t>
      </w:r>
      <w:r>
        <w:rPr>
          <w:spacing w:val="40"/>
          <w:sz w:val="24"/>
        </w:rPr>
        <w:t> </w:t>
      </w:r>
      <w:r>
        <w:rPr>
          <w:sz w:val="24"/>
        </w:rPr>
        <w:t>on</w:t>
      </w:r>
      <w:r>
        <w:rPr>
          <w:spacing w:val="40"/>
          <w:sz w:val="24"/>
        </w:rPr>
        <w:t> </w:t>
      </w:r>
      <w:r>
        <w:rPr>
          <w:sz w:val="24"/>
        </w:rPr>
        <w:t>the</w:t>
      </w:r>
      <w:r>
        <w:rPr>
          <w:spacing w:val="40"/>
          <w:sz w:val="24"/>
        </w:rPr>
        <w:t> </w:t>
      </w:r>
      <w:r>
        <w:rPr>
          <w:sz w:val="24"/>
        </w:rPr>
        <w:t>status</w:t>
      </w:r>
      <w:r>
        <w:rPr>
          <w:spacing w:val="80"/>
          <w:sz w:val="24"/>
        </w:rPr>
        <w:t> </w:t>
      </w:r>
      <w:r>
        <w:rPr>
          <w:sz w:val="24"/>
        </w:rPr>
        <w:t>of</w:t>
      </w:r>
      <w:r>
        <w:rPr>
          <w:spacing w:val="40"/>
          <w:sz w:val="24"/>
        </w:rPr>
        <w:t> </w:t>
      </w:r>
      <w:r>
        <w:rPr>
          <w:sz w:val="24"/>
        </w:rPr>
        <w:t>their</w:t>
      </w:r>
      <w:r>
        <w:rPr>
          <w:spacing w:val="40"/>
          <w:sz w:val="24"/>
        </w:rPr>
        <w:t> </w:t>
      </w:r>
      <w:r>
        <w:rPr>
          <w:sz w:val="24"/>
        </w:rPr>
        <w:t>application </w:t>
      </w:r>
      <w:r>
        <w:rPr>
          <w:w w:val="110"/>
          <w:sz w:val="24"/>
        </w:rPr>
        <w:t>and</w:t>
      </w:r>
      <w:r>
        <w:rPr>
          <w:spacing w:val="40"/>
          <w:w w:val="110"/>
          <w:sz w:val="24"/>
        </w:rPr>
        <w:t> </w:t>
      </w:r>
      <w:r>
        <w:rPr>
          <w:w w:val="110"/>
          <w:sz w:val="24"/>
        </w:rPr>
        <w:t>invites selected</w:t>
      </w:r>
      <w:r>
        <w:rPr>
          <w:spacing w:val="40"/>
          <w:w w:val="110"/>
          <w:sz w:val="24"/>
        </w:rPr>
        <w:t> </w:t>
      </w:r>
      <w:r>
        <w:rPr>
          <w:w w:val="110"/>
          <w:sz w:val="24"/>
        </w:rPr>
        <w:t>candidates to continue</w:t>
      </w:r>
      <w:r>
        <w:rPr>
          <w:spacing w:val="40"/>
          <w:w w:val="110"/>
          <w:sz w:val="24"/>
        </w:rPr>
        <w:t> </w:t>
      </w:r>
      <w:r>
        <w:rPr>
          <w:w w:val="110"/>
          <w:sz w:val="24"/>
        </w:rPr>
        <w:t>in the interview process.</w:t>
      </w:r>
    </w:p>
    <w:p>
      <w:pPr>
        <w:spacing w:before="323"/>
        <w:ind w:left="792" w:right="0" w:firstLine="0"/>
        <w:jc w:val="left"/>
        <w:rPr>
          <w:b/>
          <w:sz w:val="24"/>
        </w:rPr>
      </w:pPr>
      <w:r>
        <w:rPr>
          <w:b/>
          <w:sz w:val="24"/>
        </w:rPr>
        <w:t>Phase</w:t>
      </w:r>
      <w:r>
        <w:rPr>
          <w:b/>
          <w:spacing w:val="-2"/>
          <w:sz w:val="24"/>
        </w:rPr>
        <w:t> </w:t>
      </w:r>
      <w:r>
        <w:rPr>
          <w:b/>
          <w:sz w:val="24"/>
        </w:rPr>
        <w:t>4:</w:t>
      </w:r>
      <w:r>
        <w:rPr>
          <w:b/>
          <w:spacing w:val="-2"/>
          <w:sz w:val="24"/>
        </w:rPr>
        <w:t> </w:t>
      </w:r>
      <w:r>
        <w:rPr>
          <w:b/>
          <w:sz w:val="24"/>
        </w:rPr>
        <w:t>Interviews</w:t>
      </w:r>
      <w:r>
        <w:rPr>
          <w:b/>
          <w:spacing w:val="-1"/>
          <w:sz w:val="24"/>
        </w:rPr>
        <w:t> </w:t>
      </w:r>
      <w:r>
        <w:rPr>
          <w:b/>
          <w:sz w:val="24"/>
        </w:rPr>
        <w:t>and</w:t>
      </w:r>
      <w:r>
        <w:rPr>
          <w:b/>
          <w:spacing w:val="-3"/>
          <w:sz w:val="24"/>
        </w:rPr>
        <w:t> </w:t>
      </w:r>
      <w:r>
        <w:rPr>
          <w:b/>
          <w:sz w:val="24"/>
        </w:rPr>
        <w:t>Final</w:t>
      </w:r>
      <w:r>
        <w:rPr>
          <w:b/>
          <w:spacing w:val="-1"/>
          <w:sz w:val="24"/>
        </w:rPr>
        <w:t> </w:t>
      </w:r>
      <w:r>
        <w:rPr>
          <w:b/>
          <w:spacing w:val="-2"/>
          <w:sz w:val="24"/>
        </w:rPr>
        <w:t>Details</w:t>
      </w:r>
    </w:p>
    <w:p>
      <w:pPr>
        <w:pStyle w:val="ListParagraph"/>
        <w:numPr>
          <w:ilvl w:val="0"/>
          <w:numId w:val="12"/>
        </w:numPr>
        <w:tabs>
          <w:tab w:pos="1512" w:val="left" w:leader="none"/>
        </w:tabs>
        <w:spacing w:line="240" w:lineRule="auto" w:before="0" w:after="0"/>
        <w:ind w:left="1512" w:right="1438" w:hanging="360"/>
        <w:jc w:val="left"/>
        <w:rPr>
          <w:sz w:val="24"/>
        </w:rPr>
      </w:pPr>
      <w:r>
        <w:rPr>
          <w:sz w:val="24"/>
        </w:rPr>
        <w:t>Semifinal</w:t>
      </w:r>
      <w:r>
        <w:rPr>
          <w:spacing w:val="-5"/>
          <w:sz w:val="24"/>
        </w:rPr>
        <w:t> </w:t>
      </w:r>
      <w:r>
        <w:rPr>
          <w:sz w:val="24"/>
        </w:rPr>
        <w:t>Interviews</w:t>
      </w:r>
      <w:r>
        <w:rPr>
          <w:spacing w:val="-4"/>
          <w:sz w:val="24"/>
        </w:rPr>
        <w:t> </w:t>
      </w:r>
      <w:r>
        <w:rPr>
          <w:sz w:val="24"/>
        </w:rPr>
        <w:t>(virtual)*.</w:t>
      </w:r>
      <w:r>
        <w:rPr>
          <w:spacing w:val="-4"/>
          <w:sz w:val="24"/>
        </w:rPr>
        <w:t> </w:t>
      </w:r>
      <w:r>
        <w:rPr>
          <w:sz w:val="24"/>
        </w:rPr>
        <w:t>BMA</w:t>
      </w:r>
      <w:r>
        <w:rPr>
          <w:spacing w:val="-4"/>
          <w:sz w:val="24"/>
        </w:rPr>
        <w:t> </w:t>
      </w:r>
      <w:r>
        <w:rPr>
          <w:sz w:val="24"/>
        </w:rPr>
        <w:t>leads</w:t>
      </w:r>
      <w:r>
        <w:rPr>
          <w:spacing w:val="-4"/>
          <w:sz w:val="24"/>
        </w:rPr>
        <w:t> </w:t>
      </w:r>
      <w:r>
        <w:rPr>
          <w:sz w:val="24"/>
        </w:rPr>
        <w:t>Search</w:t>
      </w:r>
      <w:r>
        <w:rPr>
          <w:spacing w:val="-5"/>
          <w:sz w:val="24"/>
        </w:rPr>
        <w:t> </w:t>
      </w:r>
      <w:r>
        <w:rPr>
          <w:sz w:val="24"/>
        </w:rPr>
        <w:t>Committee</w:t>
      </w:r>
      <w:r>
        <w:rPr>
          <w:spacing w:val="-4"/>
          <w:sz w:val="24"/>
        </w:rPr>
        <w:t> </w:t>
      </w:r>
      <w:r>
        <w:rPr>
          <w:sz w:val="24"/>
        </w:rPr>
        <w:t>through</w:t>
      </w:r>
      <w:r>
        <w:rPr>
          <w:spacing w:val="-5"/>
          <w:sz w:val="24"/>
        </w:rPr>
        <w:t> </w:t>
      </w:r>
      <w:r>
        <w:rPr>
          <w:sz w:val="24"/>
        </w:rPr>
        <w:t>a</w:t>
      </w:r>
      <w:r>
        <w:rPr>
          <w:spacing w:val="-4"/>
          <w:sz w:val="24"/>
        </w:rPr>
        <w:t> </w:t>
      </w:r>
      <w:r>
        <w:rPr>
          <w:sz w:val="24"/>
        </w:rPr>
        <w:t>two-day interview process resulting in 3-4 finalists.</w:t>
      </w:r>
    </w:p>
    <w:p>
      <w:pPr>
        <w:pStyle w:val="ListParagraph"/>
        <w:numPr>
          <w:ilvl w:val="0"/>
          <w:numId w:val="12"/>
        </w:numPr>
        <w:tabs>
          <w:tab w:pos="1512" w:val="left" w:leader="none"/>
        </w:tabs>
        <w:spacing w:line="240" w:lineRule="auto" w:before="1" w:after="0"/>
        <w:ind w:left="1512" w:right="1885" w:hanging="360"/>
        <w:jc w:val="left"/>
        <w:rPr>
          <w:sz w:val="24"/>
        </w:rPr>
      </w:pPr>
      <w:r>
        <w:rPr>
          <w:sz w:val="24"/>
        </w:rPr>
        <w:t>Planning.</w:t>
      </w:r>
      <w:r>
        <w:rPr>
          <w:spacing w:val="-4"/>
          <w:sz w:val="24"/>
        </w:rPr>
        <w:t> </w:t>
      </w:r>
      <w:r>
        <w:rPr>
          <w:sz w:val="24"/>
        </w:rPr>
        <w:t>BMA</w:t>
      </w:r>
      <w:r>
        <w:rPr>
          <w:spacing w:val="-4"/>
          <w:sz w:val="24"/>
        </w:rPr>
        <w:t> </w:t>
      </w:r>
      <w:r>
        <w:rPr>
          <w:sz w:val="24"/>
        </w:rPr>
        <w:t>generates</w:t>
      </w:r>
      <w:r>
        <w:rPr>
          <w:spacing w:val="-4"/>
          <w:sz w:val="24"/>
        </w:rPr>
        <w:t> </w:t>
      </w:r>
      <w:r>
        <w:rPr>
          <w:sz w:val="24"/>
        </w:rPr>
        <w:t>a</w:t>
      </w:r>
      <w:r>
        <w:rPr>
          <w:spacing w:val="-4"/>
          <w:sz w:val="24"/>
        </w:rPr>
        <w:t> </w:t>
      </w:r>
      <w:r>
        <w:rPr>
          <w:sz w:val="24"/>
        </w:rPr>
        <w:t>final</w:t>
      </w:r>
      <w:r>
        <w:rPr>
          <w:spacing w:val="-5"/>
          <w:sz w:val="24"/>
        </w:rPr>
        <w:t> </w:t>
      </w:r>
      <w:r>
        <w:rPr>
          <w:sz w:val="24"/>
        </w:rPr>
        <w:t>interview</w:t>
      </w:r>
      <w:r>
        <w:rPr>
          <w:spacing w:val="-4"/>
          <w:sz w:val="24"/>
        </w:rPr>
        <w:t> </w:t>
      </w:r>
      <w:r>
        <w:rPr>
          <w:sz w:val="24"/>
        </w:rPr>
        <w:t>schedule</w:t>
      </w:r>
      <w:r>
        <w:rPr>
          <w:spacing w:val="-4"/>
          <w:sz w:val="24"/>
        </w:rPr>
        <w:t> </w:t>
      </w:r>
      <w:r>
        <w:rPr>
          <w:sz w:val="24"/>
        </w:rPr>
        <w:t>based</w:t>
      </w:r>
      <w:r>
        <w:rPr>
          <w:spacing w:val="-5"/>
          <w:sz w:val="24"/>
        </w:rPr>
        <w:t> </w:t>
      </w:r>
      <w:r>
        <w:rPr>
          <w:sz w:val="24"/>
        </w:rPr>
        <w:t>on</w:t>
      </w:r>
      <w:r>
        <w:rPr>
          <w:spacing w:val="-5"/>
          <w:sz w:val="24"/>
        </w:rPr>
        <w:t> </w:t>
      </w:r>
      <w:r>
        <w:rPr>
          <w:sz w:val="24"/>
        </w:rPr>
        <w:t>input</w:t>
      </w:r>
      <w:r>
        <w:rPr>
          <w:spacing w:val="-5"/>
          <w:sz w:val="24"/>
        </w:rPr>
        <w:t> </w:t>
      </w:r>
      <w:r>
        <w:rPr>
          <w:sz w:val="24"/>
        </w:rPr>
        <w:t>from</w:t>
      </w:r>
      <w:r>
        <w:rPr>
          <w:spacing w:val="-4"/>
          <w:sz w:val="24"/>
        </w:rPr>
        <w:t> </w:t>
      </w:r>
      <w:r>
        <w:rPr>
          <w:sz w:val="24"/>
        </w:rPr>
        <w:t>the organization. BMA contacts formal references and generates reports.</w:t>
      </w:r>
    </w:p>
    <w:p>
      <w:pPr>
        <w:pStyle w:val="ListParagraph"/>
        <w:numPr>
          <w:ilvl w:val="0"/>
          <w:numId w:val="12"/>
        </w:numPr>
        <w:tabs>
          <w:tab w:pos="1511" w:val="left" w:leader="none"/>
        </w:tabs>
        <w:spacing w:line="240" w:lineRule="auto" w:before="0" w:after="0"/>
        <w:ind w:left="1511" w:right="1809" w:hanging="360"/>
        <w:jc w:val="left"/>
        <w:rPr>
          <w:sz w:val="24"/>
        </w:rPr>
      </w:pPr>
      <w:r>
        <w:rPr>
          <w:sz w:val="24"/>
        </w:rPr>
        <w:t>Travel.</w:t>
      </w:r>
      <w:r>
        <w:rPr>
          <w:spacing w:val="-5"/>
          <w:sz w:val="24"/>
        </w:rPr>
        <w:t> </w:t>
      </w:r>
      <w:r>
        <w:rPr>
          <w:sz w:val="24"/>
        </w:rPr>
        <w:t>Finalists</w:t>
      </w:r>
      <w:r>
        <w:rPr>
          <w:spacing w:val="-5"/>
          <w:sz w:val="24"/>
        </w:rPr>
        <w:t> </w:t>
      </w:r>
      <w:r>
        <w:rPr>
          <w:sz w:val="24"/>
        </w:rPr>
        <w:t>receive</w:t>
      </w:r>
      <w:r>
        <w:rPr>
          <w:spacing w:val="-5"/>
          <w:sz w:val="24"/>
        </w:rPr>
        <w:t> </w:t>
      </w:r>
      <w:r>
        <w:rPr>
          <w:sz w:val="24"/>
        </w:rPr>
        <w:t>travel</w:t>
      </w:r>
      <w:r>
        <w:rPr>
          <w:spacing w:val="-6"/>
          <w:sz w:val="24"/>
        </w:rPr>
        <w:t> </w:t>
      </w:r>
      <w:r>
        <w:rPr>
          <w:sz w:val="24"/>
        </w:rPr>
        <w:t>reimbursement</w:t>
      </w:r>
      <w:r>
        <w:rPr>
          <w:spacing w:val="-6"/>
          <w:sz w:val="24"/>
        </w:rPr>
        <w:t> </w:t>
      </w:r>
      <w:r>
        <w:rPr>
          <w:sz w:val="24"/>
        </w:rPr>
        <w:t>specifics</w:t>
      </w:r>
      <w:r>
        <w:rPr>
          <w:spacing w:val="-5"/>
          <w:sz w:val="24"/>
        </w:rPr>
        <w:t> </w:t>
      </w:r>
      <w:r>
        <w:rPr>
          <w:sz w:val="24"/>
        </w:rPr>
        <w:t>per</w:t>
      </w:r>
      <w:r>
        <w:rPr>
          <w:spacing w:val="-5"/>
          <w:sz w:val="24"/>
        </w:rPr>
        <w:t> </w:t>
      </w:r>
      <w:r>
        <w:rPr>
          <w:sz w:val="24"/>
        </w:rPr>
        <w:t>the</w:t>
      </w:r>
      <w:r>
        <w:rPr>
          <w:spacing w:val="-5"/>
          <w:sz w:val="24"/>
        </w:rPr>
        <w:t> </w:t>
      </w:r>
      <w:r>
        <w:rPr>
          <w:sz w:val="24"/>
        </w:rPr>
        <w:t>organization’s requirements and make arrangements as needed.</w:t>
      </w:r>
    </w:p>
    <w:p>
      <w:pPr>
        <w:pStyle w:val="ListParagraph"/>
        <w:numPr>
          <w:ilvl w:val="0"/>
          <w:numId w:val="12"/>
        </w:numPr>
        <w:tabs>
          <w:tab w:pos="1511" w:val="left" w:leader="none"/>
        </w:tabs>
        <w:spacing w:line="240" w:lineRule="auto" w:before="0" w:after="0"/>
        <w:ind w:left="1511" w:right="1241" w:hanging="360"/>
        <w:jc w:val="left"/>
        <w:rPr>
          <w:sz w:val="24"/>
        </w:rPr>
      </w:pPr>
      <w:r>
        <w:rPr>
          <w:sz w:val="24"/>
        </w:rPr>
        <w:t>Final</w:t>
      </w:r>
      <w:r>
        <w:rPr>
          <w:spacing w:val="-5"/>
          <w:sz w:val="24"/>
        </w:rPr>
        <w:t> </w:t>
      </w:r>
      <w:r>
        <w:rPr>
          <w:sz w:val="24"/>
        </w:rPr>
        <w:t>Interviews</w:t>
      </w:r>
      <w:r>
        <w:rPr>
          <w:spacing w:val="-4"/>
          <w:sz w:val="24"/>
        </w:rPr>
        <w:t> </w:t>
      </w:r>
      <w:r>
        <w:rPr>
          <w:sz w:val="24"/>
        </w:rPr>
        <w:t>(in-person)**.</w:t>
      </w:r>
      <w:r>
        <w:rPr>
          <w:spacing w:val="-4"/>
          <w:sz w:val="24"/>
        </w:rPr>
        <w:t> </w:t>
      </w:r>
      <w:r>
        <w:rPr>
          <w:sz w:val="24"/>
        </w:rPr>
        <w:t>BMA</w:t>
      </w:r>
      <w:r>
        <w:rPr>
          <w:spacing w:val="-4"/>
          <w:sz w:val="24"/>
        </w:rPr>
        <w:t> </w:t>
      </w:r>
      <w:r>
        <w:rPr>
          <w:sz w:val="24"/>
        </w:rPr>
        <w:t>manages</w:t>
      </w:r>
      <w:r>
        <w:rPr>
          <w:spacing w:val="-4"/>
          <w:sz w:val="24"/>
        </w:rPr>
        <w:t> </w:t>
      </w:r>
      <w:r>
        <w:rPr>
          <w:sz w:val="24"/>
        </w:rPr>
        <w:t>a</w:t>
      </w:r>
      <w:r>
        <w:rPr>
          <w:spacing w:val="-4"/>
          <w:sz w:val="24"/>
        </w:rPr>
        <w:t> </w:t>
      </w:r>
      <w:r>
        <w:rPr>
          <w:sz w:val="24"/>
        </w:rPr>
        <w:t>one-</w:t>
      </w:r>
      <w:r>
        <w:rPr>
          <w:spacing w:val="-4"/>
          <w:sz w:val="24"/>
        </w:rPr>
        <w:t> </w:t>
      </w:r>
      <w:r>
        <w:rPr>
          <w:sz w:val="24"/>
        </w:rPr>
        <w:t>or</w:t>
      </w:r>
      <w:r>
        <w:rPr>
          <w:spacing w:val="-4"/>
          <w:sz w:val="24"/>
        </w:rPr>
        <w:t> </w:t>
      </w:r>
      <w:r>
        <w:rPr>
          <w:sz w:val="24"/>
        </w:rPr>
        <w:t>two-day</w:t>
      </w:r>
      <w:r>
        <w:rPr>
          <w:spacing w:val="-5"/>
          <w:sz w:val="24"/>
        </w:rPr>
        <w:t> </w:t>
      </w:r>
      <w:r>
        <w:rPr>
          <w:sz w:val="24"/>
        </w:rPr>
        <w:t>interview</w:t>
      </w:r>
      <w:r>
        <w:rPr>
          <w:spacing w:val="-4"/>
          <w:sz w:val="24"/>
        </w:rPr>
        <w:t> </w:t>
      </w:r>
      <w:r>
        <w:rPr>
          <w:sz w:val="24"/>
        </w:rPr>
        <w:t>process, culminating in interviews with Hiring Authority. BMA facilitates discussion with Hiring Authority.</w:t>
      </w:r>
    </w:p>
    <w:p>
      <w:pPr>
        <w:pStyle w:val="ListParagraph"/>
        <w:numPr>
          <w:ilvl w:val="0"/>
          <w:numId w:val="12"/>
        </w:numPr>
        <w:tabs>
          <w:tab w:pos="1511" w:val="left" w:leader="none"/>
        </w:tabs>
        <w:spacing w:line="240" w:lineRule="auto" w:before="0" w:after="0"/>
        <w:ind w:left="1511" w:right="1202" w:hanging="360"/>
        <w:jc w:val="left"/>
        <w:rPr>
          <w:sz w:val="24"/>
        </w:rPr>
      </w:pPr>
      <w:r>
        <w:rPr>
          <w:sz w:val="24"/>
        </w:rPr>
        <w:t>Offer</w:t>
      </w:r>
      <w:r>
        <w:rPr>
          <w:spacing w:val="-3"/>
          <w:sz w:val="24"/>
        </w:rPr>
        <w:t> </w:t>
      </w:r>
      <w:r>
        <w:rPr>
          <w:sz w:val="24"/>
        </w:rPr>
        <w:t>+</w:t>
      </w:r>
      <w:r>
        <w:rPr>
          <w:spacing w:val="-3"/>
          <w:sz w:val="24"/>
        </w:rPr>
        <w:t> </w:t>
      </w:r>
      <w:r>
        <w:rPr>
          <w:sz w:val="24"/>
        </w:rPr>
        <w:t>Negotiation</w:t>
      </w:r>
      <w:r>
        <w:rPr>
          <w:spacing w:val="-4"/>
          <w:sz w:val="24"/>
        </w:rPr>
        <w:t> </w:t>
      </w:r>
      <w:r>
        <w:rPr>
          <w:sz w:val="24"/>
        </w:rPr>
        <w:t>BMA</w:t>
      </w:r>
      <w:r>
        <w:rPr>
          <w:spacing w:val="-3"/>
          <w:sz w:val="24"/>
        </w:rPr>
        <w:t> </w:t>
      </w:r>
      <w:r>
        <w:rPr>
          <w:sz w:val="24"/>
        </w:rPr>
        <w:t>extends</w:t>
      </w:r>
      <w:r>
        <w:rPr>
          <w:spacing w:val="-3"/>
          <w:sz w:val="24"/>
        </w:rPr>
        <w:t> </w:t>
      </w:r>
      <w:r>
        <w:rPr>
          <w:sz w:val="24"/>
        </w:rPr>
        <w:t>the</w:t>
      </w:r>
      <w:r>
        <w:rPr>
          <w:spacing w:val="-3"/>
          <w:sz w:val="24"/>
        </w:rPr>
        <w:t> </w:t>
      </w:r>
      <w:r>
        <w:rPr>
          <w:sz w:val="24"/>
        </w:rPr>
        <w:t>offer</w:t>
      </w:r>
      <w:r>
        <w:rPr>
          <w:spacing w:val="-5"/>
          <w:sz w:val="24"/>
        </w:rPr>
        <w:t> </w:t>
      </w:r>
      <w:r>
        <w:rPr>
          <w:sz w:val="24"/>
        </w:rPr>
        <w:t>on</w:t>
      </w:r>
      <w:r>
        <w:rPr>
          <w:spacing w:val="-4"/>
          <w:sz w:val="24"/>
        </w:rPr>
        <w:t> </w:t>
      </w:r>
      <w:r>
        <w:rPr>
          <w:sz w:val="24"/>
        </w:rPr>
        <w:t>the</w:t>
      </w:r>
      <w:r>
        <w:rPr>
          <w:spacing w:val="-3"/>
          <w:sz w:val="24"/>
        </w:rPr>
        <w:t> </w:t>
      </w:r>
      <w:r>
        <w:rPr>
          <w:sz w:val="24"/>
        </w:rPr>
        <w:t>Hiring</w:t>
      </w:r>
      <w:r>
        <w:rPr>
          <w:spacing w:val="-4"/>
          <w:sz w:val="24"/>
        </w:rPr>
        <w:t> </w:t>
      </w:r>
      <w:r>
        <w:rPr>
          <w:sz w:val="24"/>
        </w:rPr>
        <w:t>Authority’s</w:t>
      </w:r>
      <w:r>
        <w:rPr>
          <w:spacing w:val="-4"/>
          <w:sz w:val="24"/>
        </w:rPr>
        <w:t> </w:t>
      </w:r>
      <w:r>
        <w:rPr>
          <w:sz w:val="24"/>
        </w:rPr>
        <w:t>behalf,</w:t>
      </w:r>
      <w:r>
        <w:rPr>
          <w:spacing w:val="-5"/>
          <w:sz w:val="24"/>
        </w:rPr>
        <w:t> </w:t>
      </w:r>
      <w:r>
        <w:rPr>
          <w:sz w:val="24"/>
        </w:rPr>
        <w:t>unless other arrangements are preferred.</w:t>
      </w:r>
    </w:p>
    <w:p>
      <w:pPr>
        <w:pStyle w:val="ListParagraph"/>
        <w:numPr>
          <w:ilvl w:val="0"/>
          <w:numId w:val="12"/>
        </w:numPr>
        <w:tabs>
          <w:tab w:pos="1511" w:val="left" w:leader="none"/>
        </w:tabs>
        <w:spacing w:line="240" w:lineRule="auto" w:before="0" w:after="0"/>
        <w:ind w:left="1511" w:right="1338" w:hanging="360"/>
        <w:jc w:val="left"/>
        <w:rPr>
          <w:sz w:val="24"/>
        </w:rPr>
      </w:pPr>
      <w:r>
        <w:rPr>
          <w:sz w:val="24"/>
        </w:rPr>
        <w:t>Background</w:t>
      </w:r>
      <w:r>
        <w:rPr>
          <w:spacing w:val="-5"/>
          <w:sz w:val="24"/>
        </w:rPr>
        <w:t> </w:t>
      </w:r>
      <w:r>
        <w:rPr>
          <w:sz w:val="24"/>
        </w:rPr>
        <w:t>Investigation.</w:t>
      </w:r>
      <w:r>
        <w:rPr>
          <w:spacing w:val="-4"/>
          <w:sz w:val="24"/>
        </w:rPr>
        <w:t> </w:t>
      </w:r>
      <w:r>
        <w:rPr>
          <w:sz w:val="24"/>
        </w:rPr>
        <w:t>BMA</w:t>
      </w:r>
      <w:r>
        <w:rPr>
          <w:spacing w:val="-3"/>
          <w:sz w:val="24"/>
        </w:rPr>
        <w:t> </w:t>
      </w:r>
      <w:r>
        <w:rPr>
          <w:sz w:val="24"/>
        </w:rPr>
        <w:t>engages</w:t>
      </w:r>
      <w:r>
        <w:rPr>
          <w:spacing w:val="-4"/>
          <w:sz w:val="24"/>
        </w:rPr>
        <w:t> </w:t>
      </w:r>
      <w:r>
        <w:rPr>
          <w:sz w:val="24"/>
        </w:rPr>
        <w:t>an</w:t>
      </w:r>
      <w:r>
        <w:rPr>
          <w:spacing w:val="-4"/>
          <w:sz w:val="24"/>
        </w:rPr>
        <w:t> </w:t>
      </w:r>
      <w:r>
        <w:rPr>
          <w:sz w:val="24"/>
        </w:rPr>
        <w:t>investigative</w:t>
      </w:r>
      <w:r>
        <w:rPr>
          <w:spacing w:val="-4"/>
          <w:sz w:val="24"/>
        </w:rPr>
        <w:t> </w:t>
      </w:r>
      <w:r>
        <w:rPr>
          <w:sz w:val="24"/>
        </w:rPr>
        <w:t>firm</w:t>
      </w:r>
      <w:r>
        <w:rPr>
          <w:spacing w:val="-4"/>
          <w:sz w:val="24"/>
        </w:rPr>
        <w:t> </w:t>
      </w:r>
      <w:r>
        <w:rPr>
          <w:sz w:val="24"/>
        </w:rPr>
        <w:t>to</w:t>
      </w:r>
      <w:r>
        <w:rPr>
          <w:spacing w:val="-5"/>
          <w:sz w:val="24"/>
        </w:rPr>
        <w:t> </w:t>
      </w:r>
      <w:r>
        <w:rPr>
          <w:sz w:val="24"/>
        </w:rPr>
        <w:t>verify</w:t>
      </w:r>
      <w:r>
        <w:rPr>
          <w:spacing w:val="-5"/>
          <w:sz w:val="24"/>
        </w:rPr>
        <w:t> </w:t>
      </w:r>
      <w:r>
        <w:rPr>
          <w:sz w:val="24"/>
        </w:rPr>
        <w:t>candidate credentials and history.</w:t>
      </w:r>
    </w:p>
    <w:p>
      <w:pPr>
        <w:pStyle w:val="ListParagraph"/>
        <w:numPr>
          <w:ilvl w:val="0"/>
          <w:numId w:val="12"/>
        </w:numPr>
        <w:tabs>
          <w:tab w:pos="1511" w:val="left" w:leader="none"/>
        </w:tabs>
        <w:spacing w:line="240" w:lineRule="auto" w:before="0" w:after="0"/>
        <w:ind w:left="1511" w:right="1765" w:hanging="360"/>
        <w:jc w:val="left"/>
        <w:rPr>
          <w:sz w:val="24"/>
        </w:rPr>
      </w:pPr>
      <w:r>
        <w:rPr>
          <w:sz w:val="24"/>
        </w:rPr>
        <w:t>Communication</w:t>
      </w:r>
      <w:r>
        <w:rPr>
          <w:spacing w:val="-6"/>
          <w:sz w:val="24"/>
        </w:rPr>
        <w:t> </w:t>
      </w:r>
      <w:r>
        <w:rPr>
          <w:sz w:val="24"/>
        </w:rPr>
        <w:t>BMA</w:t>
      </w:r>
      <w:r>
        <w:rPr>
          <w:spacing w:val="-4"/>
          <w:sz w:val="24"/>
        </w:rPr>
        <w:t> </w:t>
      </w:r>
      <w:r>
        <w:rPr>
          <w:sz w:val="24"/>
        </w:rPr>
        <w:t>maintains</w:t>
      </w:r>
      <w:r>
        <w:rPr>
          <w:spacing w:val="-5"/>
          <w:sz w:val="24"/>
        </w:rPr>
        <w:t> </w:t>
      </w:r>
      <w:r>
        <w:rPr>
          <w:sz w:val="24"/>
        </w:rPr>
        <w:t>communication</w:t>
      </w:r>
      <w:r>
        <w:rPr>
          <w:spacing w:val="-6"/>
          <w:sz w:val="24"/>
        </w:rPr>
        <w:t> </w:t>
      </w:r>
      <w:r>
        <w:rPr>
          <w:sz w:val="24"/>
        </w:rPr>
        <w:t>with</w:t>
      </w:r>
      <w:r>
        <w:rPr>
          <w:spacing w:val="-5"/>
          <w:sz w:val="24"/>
        </w:rPr>
        <w:t> </w:t>
      </w:r>
      <w:r>
        <w:rPr>
          <w:sz w:val="24"/>
        </w:rPr>
        <w:t>the</w:t>
      </w:r>
      <w:r>
        <w:rPr>
          <w:spacing w:val="-5"/>
          <w:sz w:val="24"/>
        </w:rPr>
        <w:t> </w:t>
      </w:r>
      <w:r>
        <w:rPr>
          <w:sz w:val="24"/>
        </w:rPr>
        <w:t>finalists</w:t>
      </w:r>
      <w:r>
        <w:rPr>
          <w:spacing w:val="-5"/>
          <w:sz w:val="24"/>
        </w:rPr>
        <w:t> </w:t>
      </w:r>
      <w:r>
        <w:rPr>
          <w:sz w:val="24"/>
        </w:rPr>
        <w:t>and</w:t>
      </w:r>
      <w:r>
        <w:rPr>
          <w:spacing w:val="-6"/>
          <w:sz w:val="24"/>
        </w:rPr>
        <w:t> </w:t>
      </w:r>
      <w:r>
        <w:rPr>
          <w:sz w:val="24"/>
        </w:rPr>
        <w:t>Hiring Authority throughout the process.</w:t>
      </w:r>
    </w:p>
    <w:p>
      <w:pPr>
        <w:pStyle w:val="ListParagraph"/>
        <w:numPr>
          <w:ilvl w:val="0"/>
          <w:numId w:val="12"/>
        </w:numPr>
        <w:tabs>
          <w:tab w:pos="1511" w:val="left" w:leader="none"/>
        </w:tabs>
        <w:spacing w:line="240" w:lineRule="auto" w:before="0" w:after="0"/>
        <w:ind w:left="1511" w:right="0" w:hanging="360"/>
        <w:jc w:val="left"/>
        <w:rPr>
          <w:sz w:val="24"/>
        </w:rPr>
      </w:pPr>
      <w:r>
        <w:rPr>
          <w:sz w:val="24"/>
        </w:rPr>
        <w:t>Start</w:t>
      </w:r>
      <w:r>
        <w:rPr>
          <w:spacing w:val="-5"/>
          <w:sz w:val="24"/>
        </w:rPr>
        <w:t> </w:t>
      </w:r>
      <w:r>
        <w:rPr>
          <w:sz w:val="24"/>
        </w:rPr>
        <w:t>Date.</w:t>
      </w:r>
      <w:r>
        <w:rPr>
          <w:spacing w:val="-2"/>
          <w:sz w:val="24"/>
        </w:rPr>
        <w:t> </w:t>
      </w:r>
      <w:r>
        <w:rPr>
          <w:sz w:val="24"/>
        </w:rPr>
        <w:t>New</w:t>
      </w:r>
      <w:r>
        <w:rPr>
          <w:spacing w:val="-1"/>
          <w:sz w:val="24"/>
        </w:rPr>
        <w:t> </w:t>
      </w:r>
      <w:r>
        <w:rPr>
          <w:sz w:val="24"/>
        </w:rPr>
        <w:t>hire</w:t>
      </w:r>
      <w:r>
        <w:rPr>
          <w:spacing w:val="-2"/>
          <w:sz w:val="24"/>
        </w:rPr>
        <w:t> </w:t>
      </w:r>
      <w:r>
        <w:rPr>
          <w:sz w:val="24"/>
        </w:rPr>
        <w:t>start</w:t>
      </w:r>
      <w:r>
        <w:rPr>
          <w:spacing w:val="-2"/>
          <w:sz w:val="24"/>
        </w:rPr>
        <w:t> </w:t>
      </w:r>
      <w:r>
        <w:rPr>
          <w:sz w:val="24"/>
        </w:rPr>
        <w:t>date</w:t>
      </w:r>
      <w:r>
        <w:rPr>
          <w:spacing w:val="-2"/>
          <w:sz w:val="24"/>
        </w:rPr>
        <w:t> </w:t>
      </w:r>
      <w:r>
        <w:rPr>
          <w:sz w:val="24"/>
        </w:rPr>
        <w:t>is to</w:t>
      </w:r>
      <w:r>
        <w:rPr>
          <w:spacing w:val="-3"/>
          <w:sz w:val="24"/>
        </w:rPr>
        <w:t> </w:t>
      </w:r>
      <w:r>
        <w:rPr>
          <w:sz w:val="24"/>
        </w:rPr>
        <w:t>be</w:t>
      </w:r>
      <w:r>
        <w:rPr>
          <w:spacing w:val="-1"/>
          <w:sz w:val="24"/>
        </w:rPr>
        <w:t> </w:t>
      </w:r>
      <w:r>
        <w:rPr>
          <w:spacing w:val="-2"/>
          <w:sz w:val="24"/>
        </w:rPr>
        <w:t>determined</w:t>
      </w:r>
    </w:p>
    <w:p>
      <w:pPr>
        <w:pStyle w:val="ListParagraph"/>
        <w:spacing w:after="0" w:line="240" w:lineRule="auto"/>
        <w:jc w:val="left"/>
        <w:rPr>
          <w:sz w:val="24"/>
        </w:rPr>
        <w:sectPr>
          <w:pgSz w:w="12240" w:h="15840"/>
          <w:pgMar w:header="0" w:footer="474" w:top="1080" w:bottom="660" w:left="360" w:right="360"/>
        </w:sectPr>
      </w:pPr>
    </w:p>
    <w:p>
      <w:pPr>
        <w:pStyle w:val="BodyText"/>
        <w:spacing w:before="12"/>
        <w:ind w:right="6049"/>
        <w:jc w:val="right"/>
      </w:pPr>
      <w:r>
        <w:rPr/>
        <w:t>Note:</w:t>
      </w:r>
      <w:r>
        <w:rPr>
          <w:spacing w:val="-2"/>
        </w:rPr>
        <w:t> </w:t>
      </w:r>
      <w:r>
        <w:rPr/>
        <w:t>*</w:t>
      </w:r>
      <w:r>
        <w:rPr>
          <w:spacing w:val="-3"/>
        </w:rPr>
        <w:t> </w:t>
      </w:r>
      <w:r>
        <w:rPr/>
        <w:t>Search</w:t>
      </w:r>
      <w:r>
        <w:rPr>
          <w:spacing w:val="-2"/>
        </w:rPr>
        <w:t> </w:t>
      </w:r>
      <w:r>
        <w:rPr/>
        <w:t>Committee</w:t>
      </w:r>
      <w:r>
        <w:rPr>
          <w:spacing w:val="-2"/>
        </w:rPr>
        <w:t> Responsibility</w:t>
      </w:r>
    </w:p>
    <w:p>
      <w:pPr>
        <w:pStyle w:val="BodyText"/>
        <w:ind w:right="6058"/>
        <w:jc w:val="right"/>
      </w:pPr>
      <w:r>
        <w:rPr/>
        <w:t>**</w:t>
      </w:r>
      <w:r>
        <w:rPr>
          <w:spacing w:val="-3"/>
        </w:rPr>
        <w:t> </w:t>
      </w:r>
      <w:r>
        <w:rPr/>
        <w:t>Hiring</w:t>
      </w:r>
      <w:r>
        <w:rPr>
          <w:spacing w:val="-3"/>
        </w:rPr>
        <w:t> </w:t>
      </w:r>
      <w:r>
        <w:rPr/>
        <w:t>Authority</w:t>
      </w:r>
      <w:r>
        <w:rPr>
          <w:spacing w:val="-3"/>
        </w:rPr>
        <w:t> </w:t>
      </w:r>
      <w:r>
        <w:rPr>
          <w:spacing w:val="-2"/>
        </w:rPr>
        <w:t>Responsibility</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2"/>
        </w:numPr>
        <w:tabs>
          <w:tab w:pos="1511" w:val="left" w:leader="none"/>
        </w:tabs>
        <w:spacing w:line="240" w:lineRule="auto" w:before="0" w:after="0"/>
        <w:ind w:left="1511" w:right="0" w:hanging="359"/>
        <w:jc w:val="left"/>
        <w:rPr>
          <w:sz w:val="24"/>
        </w:rPr>
      </w:pPr>
      <w:r>
        <w:rPr>
          <w:sz w:val="24"/>
        </w:rPr>
        <w:t>Phase</w:t>
      </w:r>
      <w:r>
        <w:rPr>
          <w:spacing w:val="-1"/>
          <w:sz w:val="24"/>
        </w:rPr>
        <w:t> </w:t>
      </w:r>
      <w:r>
        <w:rPr>
          <w:sz w:val="24"/>
        </w:rPr>
        <w:t>1</w:t>
      </w:r>
      <w:r>
        <w:rPr>
          <w:spacing w:val="-2"/>
          <w:sz w:val="24"/>
        </w:rPr>
        <w:t> </w:t>
      </w:r>
      <w:r>
        <w:rPr>
          <w:sz w:val="24"/>
        </w:rPr>
        <w:t>will</w:t>
      </w:r>
      <w:r>
        <w:rPr>
          <w:spacing w:val="-1"/>
          <w:sz w:val="24"/>
        </w:rPr>
        <w:t> </w:t>
      </w:r>
      <w:r>
        <w:rPr>
          <w:sz w:val="24"/>
        </w:rPr>
        <w:t>take</w:t>
      </w:r>
      <w:r>
        <w:rPr>
          <w:spacing w:val="-1"/>
          <w:sz w:val="24"/>
        </w:rPr>
        <w:t> </w:t>
      </w:r>
      <w:r>
        <w:rPr>
          <w:sz w:val="24"/>
        </w:rPr>
        <w:t>about</w:t>
      </w:r>
      <w:r>
        <w:rPr>
          <w:spacing w:val="-2"/>
          <w:sz w:val="24"/>
        </w:rPr>
        <w:t> </w:t>
      </w:r>
      <w:r>
        <w:rPr>
          <w:sz w:val="24"/>
        </w:rPr>
        <w:t>2</w:t>
      </w:r>
      <w:r>
        <w:rPr>
          <w:spacing w:val="-1"/>
          <w:sz w:val="24"/>
        </w:rPr>
        <w:t> </w:t>
      </w:r>
      <w:r>
        <w:rPr>
          <w:spacing w:val="-2"/>
          <w:sz w:val="24"/>
        </w:rPr>
        <w:t>weeks.</w:t>
      </w:r>
    </w:p>
    <w:p>
      <w:pPr>
        <w:pStyle w:val="ListParagraph"/>
        <w:numPr>
          <w:ilvl w:val="0"/>
          <w:numId w:val="12"/>
        </w:numPr>
        <w:tabs>
          <w:tab w:pos="1512" w:val="left" w:leader="none"/>
        </w:tabs>
        <w:spacing w:line="240" w:lineRule="auto" w:before="0" w:after="0"/>
        <w:ind w:left="1512" w:right="841" w:hanging="360"/>
        <w:jc w:val="left"/>
        <w:rPr>
          <w:sz w:val="24"/>
        </w:rPr>
      </w:pPr>
      <w:r>
        <w:rPr>
          <w:sz w:val="24"/>
        </w:rPr>
        <w:t>The rubric is based on and customized to the organization’s needs and includes the things</w:t>
      </w:r>
      <w:r>
        <w:rPr>
          <w:spacing w:val="-4"/>
          <w:sz w:val="24"/>
        </w:rPr>
        <w:t> </w:t>
      </w:r>
      <w:r>
        <w:rPr>
          <w:sz w:val="24"/>
        </w:rPr>
        <w:t>typically</w:t>
      </w:r>
      <w:r>
        <w:rPr>
          <w:spacing w:val="-5"/>
          <w:sz w:val="24"/>
        </w:rPr>
        <w:t> </w:t>
      </w:r>
      <w:r>
        <w:rPr>
          <w:sz w:val="24"/>
        </w:rPr>
        <w:t>seen</w:t>
      </w:r>
      <w:r>
        <w:rPr>
          <w:spacing w:val="-5"/>
          <w:sz w:val="24"/>
        </w:rPr>
        <w:t> </w:t>
      </w:r>
      <w:r>
        <w:rPr>
          <w:sz w:val="24"/>
        </w:rPr>
        <w:t>like</w:t>
      </w:r>
      <w:r>
        <w:rPr>
          <w:spacing w:val="-4"/>
          <w:sz w:val="24"/>
        </w:rPr>
        <w:t> </w:t>
      </w:r>
      <w:r>
        <w:rPr>
          <w:sz w:val="24"/>
        </w:rPr>
        <w:t>financial</w:t>
      </w:r>
      <w:r>
        <w:rPr>
          <w:spacing w:val="-5"/>
          <w:sz w:val="24"/>
        </w:rPr>
        <w:t> </w:t>
      </w:r>
      <w:r>
        <w:rPr>
          <w:sz w:val="24"/>
        </w:rPr>
        <w:t>stewardship,</w:t>
      </w:r>
      <w:r>
        <w:rPr>
          <w:spacing w:val="-4"/>
          <w:sz w:val="24"/>
        </w:rPr>
        <w:t> </w:t>
      </w:r>
      <w:r>
        <w:rPr>
          <w:sz w:val="24"/>
        </w:rPr>
        <w:t>communication,</w:t>
      </w:r>
      <w:r>
        <w:rPr>
          <w:spacing w:val="-4"/>
          <w:sz w:val="24"/>
        </w:rPr>
        <w:t> </w:t>
      </w:r>
      <w:r>
        <w:rPr>
          <w:sz w:val="24"/>
        </w:rPr>
        <w:t>union</w:t>
      </w:r>
      <w:r>
        <w:rPr>
          <w:spacing w:val="-5"/>
          <w:sz w:val="24"/>
        </w:rPr>
        <w:t> </w:t>
      </w:r>
      <w:r>
        <w:rPr>
          <w:sz w:val="24"/>
        </w:rPr>
        <w:t>experience</w:t>
      </w:r>
      <w:r>
        <w:rPr>
          <w:spacing w:val="-4"/>
          <w:sz w:val="24"/>
        </w:rPr>
        <w:t> </w:t>
      </w:r>
      <w:r>
        <w:rPr>
          <w:sz w:val="24"/>
        </w:rPr>
        <w:t>and different skills and abilities the Board is looking for in the next leader. The rubric is a new tool in terms of making sure bias is minimized and helps BMA and the Board work together and apply the best HR framework for getting the best information.</w:t>
      </w:r>
    </w:p>
    <w:p>
      <w:pPr>
        <w:pStyle w:val="ListParagraph"/>
        <w:numPr>
          <w:ilvl w:val="0"/>
          <w:numId w:val="12"/>
        </w:numPr>
        <w:tabs>
          <w:tab w:pos="1512" w:val="left" w:leader="none"/>
        </w:tabs>
        <w:spacing w:line="240" w:lineRule="auto" w:before="0" w:after="0"/>
        <w:ind w:left="1512" w:right="1121" w:hanging="360"/>
        <w:jc w:val="left"/>
        <w:rPr>
          <w:sz w:val="24"/>
        </w:rPr>
      </w:pPr>
      <w:r>
        <w:rPr>
          <w:sz w:val="24"/>
        </w:rPr>
        <w:t>For</w:t>
      </w:r>
      <w:r>
        <w:rPr>
          <w:spacing w:val="-3"/>
          <w:sz w:val="24"/>
        </w:rPr>
        <w:t> </w:t>
      </w:r>
      <w:r>
        <w:rPr>
          <w:sz w:val="24"/>
        </w:rPr>
        <w:t>the</w:t>
      </w:r>
      <w:r>
        <w:rPr>
          <w:spacing w:val="-3"/>
          <w:sz w:val="24"/>
        </w:rPr>
        <w:t> </w:t>
      </w:r>
      <w:r>
        <w:rPr>
          <w:sz w:val="24"/>
        </w:rPr>
        <w:t>surveys</w:t>
      </w:r>
      <w:r>
        <w:rPr>
          <w:spacing w:val="-3"/>
          <w:sz w:val="24"/>
        </w:rPr>
        <w:t> </w:t>
      </w:r>
      <w:r>
        <w:rPr>
          <w:sz w:val="24"/>
        </w:rPr>
        <w:t>full</w:t>
      </w:r>
      <w:r>
        <w:rPr>
          <w:spacing w:val="-4"/>
          <w:sz w:val="24"/>
        </w:rPr>
        <w:t> </w:t>
      </w:r>
      <w:r>
        <w:rPr>
          <w:sz w:val="24"/>
        </w:rPr>
        <w:t>staff</w:t>
      </w:r>
      <w:r>
        <w:rPr>
          <w:spacing w:val="-3"/>
          <w:sz w:val="24"/>
        </w:rPr>
        <w:t> </w:t>
      </w:r>
      <w:r>
        <w:rPr>
          <w:sz w:val="24"/>
        </w:rPr>
        <w:t>participation</w:t>
      </w:r>
      <w:r>
        <w:rPr>
          <w:spacing w:val="-4"/>
          <w:sz w:val="24"/>
        </w:rPr>
        <w:t> </w:t>
      </w:r>
      <w:r>
        <w:rPr>
          <w:sz w:val="24"/>
        </w:rPr>
        <w:t>is</w:t>
      </w:r>
      <w:r>
        <w:rPr>
          <w:spacing w:val="-3"/>
          <w:sz w:val="24"/>
        </w:rPr>
        <w:t> </w:t>
      </w:r>
      <w:r>
        <w:rPr>
          <w:sz w:val="24"/>
        </w:rPr>
        <w:t>recommended.</w:t>
      </w:r>
      <w:r>
        <w:rPr>
          <w:spacing w:val="-3"/>
          <w:sz w:val="24"/>
        </w:rPr>
        <w:t> </w:t>
      </w:r>
      <w:r>
        <w:rPr>
          <w:sz w:val="24"/>
        </w:rPr>
        <w:t>It</w:t>
      </w:r>
      <w:r>
        <w:rPr>
          <w:spacing w:val="-4"/>
          <w:sz w:val="24"/>
        </w:rPr>
        <w:t> </w:t>
      </w:r>
      <w:r>
        <w:rPr>
          <w:sz w:val="24"/>
        </w:rPr>
        <w:t>helps</w:t>
      </w:r>
      <w:r>
        <w:rPr>
          <w:spacing w:val="-3"/>
          <w:sz w:val="24"/>
        </w:rPr>
        <w:t> </w:t>
      </w:r>
      <w:r>
        <w:rPr>
          <w:sz w:val="24"/>
        </w:rPr>
        <w:t>to</w:t>
      </w:r>
      <w:r>
        <w:rPr>
          <w:spacing w:val="-3"/>
          <w:sz w:val="24"/>
        </w:rPr>
        <w:t> </w:t>
      </w:r>
      <w:r>
        <w:rPr>
          <w:sz w:val="24"/>
        </w:rPr>
        <w:t>determine</w:t>
      </w:r>
      <w:r>
        <w:rPr>
          <w:spacing w:val="-4"/>
          <w:sz w:val="24"/>
        </w:rPr>
        <w:t> </w:t>
      </w:r>
      <w:r>
        <w:rPr>
          <w:sz w:val="24"/>
        </w:rPr>
        <w:t>where alignment happens and disconnects too.</w:t>
      </w:r>
    </w:p>
    <w:p>
      <w:pPr>
        <w:pStyle w:val="ListParagraph"/>
        <w:numPr>
          <w:ilvl w:val="0"/>
          <w:numId w:val="12"/>
        </w:numPr>
        <w:tabs>
          <w:tab w:pos="1511" w:val="left" w:leader="none"/>
        </w:tabs>
        <w:spacing w:line="240" w:lineRule="auto" w:before="1" w:after="0"/>
        <w:ind w:left="1511" w:right="1533" w:hanging="360"/>
        <w:jc w:val="left"/>
        <w:rPr>
          <w:sz w:val="24"/>
        </w:rPr>
      </w:pPr>
      <w:r>
        <w:rPr>
          <w:sz w:val="24"/>
        </w:rPr>
        <w:t>The community members to be included in the surveys and focus groups are determined</w:t>
      </w:r>
      <w:r>
        <w:rPr>
          <w:spacing w:val="-4"/>
          <w:sz w:val="24"/>
        </w:rPr>
        <w:t> </w:t>
      </w:r>
      <w:r>
        <w:rPr>
          <w:sz w:val="24"/>
        </w:rPr>
        <w:t>by</w:t>
      </w:r>
      <w:r>
        <w:rPr>
          <w:spacing w:val="-4"/>
          <w:sz w:val="24"/>
        </w:rPr>
        <w:t> </w:t>
      </w:r>
      <w:r>
        <w:rPr>
          <w:sz w:val="24"/>
        </w:rPr>
        <w:t>the</w:t>
      </w:r>
      <w:r>
        <w:rPr>
          <w:spacing w:val="-3"/>
          <w:sz w:val="24"/>
        </w:rPr>
        <w:t> </w:t>
      </w:r>
      <w:r>
        <w:rPr>
          <w:sz w:val="24"/>
        </w:rPr>
        <w:t>search</w:t>
      </w:r>
      <w:r>
        <w:rPr>
          <w:spacing w:val="-4"/>
          <w:sz w:val="24"/>
        </w:rPr>
        <w:t> </w:t>
      </w:r>
      <w:r>
        <w:rPr>
          <w:sz w:val="24"/>
        </w:rPr>
        <w:t>committee</w:t>
      </w:r>
      <w:r>
        <w:rPr>
          <w:spacing w:val="-3"/>
          <w:sz w:val="24"/>
        </w:rPr>
        <w:t> </w:t>
      </w:r>
      <w:r>
        <w:rPr>
          <w:sz w:val="24"/>
        </w:rPr>
        <w:t>and</w:t>
      </w:r>
      <w:r>
        <w:rPr>
          <w:spacing w:val="-4"/>
          <w:sz w:val="24"/>
        </w:rPr>
        <w:t> </w:t>
      </w:r>
      <w:r>
        <w:rPr>
          <w:sz w:val="24"/>
        </w:rPr>
        <w:t>it</w:t>
      </w:r>
      <w:r>
        <w:rPr>
          <w:spacing w:val="-3"/>
          <w:sz w:val="24"/>
        </w:rPr>
        <w:t> </w:t>
      </w:r>
      <w:r>
        <w:rPr>
          <w:sz w:val="24"/>
        </w:rPr>
        <w:t>is</w:t>
      </w:r>
      <w:r>
        <w:rPr>
          <w:spacing w:val="-3"/>
          <w:sz w:val="24"/>
        </w:rPr>
        <w:t> </w:t>
      </w:r>
      <w:r>
        <w:rPr>
          <w:sz w:val="24"/>
        </w:rPr>
        <w:t>recommended</w:t>
      </w:r>
      <w:r>
        <w:rPr>
          <w:spacing w:val="-4"/>
          <w:sz w:val="24"/>
        </w:rPr>
        <w:t> </w:t>
      </w:r>
      <w:r>
        <w:rPr>
          <w:sz w:val="24"/>
        </w:rPr>
        <w:t>that</w:t>
      </w:r>
      <w:r>
        <w:rPr>
          <w:spacing w:val="-3"/>
          <w:sz w:val="24"/>
        </w:rPr>
        <w:t> </w:t>
      </w:r>
      <w:r>
        <w:rPr>
          <w:sz w:val="24"/>
        </w:rPr>
        <w:t>they</w:t>
      </w:r>
      <w:r>
        <w:rPr>
          <w:spacing w:val="-4"/>
          <w:sz w:val="24"/>
        </w:rPr>
        <w:t> </w:t>
      </w:r>
      <w:r>
        <w:rPr>
          <w:sz w:val="24"/>
        </w:rPr>
        <w:t>should</w:t>
      </w:r>
      <w:r>
        <w:rPr>
          <w:spacing w:val="-2"/>
          <w:sz w:val="24"/>
        </w:rPr>
        <w:t> </w:t>
      </w:r>
      <w:r>
        <w:rPr>
          <w:sz w:val="24"/>
        </w:rPr>
        <w:t>be partners that have regular interactions with the executive director.</w:t>
      </w:r>
    </w:p>
    <w:p>
      <w:pPr>
        <w:pStyle w:val="ListParagraph"/>
        <w:numPr>
          <w:ilvl w:val="0"/>
          <w:numId w:val="12"/>
        </w:numPr>
        <w:tabs>
          <w:tab w:pos="1511" w:val="left" w:leader="none"/>
        </w:tabs>
        <w:spacing w:line="240" w:lineRule="auto" w:before="0" w:after="0"/>
        <w:ind w:left="1511" w:right="1276" w:hanging="360"/>
        <w:jc w:val="left"/>
        <w:rPr>
          <w:sz w:val="24"/>
        </w:rPr>
      </w:pPr>
      <w:r>
        <w:rPr>
          <w:sz w:val="24"/>
        </w:rPr>
        <w:t>BMA</w:t>
      </w:r>
      <w:r>
        <w:rPr>
          <w:spacing w:val="-2"/>
          <w:sz w:val="24"/>
        </w:rPr>
        <w:t> </w:t>
      </w:r>
      <w:r>
        <w:rPr>
          <w:sz w:val="24"/>
        </w:rPr>
        <w:t>is</w:t>
      </w:r>
      <w:r>
        <w:rPr>
          <w:spacing w:val="-2"/>
          <w:sz w:val="24"/>
        </w:rPr>
        <w:t> </w:t>
      </w:r>
      <w:r>
        <w:rPr>
          <w:sz w:val="24"/>
        </w:rPr>
        <w:t>very</w:t>
      </w:r>
      <w:r>
        <w:rPr>
          <w:spacing w:val="-3"/>
          <w:sz w:val="24"/>
        </w:rPr>
        <w:t> </w:t>
      </w:r>
      <w:r>
        <w:rPr>
          <w:sz w:val="24"/>
        </w:rPr>
        <w:t>thoughtful</w:t>
      </w:r>
      <w:r>
        <w:rPr>
          <w:spacing w:val="-3"/>
          <w:sz w:val="24"/>
        </w:rPr>
        <w:t> </w:t>
      </w:r>
      <w:r>
        <w:rPr>
          <w:sz w:val="24"/>
        </w:rPr>
        <w:t>about</w:t>
      </w:r>
      <w:r>
        <w:rPr>
          <w:spacing w:val="-3"/>
          <w:sz w:val="24"/>
        </w:rPr>
        <w:t> </w:t>
      </w:r>
      <w:r>
        <w:rPr>
          <w:sz w:val="24"/>
        </w:rPr>
        <w:t>how</w:t>
      </w:r>
      <w:r>
        <w:rPr>
          <w:spacing w:val="-2"/>
          <w:sz w:val="24"/>
        </w:rPr>
        <w:t> </w:t>
      </w:r>
      <w:r>
        <w:rPr>
          <w:sz w:val="24"/>
        </w:rPr>
        <w:t>AI</w:t>
      </w:r>
      <w:r>
        <w:rPr>
          <w:spacing w:val="-3"/>
          <w:sz w:val="24"/>
        </w:rPr>
        <w:t> </w:t>
      </w:r>
      <w:r>
        <w:rPr>
          <w:sz w:val="24"/>
        </w:rPr>
        <w:t>is</w:t>
      </w:r>
      <w:r>
        <w:rPr>
          <w:spacing w:val="-2"/>
          <w:sz w:val="24"/>
        </w:rPr>
        <w:t> </w:t>
      </w:r>
      <w:r>
        <w:rPr>
          <w:sz w:val="24"/>
        </w:rPr>
        <w:t>used</w:t>
      </w:r>
      <w:r>
        <w:rPr>
          <w:spacing w:val="-3"/>
          <w:sz w:val="24"/>
        </w:rPr>
        <w:t> </w:t>
      </w:r>
      <w:r>
        <w:rPr>
          <w:sz w:val="24"/>
        </w:rPr>
        <w:t>and</w:t>
      </w:r>
      <w:r>
        <w:rPr>
          <w:spacing w:val="-3"/>
          <w:sz w:val="24"/>
        </w:rPr>
        <w:t> </w:t>
      </w:r>
      <w:r>
        <w:rPr>
          <w:sz w:val="24"/>
        </w:rPr>
        <w:t>very</w:t>
      </w:r>
      <w:r>
        <w:rPr>
          <w:spacing w:val="-2"/>
          <w:sz w:val="24"/>
        </w:rPr>
        <w:t> </w:t>
      </w:r>
      <w:r>
        <w:rPr>
          <w:sz w:val="24"/>
        </w:rPr>
        <w:t>limited</w:t>
      </w:r>
      <w:r>
        <w:rPr>
          <w:spacing w:val="-3"/>
          <w:sz w:val="24"/>
        </w:rPr>
        <w:t> </w:t>
      </w:r>
      <w:r>
        <w:rPr>
          <w:sz w:val="24"/>
        </w:rPr>
        <w:t>in</w:t>
      </w:r>
      <w:r>
        <w:rPr>
          <w:spacing w:val="-3"/>
          <w:sz w:val="24"/>
        </w:rPr>
        <w:t> </w:t>
      </w:r>
      <w:r>
        <w:rPr>
          <w:sz w:val="24"/>
        </w:rPr>
        <w:t>the</w:t>
      </w:r>
      <w:r>
        <w:rPr>
          <w:spacing w:val="-3"/>
          <w:sz w:val="24"/>
        </w:rPr>
        <w:t> </w:t>
      </w:r>
      <w:r>
        <w:rPr>
          <w:sz w:val="24"/>
        </w:rPr>
        <w:t>use</w:t>
      </w:r>
      <w:r>
        <w:rPr>
          <w:spacing w:val="-2"/>
          <w:sz w:val="24"/>
        </w:rPr>
        <w:t> </w:t>
      </w:r>
      <w:r>
        <w:rPr>
          <w:sz w:val="24"/>
        </w:rPr>
        <w:t>of</w:t>
      </w:r>
      <w:r>
        <w:rPr>
          <w:spacing w:val="-2"/>
          <w:sz w:val="24"/>
        </w:rPr>
        <w:t> </w:t>
      </w:r>
      <w:r>
        <w:rPr>
          <w:sz w:val="24"/>
        </w:rPr>
        <w:t>AI</w:t>
      </w:r>
      <w:r>
        <w:rPr>
          <w:spacing w:val="-3"/>
          <w:sz w:val="24"/>
        </w:rPr>
        <w:t> </w:t>
      </w:r>
      <w:r>
        <w:rPr>
          <w:sz w:val="24"/>
        </w:rPr>
        <w:t>for summarizing information in a more succinct way.</w:t>
      </w:r>
    </w:p>
    <w:p>
      <w:pPr>
        <w:pStyle w:val="ListParagraph"/>
        <w:numPr>
          <w:ilvl w:val="0"/>
          <w:numId w:val="12"/>
        </w:numPr>
        <w:tabs>
          <w:tab w:pos="1511" w:val="left" w:leader="none"/>
        </w:tabs>
        <w:spacing w:line="240" w:lineRule="auto" w:before="0" w:after="0"/>
        <w:ind w:left="1511" w:right="810" w:hanging="360"/>
        <w:jc w:val="left"/>
        <w:rPr>
          <w:sz w:val="24"/>
        </w:rPr>
      </w:pPr>
      <w:r>
        <w:rPr>
          <w:sz w:val="24"/>
        </w:rPr>
        <w:t>BMA will send the search committee all the candidate information used to build the top</w:t>
      </w:r>
      <w:r>
        <w:rPr>
          <w:spacing w:val="-4"/>
          <w:sz w:val="24"/>
        </w:rPr>
        <w:t> </w:t>
      </w:r>
      <w:r>
        <w:rPr>
          <w:sz w:val="24"/>
        </w:rPr>
        <w:t>10</w:t>
      </w:r>
      <w:r>
        <w:rPr>
          <w:spacing w:val="-3"/>
          <w:sz w:val="24"/>
        </w:rPr>
        <w:t> </w:t>
      </w:r>
      <w:r>
        <w:rPr>
          <w:sz w:val="24"/>
        </w:rPr>
        <w:t>candidate</w:t>
      </w:r>
      <w:r>
        <w:rPr>
          <w:spacing w:val="-3"/>
          <w:sz w:val="24"/>
        </w:rPr>
        <w:t> </w:t>
      </w:r>
      <w:r>
        <w:rPr>
          <w:sz w:val="24"/>
        </w:rPr>
        <w:t>list.</w:t>
      </w:r>
      <w:r>
        <w:rPr>
          <w:spacing w:val="-2"/>
          <w:sz w:val="24"/>
        </w:rPr>
        <w:t> </w:t>
      </w:r>
      <w:r>
        <w:rPr>
          <w:sz w:val="24"/>
        </w:rPr>
        <w:t>We</w:t>
      </w:r>
      <w:r>
        <w:rPr>
          <w:spacing w:val="-3"/>
          <w:sz w:val="24"/>
        </w:rPr>
        <w:t> </w:t>
      </w:r>
      <w:r>
        <w:rPr>
          <w:sz w:val="24"/>
        </w:rPr>
        <w:t>will</w:t>
      </w:r>
      <w:r>
        <w:rPr>
          <w:spacing w:val="-4"/>
          <w:sz w:val="24"/>
        </w:rPr>
        <w:t> </w:t>
      </w:r>
      <w:r>
        <w:rPr>
          <w:sz w:val="24"/>
        </w:rPr>
        <w:t>identify</w:t>
      </w:r>
      <w:r>
        <w:rPr>
          <w:spacing w:val="-4"/>
          <w:sz w:val="24"/>
        </w:rPr>
        <w:t> </w:t>
      </w:r>
      <w:r>
        <w:rPr>
          <w:sz w:val="24"/>
        </w:rPr>
        <w:t>who</w:t>
      </w:r>
      <w:r>
        <w:rPr>
          <w:spacing w:val="-4"/>
          <w:sz w:val="24"/>
        </w:rPr>
        <w:t> </w:t>
      </w:r>
      <w:r>
        <w:rPr>
          <w:sz w:val="24"/>
        </w:rPr>
        <w:t>is</w:t>
      </w:r>
      <w:r>
        <w:rPr>
          <w:spacing w:val="-3"/>
          <w:sz w:val="24"/>
        </w:rPr>
        <w:t> </w:t>
      </w:r>
      <w:r>
        <w:rPr>
          <w:sz w:val="24"/>
        </w:rPr>
        <w:t>meeting</w:t>
      </w:r>
      <w:r>
        <w:rPr>
          <w:spacing w:val="-4"/>
          <w:sz w:val="24"/>
        </w:rPr>
        <w:t> </w:t>
      </w:r>
      <w:r>
        <w:rPr>
          <w:sz w:val="24"/>
        </w:rPr>
        <w:t>the</w:t>
      </w:r>
      <w:r>
        <w:rPr>
          <w:spacing w:val="-3"/>
          <w:sz w:val="24"/>
        </w:rPr>
        <w:t> </w:t>
      </w:r>
      <w:r>
        <w:rPr>
          <w:sz w:val="24"/>
        </w:rPr>
        <w:t>qualifications.</w:t>
      </w:r>
      <w:r>
        <w:rPr>
          <w:spacing w:val="-3"/>
          <w:sz w:val="24"/>
        </w:rPr>
        <w:t> </w:t>
      </w:r>
      <w:r>
        <w:rPr>
          <w:sz w:val="24"/>
        </w:rPr>
        <w:t>For</w:t>
      </w:r>
      <w:r>
        <w:rPr>
          <w:spacing w:val="-2"/>
          <w:sz w:val="24"/>
        </w:rPr>
        <w:t> </w:t>
      </w:r>
      <w:r>
        <w:rPr>
          <w:sz w:val="24"/>
        </w:rPr>
        <w:t>example</w:t>
      </w:r>
      <w:r>
        <w:rPr>
          <w:spacing w:val="-3"/>
          <w:sz w:val="24"/>
        </w:rPr>
        <w:t> </w:t>
      </w:r>
      <w:r>
        <w:rPr>
          <w:sz w:val="24"/>
        </w:rPr>
        <w:t>if the posting says an MLIS and 5 years progressively responsible public library experience is required.</w:t>
      </w:r>
    </w:p>
    <w:p>
      <w:pPr>
        <w:pStyle w:val="ListParagraph"/>
        <w:numPr>
          <w:ilvl w:val="0"/>
          <w:numId w:val="12"/>
        </w:numPr>
        <w:tabs>
          <w:tab w:pos="1511" w:val="left" w:leader="none"/>
        </w:tabs>
        <w:spacing w:line="323" w:lineRule="exact" w:before="0" w:after="0"/>
        <w:ind w:left="1511" w:right="0" w:hanging="360"/>
        <w:jc w:val="left"/>
        <w:rPr>
          <w:sz w:val="24"/>
        </w:rPr>
      </w:pPr>
      <w:r>
        <w:rPr>
          <w:sz w:val="24"/>
        </w:rPr>
        <w:t>BMA</w:t>
      </w:r>
      <w:r>
        <w:rPr>
          <w:spacing w:val="-6"/>
          <w:sz w:val="24"/>
        </w:rPr>
        <w:t> </w:t>
      </w:r>
      <w:r>
        <w:rPr>
          <w:sz w:val="24"/>
        </w:rPr>
        <w:t>will</w:t>
      </w:r>
      <w:r>
        <w:rPr>
          <w:spacing w:val="-4"/>
          <w:sz w:val="24"/>
        </w:rPr>
        <w:t> </w:t>
      </w:r>
      <w:r>
        <w:rPr>
          <w:sz w:val="24"/>
        </w:rPr>
        <w:t>follow</w:t>
      </w:r>
      <w:r>
        <w:rPr>
          <w:spacing w:val="-3"/>
          <w:sz w:val="24"/>
        </w:rPr>
        <w:t> </w:t>
      </w:r>
      <w:r>
        <w:rPr>
          <w:sz w:val="24"/>
        </w:rPr>
        <w:t>Colorado’s</w:t>
      </w:r>
      <w:r>
        <w:rPr>
          <w:spacing w:val="-3"/>
          <w:sz w:val="24"/>
        </w:rPr>
        <w:t> </w:t>
      </w:r>
      <w:r>
        <w:rPr>
          <w:sz w:val="24"/>
        </w:rPr>
        <w:t>Open</w:t>
      </w:r>
      <w:r>
        <w:rPr>
          <w:spacing w:val="-4"/>
          <w:sz w:val="24"/>
        </w:rPr>
        <w:t> </w:t>
      </w:r>
      <w:r>
        <w:rPr>
          <w:sz w:val="24"/>
        </w:rPr>
        <w:t>Meetings</w:t>
      </w:r>
      <w:r>
        <w:rPr>
          <w:spacing w:val="-2"/>
          <w:sz w:val="24"/>
        </w:rPr>
        <w:t> </w:t>
      </w:r>
      <w:r>
        <w:rPr>
          <w:sz w:val="24"/>
        </w:rPr>
        <w:t>Law</w:t>
      </w:r>
      <w:r>
        <w:rPr>
          <w:spacing w:val="-3"/>
          <w:sz w:val="24"/>
        </w:rPr>
        <w:t> </w:t>
      </w:r>
      <w:r>
        <w:rPr>
          <w:sz w:val="24"/>
        </w:rPr>
        <w:t>throughout</w:t>
      </w:r>
      <w:r>
        <w:rPr>
          <w:spacing w:val="-4"/>
          <w:sz w:val="24"/>
        </w:rPr>
        <w:t> </w:t>
      </w:r>
      <w:r>
        <w:rPr>
          <w:sz w:val="24"/>
        </w:rPr>
        <w:t>the</w:t>
      </w:r>
      <w:r>
        <w:rPr>
          <w:spacing w:val="-3"/>
          <w:sz w:val="24"/>
        </w:rPr>
        <w:t> </w:t>
      </w:r>
      <w:r>
        <w:rPr>
          <w:spacing w:val="-2"/>
          <w:sz w:val="24"/>
        </w:rPr>
        <w:t>process.</w:t>
      </w:r>
    </w:p>
    <w:p>
      <w:pPr>
        <w:pStyle w:val="BodyText"/>
      </w:pPr>
    </w:p>
    <w:p>
      <w:pPr>
        <w:pStyle w:val="BodyText"/>
        <w:ind w:left="791"/>
      </w:pPr>
      <w:r>
        <w:rPr/>
        <w:t>At</w:t>
      </w:r>
      <w:r>
        <w:rPr>
          <w:spacing w:val="-4"/>
        </w:rPr>
        <w:t> </w:t>
      </w:r>
      <w:r>
        <w:rPr/>
        <w:t>6:38</w:t>
      </w:r>
      <w:r>
        <w:rPr>
          <w:spacing w:val="-3"/>
        </w:rPr>
        <w:t> </w:t>
      </w:r>
      <w:r>
        <w:rPr/>
        <w:t>pm,</w:t>
      </w:r>
      <w:r>
        <w:rPr>
          <w:spacing w:val="-7"/>
        </w:rPr>
        <w:t> </w:t>
      </w:r>
      <w:r>
        <w:rPr/>
        <w:t>the</w:t>
      </w:r>
      <w:r>
        <w:rPr>
          <w:spacing w:val="-6"/>
        </w:rPr>
        <w:t> </w:t>
      </w:r>
      <w:r>
        <w:rPr/>
        <w:t>Vice-Chair</w:t>
      </w:r>
      <w:r>
        <w:rPr>
          <w:spacing w:val="-7"/>
        </w:rPr>
        <w:t> </w:t>
      </w:r>
      <w:r>
        <w:rPr/>
        <w:t>called</w:t>
      </w:r>
      <w:r>
        <w:rPr>
          <w:spacing w:val="-6"/>
        </w:rPr>
        <w:t> </w:t>
      </w:r>
      <w:r>
        <w:rPr/>
        <w:t>for</w:t>
      </w:r>
      <w:r>
        <w:rPr>
          <w:spacing w:val="-7"/>
        </w:rPr>
        <w:t> </w:t>
      </w:r>
      <w:r>
        <w:rPr/>
        <w:t>a</w:t>
      </w:r>
      <w:r>
        <w:rPr>
          <w:spacing w:val="-7"/>
        </w:rPr>
        <w:t> </w:t>
      </w:r>
      <w:r>
        <w:rPr/>
        <w:t>motion</w:t>
      </w:r>
      <w:r>
        <w:rPr>
          <w:spacing w:val="-8"/>
        </w:rPr>
        <w:t> </w:t>
      </w:r>
      <w:r>
        <w:rPr/>
        <w:t>to</w:t>
      </w:r>
      <w:r>
        <w:rPr>
          <w:spacing w:val="-7"/>
        </w:rPr>
        <w:t> </w:t>
      </w:r>
      <w:r>
        <w:rPr/>
        <w:t>recess</w:t>
      </w:r>
      <w:r>
        <w:rPr>
          <w:spacing w:val="-8"/>
        </w:rPr>
        <w:t> </w:t>
      </w:r>
      <w:r>
        <w:rPr/>
        <w:t>the</w:t>
      </w:r>
      <w:r>
        <w:rPr>
          <w:spacing w:val="-6"/>
        </w:rPr>
        <w:t> </w:t>
      </w:r>
      <w:r>
        <w:rPr/>
        <w:t>special</w:t>
      </w:r>
      <w:r>
        <w:rPr>
          <w:spacing w:val="-6"/>
        </w:rPr>
        <w:t> </w:t>
      </w:r>
      <w:r>
        <w:rPr/>
        <w:t>meeting</w:t>
      </w:r>
      <w:r>
        <w:rPr>
          <w:spacing w:val="-4"/>
        </w:rPr>
        <w:t> </w:t>
      </w:r>
      <w:r>
        <w:rPr/>
        <w:t>and</w:t>
      </w:r>
      <w:r>
        <w:rPr>
          <w:spacing w:val="-4"/>
        </w:rPr>
        <w:t> </w:t>
      </w:r>
      <w:r>
        <w:rPr/>
        <w:t>reconvene</w:t>
      </w:r>
      <w:r>
        <w:rPr>
          <w:spacing w:val="-7"/>
        </w:rPr>
        <w:t> </w:t>
      </w:r>
      <w:r>
        <w:rPr/>
        <w:t>in Executive Session.</w:t>
      </w:r>
    </w:p>
    <w:p>
      <w:pPr>
        <w:pStyle w:val="BodyText"/>
        <w:spacing w:before="323"/>
        <w:ind w:left="1511" w:right="831"/>
      </w:pPr>
      <w:r>
        <w:rPr>
          <w:b/>
        </w:rPr>
        <w:t>MOTION</w:t>
      </w:r>
      <w:r>
        <w:rPr/>
        <w:t>:</w:t>
      </w:r>
      <w:r>
        <w:rPr>
          <w:spacing w:val="-5"/>
        </w:rPr>
        <w:t> </w:t>
      </w:r>
      <w:r>
        <w:rPr/>
        <w:t>Nikki</w:t>
      </w:r>
      <w:r>
        <w:rPr>
          <w:spacing w:val="-4"/>
        </w:rPr>
        <w:t> </w:t>
      </w:r>
      <w:r>
        <w:rPr/>
        <w:t>Jain</w:t>
      </w:r>
      <w:r>
        <w:rPr>
          <w:spacing w:val="-3"/>
        </w:rPr>
        <w:t> </w:t>
      </w:r>
      <w:r>
        <w:rPr/>
        <w:t>Brown</w:t>
      </w:r>
      <w:r>
        <w:rPr>
          <w:spacing w:val="-4"/>
        </w:rPr>
        <w:t> </w:t>
      </w:r>
      <w:r>
        <w:rPr/>
        <w:t>moved</w:t>
      </w:r>
      <w:r>
        <w:rPr>
          <w:spacing w:val="-4"/>
        </w:rPr>
        <w:t> </w:t>
      </w:r>
      <w:r>
        <w:rPr/>
        <w:t>to</w:t>
      </w:r>
      <w:r>
        <w:rPr>
          <w:spacing w:val="-4"/>
        </w:rPr>
        <w:t> </w:t>
      </w:r>
      <w:r>
        <w:rPr/>
        <w:t>recess</w:t>
      </w:r>
      <w:r>
        <w:rPr>
          <w:spacing w:val="-3"/>
        </w:rPr>
        <w:t> </w:t>
      </w: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Library</w:t>
      </w:r>
      <w:r>
        <w:rPr>
          <w:spacing w:val="-4"/>
        </w:rPr>
        <w:t> </w:t>
      </w:r>
      <w:r>
        <w:rPr/>
        <w:t>Board of Trustees and reconvene in Executive Session. Topics: (1) Executive Director Recruitment. (2) AmeriForce v. TCC Corporation. Statutory citations authorizing an executive session are:</w:t>
      </w:r>
    </w:p>
    <w:p>
      <w:pPr>
        <w:pStyle w:val="ListParagraph"/>
        <w:numPr>
          <w:ilvl w:val="1"/>
          <w:numId w:val="12"/>
        </w:numPr>
        <w:tabs>
          <w:tab w:pos="1871" w:val="left" w:leader="none"/>
        </w:tabs>
        <w:spacing w:line="240" w:lineRule="auto" w:before="1" w:after="0"/>
        <w:ind w:left="1871"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ListParagraph"/>
        <w:numPr>
          <w:ilvl w:val="1"/>
          <w:numId w:val="12"/>
        </w:numPr>
        <w:tabs>
          <w:tab w:pos="1871" w:val="left" w:leader="none"/>
        </w:tabs>
        <w:spacing w:line="240" w:lineRule="auto" w:before="0" w:after="0"/>
        <w:ind w:left="1871" w:right="1062"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sz w:val="24"/>
        </w:rPr>
        <w:t>Conferences</w:t>
      </w:r>
      <w:r>
        <w:rPr>
          <w:spacing w:val="-3"/>
          <w:sz w:val="24"/>
        </w:rPr>
        <w:t> </w:t>
      </w:r>
      <w:r>
        <w:rPr>
          <w:sz w:val="24"/>
        </w:rPr>
        <w:t>with</w:t>
      </w:r>
      <w:r>
        <w:rPr>
          <w:spacing w:val="-4"/>
          <w:sz w:val="24"/>
        </w:rPr>
        <w:t> </w:t>
      </w:r>
      <w:r>
        <w:rPr>
          <w:sz w:val="24"/>
        </w:rPr>
        <w:t>an</w:t>
      </w:r>
      <w:r>
        <w:rPr>
          <w:spacing w:val="-4"/>
          <w:sz w:val="24"/>
        </w:rPr>
        <w:t> </w:t>
      </w:r>
      <w:r>
        <w:rPr>
          <w:sz w:val="24"/>
        </w:rPr>
        <w:t>attorney</w:t>
      </w:r>
      <w:r>
        <w:rPr>
          <w:spacing w:val="-4"/>
          <w:sz w:val="24"/>
        </w:rPr>
        <w:t> </w:t>
      </w:r>
      <w:r>
        <w:rPr>
          <w:sz w:val="24"/>
        </w:rPr>
        <w:t>for</w:t>
      </w:r>
      <w:r>
        <w:rPr>
          <w:spacing w:val="-3"/>
          <w:sz w:val="24"/>
        </w:rPr>
        <w:t> </w:t>
      </w:r>
      <w:r>
        <w:rPr>
          <w:sz w:val="24"/>
        </w:rPr>
        <w:t>the</w:t>
      </w:r>
      <w:r>
        <w:rPr>
          <w:spacing w:val="-3"/>
          <w:sz w:val="24"/>
        </w:rPr>
        <w:t> </w:t>
      </w:r>
      <w:r>
        <w:rPr>
          <w:sz w:val="24"/>
        </w:rPr>
        <w:t>local</w:t>
      </w:r>
      <w:r>
        <w:rPr>
          <w:spacing w:val="-4"/>
          <w:sz w:val="24"/>
        </w:rPr>
        <w:t> </w:t>
      </w:r>
      <w:r>
        <w:rPr>
          <w:sz w:val="24"/>
        </w:rPr>
        <w:t>public</w:t>
      </w:r>
      <w:r>
        <w:rPr>
          <w:spacing w:val="-3"/>
          <w:sz w:val="24"/>
        </w:rPr>
        <w:t> </w:t>
      </w:r>
      <w:r>
        <w:rPr>
          <w:sz w:val="24"/>
        </w:rPr>
        <w:t>body for the purposes of receiving legal advice on specific legal questions.</w:t>
      </w:r>
    </w:p>
    <w:p>
      <w:pPr>
        <w:pStyle w:val="BodyText"/>
      </w:pPr>
    </w:p>
    <w:p>
      <w:pPr>
        <w:pStyle w:val="BodyText"/>
        <w:ind w:left="1511"/>
      </w:pPr>
      <w:r>
        <w:rPr/>
        <w:t>Seconded</w:t>
      </w:r>
      <w:r>
        <w:rPr>
          <w:spacing w:val="-11"/>
        </w:rPr>
        <w:t> </w:t>
      </w:r>
      <w:r>
        <w:rPr/>
        <w:t>by</w:t>
      </w:r>
      <w:r>
        <w:rPr>
          <w:spacing w:val="-6"/>
        </w:rPr>
        <w:t> </w:t>
      </w:r>
      <w:r>
        <w:rPr/>
        <w:t>Jill</w:t>
      </w:r>
      <w:r>
        <w:rPr>
          <w:spacing w:val="-12"/>
        </w:rPr>
        <w:t> </w:t>
      </w:r>
      <w:r>
        <w:rPr/>
        <w:t>Fellman</w:t>
      </w:r>
      <w:r>
        <w:rPr>
          <w:spacing w:val="-12"/>
        </w:rPr>
        <w:t> </w:t>
      </w:r>
      <w:r>
        <w:rPr/>
        <w:t>the</w:t>
      </w:r>
      <w:r>
        <w:rPr>
          <w:spacing w:val="-8"/>
        </w:rPr>
        <w:t> </w:t>
      </w:r>
      <w:r>
        <w:rPr/>
        <w:t>motion</w:t>
      </w:r>
      <w:r>
        <w:rPr>
          <w:spacing w:val="-9"/>
        </w:rPr>
        <w:t> </w:t>
      </w:r>
      <w:r>
        <w:rPr/>
        <w:t>passed</w:t>
      </w:r>
      <w:r>
        <w:rPr>
          <w:spacing w:val="-9"/>
        </w:rPr>
        <w:t> </w:t>
      </w:r>
      <w:r>
        <w:rPr/>
        <w:t>by</w:t>
      </w:r>
      <w:r>
        <w:rPr>
          <w:spacing w:val="-8"/>
        </w:rPr>
        <w:t> </w:t>
      </w:r>
      <w:r>
        <w:rPr/>
        <w:t>unanimous</w:t>
      </w:r>
      <w:r>
        <w:rPr>
          <w:spacing w:val="-9"/>
        </w:rPr>
        <w:t> </w:t>
      </w:r>
      <w:r>
        <w:rPr/>
        <w:t>vote</w:t>
      </w:r>
      <w:r>
        <w:rPr>
          <w:spacing w:val="-9"/>
        </w:rPr>
        <w:t> </w:t>
      </w:r>
      <w:r>
        <w:rPr/>
        <w:t>of</w:t>
      </w:r>
      <w:r>
        <w:rPr>
          <w:spacing w:val="-8"/>
        </w:rPr>
        <w:t> </w:t>
      </w:r>
      <w:r>
        <w:rPr/>
        <w:t>all</w:t>
      </w:r>
      <w:r>
        <w:rPr>
          <w:spacing w:val="-9"/>
        </w:rPr>
        <w:t> </w:t>
      </w:r>
      <w:r>
        <w:rPr/>
        <w:t>Trustees</w:t>
      </w:r>
      <w:r>
        <w:rPr>
          <w:spacing w:val="-5"/>
        </w:rPr>
        <w:t> </w:t>
      </w:r>
      <w:r>
        <w:rPr>
          <w:spacing w:val="-2"/>
        </w:rPr>
        <w:t>present.</w:t>
      </w:r>
    </w:p>
    <w:p>
      <w:pPr>
        <w:pStyle w:val="BodyText"/>
        <w:spacing w:before="323"/>
        <w:ind w:left="791" w:right="1140"/>
      </w:pPr>
      <w:r>
        <w:rPr/>
        <w:t>The</w:t>
      </w:r>
      <w:r>
        <w:rPr>
          <w:spacing w:val="-2"/>
        </w:rPr>
        <w:t> </w:t>
      </w:r>
      <w:r>
        <w:rPr/>
        <w:t>Vice</w:t>
      </w:r>
      <w:r>
        <w:rPr>
          <w:spacing w:val="-2"/>
        </w:rPr>
        <w:t> </w:t>
      </w:r>
      <w:r>
        <w:rPr/>
        <w:t>Chair</w:t>
      </w:r>
      <w:r>
        <w:rPr>
          <w:spacing w:val="-2"/>
        </w:rPr>
        <w:t> </w:t>
      </w:r>
      <w:r>
        <w:rPr/>
        <w:t>announced</w:t>
      </w:r>
      <w:r>
        <w:rPr>
          <w:spacing w:val="-3"/>
        </w:rPr>
        <w:t> </w:t>
      </w:r>
      <w:r>
        <w:rPr/>
        <w:t>a</w:t>
      </w:r>
      <w:r>
        <w:rPr>
          <w:spacing w:val="-3"/>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 leave the existing ZOOM meeting and then join the Executive Session.</w:t>
      </w:r>
    </w:p>
    <w:p>
      <w:pPr>
        <w:pStyle w:val="BodyText"/>
      </w:pPr>
    </w:p>
    <w:p>
      <w:pPr>
        <w:pStyle w:val="BodyText"/>
        <w:spacing w:before="1"/>
        <w:ind w:left="791" w:right="831"/>
      </w:pPr>
      <w:r>
        <w:rPr/>
        <w:t>The Vice Chair called the Executive Session to order at 6:47 pm with the following Trustees present:</w:t>
      </w:r>
      <w:r>
        <w:rPr>
          <w:spacing w:val="-4"/>
        </w:rPr>
        <w:t> </w:t>
      </w:r>
      <w:r>
        <w:rPr/>
        <w:t>Charles</w:t>
      </w:r>
      <w:r>
        <w:rPr>
          <w:spacing w:val="-3"/>
        </w:rPr>
        <w:t> </w:t>
      </w:r>
      <w:r>
        <w:rPr/>
        <w:t>Jones,</w:t>
      </w:r>
      <w:r>
        <w:rPr>
          <w:spacing w:val="-5"/>
        </w:rPr>
        <w:t> </w:t>
      </w:r>
      <w:r>
        <w:rPr/>
        <w:t>Renny</w:t>
      </w:r>
      <w:r>
        <w:rPr>
          <w:spacing w:val="-4"/>
        </w:rPr>
        <w:t> </w:t>
      </w:r>
      <w:r>
        <w:rPr/>
        <w:t>Fagan,</w:t>
      </w:r>
      <w:r>
        <w:rPr>
          <w:spacing w:val="-3"/>
        </w:rPr>
        <w:t> </w:t>
      </w:r>
      <w:r>
        <w:rPr/>
        <w:t>Pam</w:t>
      </w:r>
      <w:r>
        <w:rPr>
          <w:spacing w:val="-3"/>
        </w:rPr>
        <w:t> </w:t>
      </w:r>
      <w:r>
        <w:rPr/>
        <w:t>Anderson,</w:t>
      </w:r>
      <w:r>
        <w:rPr>
          <w:spacing w:val="-3"/>
        </w:rPr>
        <w:t> </w:t>
      </w:r>
      <w:r>
        <w:rPr/>
        <w:t>Nikki</w:t>
      </w:r>
      <w:r>
        <w:rPr>
          <w:spacing w:val="-4"/>
        </w:rPr>
        <w:t> </w:t>
      </w:r>
      <w:r>
        <w:rPr/>
        <w:t>Jain</w:t>
      </w:r>
      <w:r>
        <w:rPr>
          <w:spacing w:val="-4"/>
        </w:rPr>
        <w:t> </w:t>
      </w:r>
      <w:r>
        <w:rPr/>
        <w:t>Brown</w:t>
      </w:r>
      <w:r>
        <w:rPr>
          <w:spacing w:val="-4"/>
        </w:rPr>
        <w:t> </w:t>
      </w:r>
      <w:r>
        <w:rPr/>
        <w:t>and</w:t>
      </w:r>
      <w:r>
        <w:rPr>
          <w:spacing w:val="-4"/>
        </w:rPr>
        <w:t> </w:t>
      </w:r>
      <w:r>
        <w:rPr/>
        <w:t>Jill</w:t>
      </w:r>
      <w:r>
        <w:rPr>
          <w:spacing w:val="-4"/>
        </w:rPr>
        <w:t> </w:t>
      </w:r>
      <w:r>
        <w:rPr/>
        <w:t>Fellman.</w:t>
      </w:r>
      <w:r>
        <w:rPr>
          <w:spacing w:val="-2"/>
        </w:rPr>
        <w:t> </w:t>
      </w:r>
      <w:r>
        <w:rPr/>
        <w:t>Also present were Donna Walker, Executive Director; Kurt Behn, County Attorney’s Office; Eric</w:t>
      </w:r>
    </w:p>
    <w:p>
      <w:pPr>
        <w:pStyle w:val="BodyText"/>
        <w:spacing w:after="0"/>
        <w:sectPr>
          <w:pgSz w:w="12240" w:h="15840"/>
          <w:pgMar w:header="0" w:footer="474" w:top="1140" w:bottom="660" w:left="360" w:right="360"/>
        </w:sectPr>
      </w:pPr>
    </w:p>
    <w:p>
      <w:pPr>
        <w:pStyle w:val="BodyText"/>
        <w:spacing w:before="12"/>
        <w:ind w:left="791" w:right="838"/>
      </w:pPr>
      <w:r>
        <w:rPr/>
        <w:t>Butler, County Attorney’s Office; Lisa Smith, Chief People &amp; Culture Officer; Bernadette Berger, Chief Information Officer; Cynthia Kiyotake, Chief Libraries and Inclusion Officer; Elise</w:t>
      </w:r>
      <w:r>
        <w:rPr>
          <w:spacing w:val="-6"/>
        </w:rPr>
        <w:t> </w:t>
      </w:r>
      <w:r>
        <w:rPr/>
        <w:t>Pennington,</w:t>
      </w:r>
      <w:r>
        <w:rPr>
          <w:spacing w:val="-6"/>
        </w:rPr>
        <w:t> </w:t>
      </w:r>
      <w:r>
        <w:rPr/>
        <w:t>Director</w:t>
      </w:r>
      <w:r>
        <w:rPr>
          <w:spacing w:val="-6"/>
        </w:rPr>
        <w:t> </w:t>
      </w:r>
      <w:r>
        <w:rPr/>
        <w:t>of</w:t>
      </w:r>
      <w:r>
        <w:rPr>
          <w:spacing w:val="-6"/>
        </w:rPr>
        <w:t> </w:t>
      </w:r>
      <w:r>
        <w:rPr/>
        <w:t>Communications</w:t>
      </w:r>
      <w:r>
        <w:rPr>
          <w:spacing w:val="-6"/>
        </w:rPr>
        <w:t> </w:t>
      </w:r>
      <w:r>
        <w:rPr/>
        <w:t>&amp;</w:t>
      </w:r>
      <w:r>
        <w:rPr>
          <w:spacing w:val="-6"/>
        </w:rPr>
        <w:t> </w:t>
      </w:r>
      <w:r>
        <w:rPr/>
        <w:t>Engagement;</w:t>
      </w:r>
      <w:r>
        <w:rPr>
          <w:spacing w:val="-6"/>
        </w:rPr>
        <w:t> </w:t>
      </w:r>
      <w:r>
        <w:rPr/>
        <w:t>Kirsten</w:t>
      </w:r>
      <w:r>
        <w:rPr>
          <w:spacing w:val="-8"/>
        </w:rPr>
        <w:t> </w:t>
      </w:r>
      <w:r>
        <w:rPr/>
        <w:t>Ruiz,</w:t>
      </w:r>
      <w:r>
        <w:rPr>
          <w:spacing w:val="-7"/>
        </w:rPr>
        <w:t> </w:t>
      </w:r>
      <w:r>
        <w:rPr/>
        <w:t>Chief</w:t>
      </w:r>
      <w:r>
        <w:rPr>
          <w:spacing w:val="-8"/>
        </w:rPr>
        <w:t> </w:t>
      </w:r>
      <w:r>
        <w:rPr/>
        <w:t>Strategy</w:t>
      </w:r>
      <w:r>
        <w:rPr>
          <w:spacing w:val="-8"/>
        </w:rPr>
        <w:t> </w:t>
      </w:r>
      <w:r>
        <w:rPr/>
        <w:t>&amp; Operations Officer; Karen Miller, Bradbury Miller Associates, Briana Trudell, Bradbury Miller Associates and Amber Fisher, Executive Assistant.</w:t>
      </w:r>
    </w:p>
    <w:p>
      <w:pPr>
        <w:pStyle w:val="BodyText"/>
      </w:pPr>
    </w:p>
    <w:p>
      <w:pPr>
        <w:pStyle w:val="BodyText"/>
        <w:ind w:left="791" w:right="1140"/>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spacing w:before="297"/>
        <w:ind w:left="792" w:right="0" w:firstLine="0"/>
        <w:jc w:val="left"/>
        <w:rPr>
          <w:b/>
          <w:sz w:val="24"/>
        </w:rPr>
      </w:pPr>
      <w:r>
        <w:rPr>
          <w:b/>
          <w:sz w:val="24"/>
        </w:rPr>
        <w:t>CALL</w:t>
      </w:r>
      <w:r>
        <w:rPr>
          <w:b/>
          <w:spacing w:val="-3"/>
          <w:sz w:val="24"/>
        </w:rPr>
        <w:t> </w:t>
      </w:r>
      <w:r>
        <w:rPr>
          <w:b/>
          <w:sz w:val="24"/>
        </w:rPr>
        <w:t>FOR</w:t>
      </w:r>
      <w:r>
        <w:rPr>
          <w:b/>
          <w:spacing w:val="-3"/>
          <w:sz w:val="24"/>
        </w:rPr>
        <w:t> </w:t>
      </w:r>
      <w:r>
        <w:rPr>
          <w:b/>
          <w:sz w:val="24"/>
        </w:rPr>
        <w:t>ADJOURNMENT</w:t>
      </w:r>
      <w:r>
        <w:rPr>
          <w:b/>
          <w:spacing w:val="-3"/>
          <w:sz w:val="24"/>
        </w:rPr>
        <w:t> </w:t>
      </w:r>
      <w:r>
        <w:rPr>
          <w:b/>
          <w:sz w:val="24"/>
        </w:rPr>
        <w:t>OF</w:t>
      </w:r>
      <w:r>
        <w:rPr>
          <w:b/>
          <w:spacing w:val="-2"/>
          <w:sz w:val="24"/>
        </w:rPr>
        <w:t> </w:t>
      </w:r>
      <w:r>
        <w:rPr>
          <w:b/>
          <w:sz w:val="24"/>
        </w:rPr>
        <w:t>EXECUTIVE</w:t>
      </w:r>
      <w:r>
        <w:rPr>
          <w:b/>
          <w:spacing w:val="-3"/>
          <w:sz w:val="24"/>
        </w:rPr>
        <w:t> </w:t>
      </w:r>
      <w:r>
        <w:rPr>
          <w:b/>
          <w:spacing w:val="-2"/>
          <w:sz w:val="24"/>
        </w:rPr>
        <w:t>SESSION</w:t>
      </w:r>
    </w:p>
    <w:p>
      <w:pPr>
        <w:pStyle w:val="BodyText"/>
        <w:spacing w:before="323"/>
        <w:ind w:left="1152" w:right="810"/>
        <w:jc w:val="both"/>
      </w:pPr>
      <w:r>
        <w:rPr>
          <w:b/>
        </w:rPr>
        <w:t>MOTION</w:t>
      </w:r>
      <w:r>
        <w:rPr/>
        <w:t>: Jill Fellman moved to adjourn the executive session and reconvene the Special meeting.</w:t>
      </w:r>
      <w:r>
        <w:rPr>
          <w:spacing w:val="-3"/>
        </w:rPr>
        <w:t> </w:t>
      </w:r>
      <w:r>
        <w:rPr/>
        <w:t>Seconded</w:t>
      </w:r>
      <w:r>
        <w:rPr>
          <w:spacing w:val="-4"/>
        </w:rPr>
        <w:t> </w:t>
      </w:r>
      <w:r>
        <w:rPr/>
        <w:t>by</w:t>
      </w:r>
      <w:r>
        <w:rPr>
          <w:spacing w:val="-4"/>
        </w:rPr>
        <w:t> </w:t>
      </w:r>
      <w:r>
        <w:rPr/>
        <w:t>Charles</w:t>
      </w:r>
      <w:r>
        <w:rPr>
          <w:spacing w:val="-3"/>
        </w:rPr>
        <w:t> </w:t>
      </w:r>
      <w:r>
        <w:rPr/>
        <w:t>Jones,</w:t>
      </w:r>
      <w:r>
        <w:rPr>
          <w:spacing w:val="-3"/>
        </w:rPr>
        <w:t> </w:t>
      </w:r>
      <w:r>
        <w:rPr/>
        <w:t>the</w:t>
      </w:r>
      <w:r>
        <w:rPr>
          <w:spacing w:val="-3"/>
        </w:rPr>
        <w:t> </w:t>
      </w:r>
      <w:r>
        <w:rPr/>
        <w:t>motion</w:t>
      </w:r>
      <w:r>
        <w:rPr>
          <w:spacing w:val="-4"/>
        </w:rPr>
        <w:t> </w:t>
      </w:r>
      <w:r>
        <w:rPr/>
        <w:t>passed</w:t>
      </w:r>
      <w:r>
        <w:rPr>
          <w:spacing w:val="-4"/>
        </w:rPr>
        <w:t> </w:t>
      </w:r>
      <w:r>
        <w:rPr/>
        <w:t>by</w:t>
      </w:r>
      <w:r>
        <w:rPr>
          <w:spacing w:val="-4"/>
        </w:rPr>
        <w:t> </w:t>
      </w:r>
      <w:r>
        <w:rPr/>
        <w:t>unanimous</w:t>
      </w:r>
      <w:r>
        <w:rPr>
          <w:spacing w:val="-3"/>
        </w:rPr>
        <w:t> </w:t>
      </w:r>
      <w:r>
        <w:rPr/>
        <w:t>vote</w:t>
      </w:r>
      <w:r>
        <w:rPr>
          <w:spacing w:val="-3"/>
        </w:rPr>
        <w:t> </w:t>
      </w:r>
      <w:r>
        <w:rPr/>
        <w:t>of</w:t>
      </w:r>
      <w:r>
        <w:rPr>
          <w:spacing w:val="-4"/>
        </w:rPr>
        <w:t> </w:t>
      </w:r>
      <w:r>
        <w:rPr/>
        <w:t>all</w:t>
      </w:r>
      <w:r>
        <w:rPr>
          <w:spacing w:val="-4"/>
        </w:rPr>
        <w:t> </w:t>
      </w:r>
      <w:r>
        <w:rPr/>
        <w:t>Trustees </w:t>
      </w:r>
      <w:r>
        <w:rPr>
          <w:spacing w:val="-2"/>
        </w:rPr>
        <w:t>present.</w:t>
      </w:r>
    </w:p>
    <w:p>
      <w:pPr>
        <w:pStyle w:val="BodyText"/>
      </w:pPr>
    </w:p>
    <w:p>
      <w:pPr>
        <w:pStyle w:val="BodyText"/>
        <w:spacing w:line="480" w:lineRule="auto"/>
        <w:ind w:left="791" w:right="4687"/>
      </w:pPr>
      <w:r>
        <w:rPr/>
        <w:t>The</w:t>
      </w:r>
      <w:r>
        <w:rPr>
          <w:spacing w:val="-5"/>
        </w:rPr>
        <w:t> </w:t>
      </w:r>
      <w:r>
        <w:rPr/>
        <w:t>Chair</w:t>
      </w:r>
      <w:r>
        <w:rPr>
          <w:spacing w:val="-5"/>
        </w:rPr>
        <w:t> </w:t>
      </w:r>
      <w:r>
        <w:rPr/>
        <w:t>adjourned</w:t>
      </w:r>
      <w:r>
        <w:rPr>
          <w:spacing w:val="-6"/>
        </w:rPr>
        <w:t> </w:t>
      </w:r>
      <w:r>
        <w:rPr/>
        <w:t>the</w:t>
      </w:r>
      <w:r>
        <w:rPr>
          <w:spacing w:val="-5"/>
        </w:rPr>
        <w:t> </w:t>
      </w:r>
      <w:r>
        <w:rPr/>
        <w:t>executive</w:t>
      </w:r>
      <w:r>
        <w:rPr>
          <w:spacing w:val="-5"/>
        </w:rPr>
        <w:t> </w:t>
      </w:r>
      <w:r>
        <w:rPr/>
        <w:t>session</w:t>
      </w:r>
      <w:r>
        <w:rPr>
          <w:spacing w:val="-6"/>
        </w:rPr>
        <w:t> </w:t>
      </w:r>
      <w:r>
        <w:rPr/>
        <w:t>at</w:t>
      </w:r>
      <w:r>
        <w:rPr>
          <w:spacing w:val="-6"/>
        </w:rPr>
        <w:t> </w:t>
      </w:r>
      <w:r>
        <w:rPr/>
        <w:t>8:08</w:t>
      </w:r>
      <w:r>
        <w:rPr>
          <w:spacing w:val="-5"/>
        </w:rPr>
        <w:t> </w:t>
      </w:r>
      <w:r>
        <w:rPr/>
        <w:t>pm. The</w:t>
      </w:r>
      <w:r>
        <w:rPr>
          <w:spacing w:val="-2"/>
        </w:rPr>
        <w:t> </w:t>
      </w:r>
      <w:r>
        <w:rPr/>
        <w:t>Chair</w:t>
      </w:r>
      <w:r>
        <w:rPr>
          <w:spacing w:val="-1"/>
        </w:rPr>
        <w:t> </w:t>
      </w:r>
      <w:r>
        <w:rPr/>
        <w:t>reconvened the</w:t>
      </w:r>
      <w:r>
        <w:rPr>
          <w:spacing w:val="-1"/>
        </w:rPr>
        <w:t> </w:t>
      </w:r>
      <w:r>
        <w:rPr/>
        <w:t>special</w:t>
      </w:r>
      <w:r>
        <w:rPr>
          <w:spacing w:val="-1"/>
        </w:rPr>
        <w:t> </w:t>
      </w:r>
      <w:r>
        <w:rPr/>
        <w:t>meeting</w:t>
      </w:r>
      <w:r>
        <w:rPr>
          <w:spacing w:val="-3"/>
        </w:rPr>
        <w:t> </w:t>
      </w:r>
      <w:r>
        <w:rPr/>
        <w:t>at</w:t>
      </w:r>
      <w:r>
        <w:rPr>
          <w:spacing w:val="-1"/>
        </w:rPr>
        <w:t> </w:t>
      </w:r>
      <w:r>
        <w:rPr/>
        <w:t>8:13</w:t>
      </w:r>
      <w:r>
        <w:rPr>
          <w:spacing w:val="-1"/>
        </w:rPr>
        <w:t> </w:t>
      </w:r>
      <w:r>
        <w:rPr/>
        <w:t>pm. Note: Trustee Pam Anderson was not in attendance.</w:t>
      </w:r>
    </w:p>
    <w:p>
      <w:pPr>
        <w:pStyle w:val="BodyText"/>
        <w:spacing w:line="323" w:lineRule="exact" w:before="1"/>
        <w:ind w:left="791"/>
      </w:pPr>
      <w:r>
        <w:rPr/>
        <w:t>It</w:t>
      </w:r>
      <w:r>
        <w:rPr>
          <w:spacing w:val="-5"/>
        </w:rPr>
        <w:t> </w:t>
      </w:r>
      <w:r>
        <w:rPr/>
        <w:t>is</w:t>
      </w:r>
      <w:r>
        <w:rPr>
          <w:spacing w:val="-2"/>
        </w:rPr>
        <w:t> </w:t>
      </w:r>
      <w:r>
        <w:rPr/>
        <w:t>noted</w:t>
      </w:r>
      <w:r>
        <w:rPr>
          <w:spacing w:val="-1"/>
        </w:rPr>
        <w:t> </w:t>
      </w:r>
      <w:r>
        <w:rPr/>
        <w:t>that</w:t>
      </w:r>
      <w:r>
        <w:rPr>
          <w:spacing w:val="-2"/>
        </w:rPr>
        <w:t> </w:t>
      </w:r>
      <w:r>
        <w:rPr/>
        <w:t>the</w:t>
      </w:r>
      <w:r>
        <w:rPr>
          <w:spacing w:val="-2"/>
        </w:rPr>
        <w:t> </w:t>
      </w:r>
      <w:r>
        <w:rPr/>
        <w:t>Library</w:t>
      </w:r>
      <w:r>
        <w:rPr>
          <w:spacing w:val="-3"/>
        </w:rPr>
        <w:t> </w:t>
      </w:r>
      <w:r>
        <w:rPr/>
        <w:t>Board of</w:t>
      </w:r>
      <w:r>
        <w:rPr>
          <w:spacing w:val="-2"/>
        </w:rPr>
        <w:t> </w:t>
      </w:r>
      <w:r>
        <w:rPr/>
        <w:t>Trustees</w:t>
      </w:r>
      <w:r>
        <w:rPr>
          <w:spacing w:val="-3"/>
        </w:rPr>
        <w:t> </w:t>
      </w:r>
      <w:r>
        <w:rPr/>
        <w:t>met</w:t>
      </w:r>
      <w:r>
        <w:rPr>
          <w:spacing w:val="-2"/>
        </w:rPr>
        <w:t> </w:t>
      </w:r>
      <w:r>
        <w:rPr/>
        <w:t>in</w:t>
      </w:r>
      <w:r>
        <w:rPr>
          <w:spacing w:val="-3"/>
        </w:rPr>
        <w:t> </w:t>
      </w:r>
      <w:r>
        <w:rPr/>
        <w:t>Executive</w:t>
      </w:r>
      <w:r>
        <w:rPr>
          <w:spacing w:val="-2"/>
        </w:rPr>
        <w:t> </w:t>
      </w:r>
      <w:r>
        <w:rPr/>
        <w:t>Session</w:t>
      </w:r>
      <w:r>
        <w:rPr>
          <w:spacing w:val="-2"/>
        </w:rPr>
        <w:t> concerning</w:t>
      </w:r>
    </w:p>
    <w:p>
      <w:pPr>
        <w:pStyle w:val="ListParagraph"/>
        <w:numPr>
          <w:ilvl w:val="0"/>
          <w:numId w:val="13"/>
        </w:numPr>
        <w:tabs>
          <w:tab w:pos="1130" w:val="left" w:leader="none"/>
        </w:tabs>
        <w:spacing w:line="240" w:lineRule="auto" w:before="0" w:after="0"/>
        <w:ind w:left="791" w:right="1006" w:firstLine="0"/>
        <w:jc w:val="left"/>
        <w:rPr>
          <w:sz w:val="24"/>
        </w:rPr>
      </w:pPr>
      <w:r>
        <w:rPr>
          <w:sz w:val="24"/>
        </w:rPr>
        <w:t>Executive Director Recruitment. (2) AmeriForce v. TCC Corporation pursuant to 24-6-402(4)(e)(I) for discussion of strategy and instructions to negotiators and 24-6-402(4)(b) Conferences with an attorney for the local public body for the purposes of receiving legal advice</w:t>
      </w:r>
      <w:r>
        <w:rPr>
          <w:spacing w:val="-3"/>
          <w:sz w:val="24"/>
        </w:rPr>
        <w:t> </w:t>
      </w:r>
      <w:r>
        <w:rPr>
          <w:sz w:val="24"/>
        </w:rPr>
        <w:t>on</w:t>
      </w:r>
      <w:r>
        <w:rPr>
          <w:spacing w:val="-4"/>
          <w:sz w:val="24"/>
        </w:rPr>
        <w:t> </w:t>
      </w:r>
      <w:r>
        <w:rPr>
          <w:sz w:val="24"/>
        </w:rPr>
        <w:t>specific</w:t>
      </w:r>
      <w:r>
        <w:rPr>
          <w:spacing w:val="-3"/>
          <w:sz w:val="24"/>
        </w:rPr>
        <w:t> </w:t>
      </w:r>
      <w:r>
        <w:rPr>
          <w:sz w:val="24"/>
        </w:rPr>
        <w:t>legal</w:t>
      </w:r>
      <w:r>
        <w:rPr>
          <w:spacing w:val="-4"/>
          <w:sz w:val="24"/>
        </w:rPr>
        <w:t> </w:t>
      </w:r>
      <w:r>
        <w:rPr>
          <w:sz w:val="24"/>
        </w:rPr>
        <w:t>questions.</w:t>
      </w:r>
      <w:r>
        <w:rPr>
          <w:spacing w:val="-4"/>
          <w:sz w:val="24"/>
        </w:rPr>
        <w:t> </w:t>
      </w:r>
      <w:r>
        <w:rPr>
          <w:sz w:val="24"/>
        </w:rPr>
        <w:t>The</w:t>
      </w:r>
      <w:r>
        <w:rPr>
          <w:spacing w:val="-3"/>
          <w:sz w:val="24"/>
        </w:rPr>
        <w:t> </w:t>
      </w:r>
      <w:r>
        <w:rPr>
          <w:sz w:val="24"/>
        </w:rPr>
        <w:t>Trustees</w:t>
      </w:r>
      <w:r>
        <w:rPr>
          <w:spacing w:val="-3"/>
          <w:sz w:val="24"/>
        </w:rPr>
        <w:t> </w:t>
      </w:r>
      <w:r>
        <w:rPr>
          <w:sz w:val="24"/>
        </w:rPr>
        <w:t>held</w:t>
      </w:r>
      <w:r>
        <w:rPr>
          <w:spacing w:val="-4"/>
          <w:sz w:val="24"/>
        </w:rPr>
        <w:t> </w:t>
      </w:r>
      <w:r>
        <w:rPr>
          <w:sz w:val="24"/>
        </w:rPr>
        <w:t>those</w:t>
      </w:r>
      <w:r>
        <w:rPr>
          <w:spacing w:val="-3"/>
          <w:sz w:val="24"/>
        </w:rPr>
        <w:t> </w:t>
      </w:r>
      <w:r>
        <w:rPr>
          <w:sz w:val="24"/>
        </w:rPr>
        <w:t>discussions,</w:t>
      </w:r>
      <w:r>
        <w:rPr>
          <w:spacing w:val="-3"/>
          <w:sz w:val="24"/>
        </w:rPr>
        <w:t> </w:t>
      </w:r>
      <w:r>
        <w:rPr>
          <w:sz w:val="24"/>
        </w:rPr>
        <w:t>and</w:t>
      </w:r>
      <w:r>
        <w:rPr>
          <w:spacing w:val="-4"/>
          <w:sz w:val="24"/>
        </w:rPr>
        <w:t> </w:t>
      </w:r>
      <w:r>
        <w:rPr>
          <w:sz w:val="24"/>
        </w:rPr>
        <w:t>this</w:t>
      </w:r>
      <w:r>
        <w:rPr>
          <w:spacing w:val="-3"/>
          <w:sz w:val="24"/>
        </w:rPr>
        <w:t> </w:t>
      </w:r>
      <w:r>
        <w:rPr>
          <w:sz w:val="24"/>
        </w:rPr>
        <w:t>summary</w:t>
      </w:r>
      <w:r>
        <w:rPr>
          <w:spacing w:val="-4"/>
          <w:sz w:val="24"/>
        </w:rPr>
        <w:t> </w:t>
      </w:r>
      <w:r>
        <w:rPr>
          <w:sz w:val="24"/>
        </w:rPr>
        <w:t>is provided as required by Colorado Statute.</w:t>
      </w:r>
    </w:p>
    <w:p>
      <w:pPr>
        <w:spacing w:before="323"/>
        <w:ind w:left="792" w:right="0" w:firstLine="0"/>
        <w:jc w:val="left"/>
        <w:rPr>
          <w:b/>
          <w:sz w:val="24"/>
        </w:rPr>
      </w:pPr>
      <w:r>
        <w:rPr>
          <w:b/>
          <w:spacing w:val="-2"/>
          <w:sz w:val="24"/>
        </w:rPr>
        <w:t>EMERGING</w:t>
      </w:r>
      <w:r>
        <w:rPr>
          <w:b/>
          <w:spacing w:val="-9"/>
          <w:sz w:val="24"/>
        </w:rPr>
        <w:t> </w:t>
      </w:r>
      <w:r>
        <w:rPr>
          <w:b/>
          <w:spacing w:val="-4"/>
          <w:sz w:val="24"/>
        </w:rPr>
        <w:t>ISSUE</w:t>
      </w:r>
    </w:p>
    <w:p>
      <w:pPr>
        <w:pStyle w:val="BodyText"/>
        <w:ind w:left="792" w:right="831"/>
      </w:pPr>
      <w:r>
        <w:rPr/>
        <w:t>The</w:t>
      </w:r>
      <w:r>
        <w:rPr>
          <w:spacing w:val="-13"/>
        </w:rPr>
        <w:t> </w:t>
      </w:r>
      <w:r>
        <w:rPr/>
        <w:t>Vice</w:t>
      </w:r>
      <w:r>
        <w:rPr>
          <w:spacing w:val="-14"/>
        </w:rPr>
        <w:t> </w:t>
      </w:r>
      <w:r>
        <w:rPr/>
        <w:t>Chair</w:t>
      </w:r>
      <w:r>
        <w:rPr>
          <w:spacing w:val="-13"/>
        </w:rPr>
        <w:t> </w:t>
      </w:r>
      <w:r>
        <w:rPr/>
        <w:t>advised</w:t>
      </w:r>
      <w:r>
        <w:rPr>
          <w:spacing w:val="-14"/>
        </w:rPr>
        <w:t> </w:t>
      </w:r>
      <w:r>
        <w:rPr/>
        <w:t>the</w:t>
      </w:r>
      <w:r>
        <w:rPr>
          <w:spacing w:val="-13"/>
        </w:rPr>
        <w:t> </w:t>
      </w:r>
      <w:r>
        <w:rPr/>
        <w:t>Board</w:t>
      </w:r>
      <w:r>
        <w:rPr>
          <w:spacing w:val="-13"/>
        </w:rPr>
        <w:t> </w:t>
      </w:r>
      <w:r>
        <w:rPr/>
        <w:t>that</w:t>
      </w:r>
      <w:r>
        <w:rPr>
          <w:spacing w:val="-14"/>
        </w:rPr>
        <w:t> </w:t>
      </w:r>
      <w:r>
        <w:rPr/>
        <w:t>it</w:t>
      </w:r>
      <w:r>
        <w:rPr>
          <w:spacing w:val="-13"/>
        </w:rPr>
        <w:t> </w:t>
      </w:r>
      <w:r>
        <w:rPr/>
        <w:t>is</w:t>
      </w:r>
      <w:r>
        <w:rPr>
          <w:spacing w:val="-13"/>
        </w:rPr>
        <w:t> </w:t>
      </w:r>
      <w:r>
        <w:rPr/>
        <w:t>time</w:t>
      </w:r>
      <w:r>
        <w:rPr>
          <w:spacing w:val="-14"/>
        </w:rPr>
        <w:t> </w:t>
      </w:r>
      <w:r>
        <w:rPr/>
        <w:t>to</w:t>
      </w:r>
      <w:r>
        <w:rPr>
          <w:spacing w:val="-13"/>
        </w:rPr>
        <w:t> </w:t>
      </w:r>
      <w:r>
        <w:rPr/>
        <w:t>reach</w:t>
      </w:r>
      <w:r>
        <w:rPr>
          <w:spacing w:val="-14"/>
        </w:rPr>
        <w:t> </w:t>
      </w:r>
      <w:r>
        <w:rPr/>
        <w:t>out</w:t>
      </w:r>
      <w:r>
        <w:rPr>
          <w:spacing w:val="-13"/>
        </w:rPr>
        <w:t> </w:t>
      </w:r>
      <w:r>
        <w:rPr/>
        <w:t>to</w:t>
      </w:r>
      <w:r>
        <w:rPr>
          <w:spacing w:val="-13"/>
        </w:rPr>
        <w:t> </w:t>
      </w:r>
      <w:r>
        <w:rPr/>
        <w:t>people</w:t>
      </w:r>
      <w:r>
        <w:rPr>
          <w:spacing w:val="-13"/>
        </w:rPr>
        <w:t> </w:t>
      </w:r>
      <w:r>
        <w:rPr/>
        <w:t>who</w:t>
      </w:r>
      <w:r>
        <w:rPr>
          <w:spacing w:val="-14"/>
        </w:rPr>
        <w:t> </w:t>
      </w:r>
      <w:r>
        <w:rPr/>
        <w:t>might</w:t>
      </w:r>
      <w:r>
        <w:rPr>
          <w:spacing w:val="-14"/>
        </w:rPr>
        <w:t> </w:t>
      </w:r>
      <w:r>
        <w:rPr/>
        <w:t>be</w:t>
      </w:r>
      <w:r>
        <w:rPr>
          <w:spacing w:val="-13"/>
        </w:rPr>
        <w:t> </w:t>
      </w:r>
      <w:r>
        <w:rPr/>
        <w:t>interested in</w:t>
      </w:r>
      <w:r>
        <w:rPr>
          <w:spacing w:val="-10"/>
        </w:rPr>
        <w:t> </w:t>
      </w:r>
      <w:r>
        <w:rPr/>
        <w:t>joining</w:t>
      </w:r>
      <w:r>
        <w:rPr>
          <w:spacing w:val="-9"/>
        </w:rPr>
        <w:t> </w:t>
      </w:r>
      <w:r>
        <w:rPr/>
        <w:t>the</w:t>
      </w:r>
      <w:r>
        <w:rPr>
          <w:spacing w:val="-9"/>
        </w:rPr>
        <w:t> </w:t>
      </w:r>
      <w:r>
        <w:rPr/>
        <w:t>Library</w:t>
      </w:r>
      <w:r>
        <w:rPr>
          <w:spacing w:val="-9"/>
        </w:rPr>
        <w:t> </w:t>
      </w:r>
      <w:r>
        <w:rPr/>
        <w:t>Board.</w:t>
      </w:r>
      <w:r>
        <w:rPr>
          <w:spacing w:val="-9"/>
        </w:rPr>
        <w:t> </w:t>
      </w:r>
      <w:r>
        <w:rPr/>
        <w:t>Applications</w:t>
      </w:r>
      <w:r>
        <w:rPr>
          <w:spacing w:val="-9"/>
        </w:rPr>
        <w:t> </w:t>
      </w:r>
      <w:r>
        <w:rPr/>
        <w:t>typically</w:t>
      </w:r>
      <w:r>
        <w:rPr>
          <w:spacing w:val="-9"/>
        </w:rPr>
        <w:t> </w:t>
      </w:r>
      <w:r>
        <w:rPr/>
        <w:t>open</w:t>
      </w:r>
      <w:r>
        <w:rPr>
          <w:spacing w:val="-10"/>
        </w:rPr>
        <w:t> </w:t>
      </w:r>
      <w:r>
        <w:rPr/>
        <w:t>in</w:t>
      </w:r>
      <w:r>
        <w:rPr>
          <w:spacing w:val="-10"/>
        </w:rPr>
        <w:t> </w:t>
      </w:r>
      <w:r>
        <w:rPr/>
        <w:t>July,</w:t>
      </w:r>
      <w:r>
        <w:rPr>
          <w:spacing w:val="-10"/>
        </w:rPr>
        <w:t> </w:t>
      </w:r>
      <w:r>
        <w:rPr/>
        <w:t>but</w:t>
      </w:r>
      <w:r>
        <w:rPr>
          <w:spacing w:val="-11"/>
        </w:rPr>
        <w:t> </w:t>
      </w:r>
      <w:r>
        <w:rPr/>
        <w:t>there</w:t>
      </w:r>
      <w:r>
        <w:rPr>
          <w:spacing w:val="-9"/>
        </w:rPr>
        <w:t> </w:t>
      </w:r>
      <w:r>
        <w:rPr/>
        <w:t>is</w:t>
      </w:r>
      <w:r>
        <w:rPr>
          <w:spacing w:val="-10"/>
        </w:rPr>
        <w:t> </w:t>
      </w:r>
      <w:r>
        <w:rPr/>
        <w:t>a</w:t>
      </w:r>
      <w:r>
        <w:rPr>
          <w:spacing w:val="-9"/>
        </w:rPr>
        <w:t> </w:t>
      </w:r>
      <w:r>
        <w:rPr/>
        <w:t>lot</w:t>
      </w:r>
      <w:r>
        <w:rPr>
          <w:spacing w:val="-9"/>
        </w:rPr>
        <w:t> </w:t>
      </w:r>
      <w:r>
        <w:rPr/>
        <w:t>of</w:t>
      </w:r>
      <w:r>
        <w:rPr>
          <w:spacing w:val="-10"/>
        </w:rPr>
        <w:t> </w:t>
      </w:r>
      <w:r>
        <w:rPr/>
        <w:t>work</w:t>
      </w:r>
      <w:r>
        <w:rPr>
          <w:spacing w:val="-9"/>
        </w:rPr>
        <w:t> </w:t>
      </w:r>
      <w:r>
        <w:rPr/>
        <w:t>that happens</w:t>
      </w:r>
      <w:r>
        <w:rPr>
          <w:spacing w:val="-4"/>
        </w:rPr>
        <w:t> </w:t>
      </w:r>
      <w:r>
        <w:rPr/>
        <w:t>before</w:t>
      </w:r>
      <w:r>
        <w:rPr>
          <w:spacing w:val="-3"/>
        </w:rPr>
        <w:t> </w:t>
      </w:r>
      <w:r>
        <w:rPr/>
        <w:t>applications</w:t>
      </w:r>
      <w:r>
        <w:rPr>
          <w:spacing w:val="-3"/>
        </w:rPr>
        <w:t> </w:t>
      </w:r>
      <w:r>
        <w:rPr/>
        <w:t>open.</w:t>
      </w:r>
      <w:r>
        <w:rPr>
          <w:spacing w:val="-4"/>
        </w:rPr>
        <w:t> </w:t>
      </w:r>
      <w:r>
        <w:rPr/>
        <w:t>The</w:t>
      </w:r>
      <w:r>
        <w:rPr>
          <w:spacing w:val="-3"/>
        </w:rPr>
        <w:t> </w:t>
      </w:r>
      <w:r>
        <w:rPr/>
        <w:t>Trustees</w:t>
      </w:r>
      <w:r>
        <w:rPr>
          <w:spacing w:val="-4"/>
        </w:rPr>
        <w:t> </w:t>
      </w:r>
      <w:r>
        <w:rPr/>
        <w:t>were</w:t>
      </w:r>
      <w:r>
        <w:rPr>
          <w:spacing w:val="-3"/>
        </w:rPr>
        <w:t> </w:t>
      </w:r>
      <w:r>
        <w:rPr/>
        <w:t>encouraged</w:t>
      </w:r>
      <w:r>
        <w:rPr>
          <w:spacing w:val="-3"/>
        </w:rPr>
        <w:t> </w:t>
      </w:r>
      <w:r>
        <w:rPr/>
        <w:t>to</w:t>
      </w:r>
      <w:r>
        <w:rPr>
          <w:spacing w:val="-5"/>
        </w:rPr>
        <w:t> </w:t>
      </w:r>
      <w:r>
        <w:rPr/>
        <w:t>reach</w:t>
      </w:r>
      <w:r>
        <w:rPr>
          <w:spacing w:val="-4"/>
        </w:rPr>
        <w:t> </w:t>
      </w:r>
      <w:r>
        <w:rPr/>
        <w:t>out</w:t>
      </w:r>
      <w:r>
        <w:rPr>
          <w:spacing w:val="-3"/>
        </w:rPr>
        <w:t> </w:t>
      </w:r>
      <w:r>
        <w:rPr/>
        <w:t>to</w:t>
      </w:r>
      <w:r>
        <w:rPr>
          <w:spacing w:val="-3"/>
        </w:rPr>
        <w:t> </w:t>
      </w:r>
      <w:r>
        <w:rPr/>
        <w:t>their networks</w:t>
      </w:r>
      <w:r>
        <w:rPr>
          <w:spacing w:val="-11"/>
        </w:rPr>
        <w:t> </w:t>
      </w:r>
      <w:r>
        <w:rPr/>
        <w:t>and</w:t>
      </w:r>
      <w:r>
        <w:rPr>
          <w:spacing w:val="-11"/>
        </w:rPr>
        <w:t> </w:t>
      </w:r>
      <w:r>
        <w:rPr/>
        <w:t>for</w:t>
      </w:r>
      <w:r>
        <w:rPr>
          <w:spacing w:val="-11"/>
        </w:rPr>
        <w:t> </w:t>
      </w:r>
      <w:r>
        <w:rPr/>
        <w:t>someone</w:t>
      </w:r>
      <w:r>
        <w:rPr>
          <w:spacing w:val="-11"/>
        </w:rPr>
        <w:t> </w:t>
      </w:r>
      <w:r>
        <w:rPr/>
        <w:t>interested</w:t>
      </w:r>
      <w:r>
        <w:rPr>
          <w:spacing w:val="-11"/>
        </w:rPr>
        <w:t> </w:t>
      </w:r>
      <w:r>
        <w:rPr/>
        <w:t>in</w:t>
      </w:r>
      <w:r>
        <w:rPr>
          <w:spacing w:val="-13"/>
        </w:rPr>
        <w:t> </w:t>
      </w:r>
      <w:r>
        <w:rPr/>
        <w:t>being</w:t>
      </w:r>
      <w:r>
        <w:rPr>
          <w:spacing w:val="-13"/>
        </w:rPr>
        <w:t> </w:t>
      </w:r>
      <w:r>
        <w:rPr/>
        <w:t>on</w:t>
      </w:r>
      <w:r>
        <w:rPr>
          <w:spacing w:val="-12"/>
        </w:rPr>
        <w:t> </w:t>
      </w:r>
      <w:r>
        <w:rPr/>
        <w:t>the</w:t>
      </w:r>
      <w:r>
        <w:rPr>
          <w:spacing w:val="-11"/>
        </w:rPr>
        <w:t> </w:t>
      </w:r>
      <w:r>
        <w:rPr/>
        <w:t>Library</w:t>
      </w:r>
      <w:r>
        <w:rPr>
          <w:spacing w:val="-13"/>
        </w:rPr>
        <w:t> </w:t>
      </w:r>
      <w:r>
        <w:rPr/>
        <w:t>Board</w:t>
      </w:r>
      <w:r>
        <w:rPr>
          <w:spacing w:val="-12"/>
        </w:rPr>
        <w:t> </w:t>
      </w:r>
      <w:r>
        <w:rPr/>
        <w:t>and</w:t>
      </w:r>
      <w:r>
        <w:rPr>
          <w:spacing w:val="-11"/>
        </w:rPr>
        <w:t> </w:t>
      </w:r>
      <w:r>
        <w:rPr/>
        <w:t>to</w:t>
      </w:r>
      <w:r>
        <w:rPr>
          <w:spacing w:val="-11"/>
        </w:rPr>
        <w:t> </w:t>
      </w:r>
      <w:r>
        <w:rPr/>
        <w:t>put</w:t>
      </w:r>
      <w:r>
        <w:rPr>
          <w:spacing w:val="-13"/>
        </w:rPr>
        <w:t> </w:t>
      </w:r>
      <w:r>
        <w:rPr/>
        <w:t>those</w:t>
      </w:r>
      <w:r>
        <w:rPr>
          <w:spacing w:val="-11"/>
        </w:rPr>
        <w:t> </w:t>
      </w:r>
      <w:r>
        <w:rPr/>
        <w:t>people</w:t>
      </w:r>
      <w:r>
        <w:rPr>
          <w:spacing w:val="-11"/>
        </w:rPr>
        <w:t> </w:t>
      </w:r>
      <w:r>
        <w:rPr/>
        <w:t>in touch</w:t>
      </w:r>
      <w:r>
        <w:rPr>
          <w:spacing w:val="-5"/>
        </w:rPr>
        <w:t> </w:t>
      </w:r>
      <w:r>
        <w:rPr/>
        <w:t>with</w:t>
      </w:r>
      <w:r>
        <w:rPr>
          <w:spacing w:val="-4"/>
        </w:rPr>
        <w:t> </w:t>
      </w:r>
      <w:r>
        <w:rPr/>
        <w:t>the</w:t>
      </w:r>
      <w:r>
        <w:rPr>
          <w:spacing w:val="-3"/>
        </w:rPr>
        <w:t> </w:t>
      </w:r>
      <w:r>
        <w:rPr/>
        <w:t>Executive</w:t>
      </w:r>
      <w:r>
        <w:rPr>
          <w:spacing w:val="-4"/>
        </w:rPr>
        <w:t> </w:t>
      </w:r>
      <w:r>
        <w:rPr/>
        <w:t>Director</w:t>
      </w:r>
      <w:r>
        <w:rPr>
          <w:spacing w:val="-2"/>
        </w:rPr>
        <w:t> </w:t>
      </w:r>
      <w:r>
        <w:rPr/>
        <w:t>who</w:t>
      </w:r>
      <w:r>
        <w:rPr>
          <w:spacing w:val="-3"/>
        </w:rPr>
        <w:t> </w:t>
      </w:r>
      <w:r>
        <w:rPr/>
        <w:t>can</w:t>
      </w:r>
      <w:r>
        <w:rPr>
          <w:spacing w:val="-4"/>
        </w:rPr>
        <w:t> </w:t>
      </w:r>
      <w:r>
        <w:rPr/>
        <w:t>provide</w:t>
      </w:r>
      <w:r>
        <w:rPr>
          <w:spacing w:val="-4"/>
        </w:rPr>
        <w:t> </w:t>
      </w:r>
      <w:r>
        <w:rPr/>
        <w:t>more</w:t>
      </w:r>
      <w:r>
        <w:rPr>
          <w:spacing w:val="-3"/>
        </w:rPr>
        <w:t> </w:t>
      </w:r>
      <w:r>
        <w:rPr/>
        <w:t>information</w:t>
      </w:r>
      <w:r>
        <w:rPr>
          <w:spacing w:val="-5"/>
        </w:rPr>
        <w:t> </w:t>
      </w:r>
      <w:r>
        <w:rPr/>
        <w:t>about</w:t>
      </w:r>
      <w:r>
        <w:rPr>
          <w:spacing w:val="-3"/>
        </w:rPr>
        <w:t> </w:t>
      </w:r>
      <w:r>
        <w:rPr/>
        <w:t>being</w:t>
      </w:r>
      <w:r>
        <w:rPr>
          <w:spacing w:val="-3"/>
        </w:rPr>
        <w:t> </w:t>
      </w:r>
      <w:r>
        <w:rPr/>
        <w:t>on</w:t>
      </w:r>
      <w:r>
        <w:rPr>
          <w:spacing w:val="-4"/>
        </w:rPr>
        <w:t> </w:t>
      </w:r>
      <w:r>
        <w:rPr/>
        <w:t>the </w:t>
      </w:r>
      <w:r>
        <w:rPr>
          <w:spacing w:val="-2"/>
        </w:rPr>
        <w:t>Board.</w:t>
      </w:r>
    </w:p>
    <w:p>
      <w:pPr>
        <w:pStyle w:val="BodyText"/>
      </w:pPr>
    </w:p>
    <w:p>
      <w:pPr>
        <w:spacing w:before="0"/>
        <w:ind w:left="792"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spacing w:before="1"/>
        <w:ind w:left="791" w:right="1140"/>
      </w:pPr>
      <w:r>
        <w:rPr/>
        <w:t>Location</w:t>
      </w:r>
      <w:r>
        <w:rPr>
          <w:spacing w:val="-4"/>
        </w:rPr>
        <w:t> </w:t>
      </w:r>
      <w:r>
        <w:rPr/>
        <w:t>of</w:t>
      </w:r>
      <w:r>
        <w:rPr>
          <w:spacing w:val="-2"/>
        </w:rPr>
        <w:t> </w:t>
      </w:r>
      <w:r>
        <w:rPr/>
        <w:t>meetings</w:t>
      </w:r>
      <w:r>
        <w:rPr>
          <w:spacing w:val="-3"/>
        </w:rPr>
        <w:t> </w:t>
      </w:r>
      <w:r>
        <w:rPr/>
        <w:t>of</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are</w:t>
      </w:r>
      <w:r>
        <w:rPr>
          <w:spacing w:val="-3"/>
        </w:rPr>
        <w:t> </w:t>
      </w:r>
      <w:r>
        <w:rPr/>
        <w:t>being</w:t>
      </w:r>
      <w:r>
        <w:rPr>
          <w:spacing w:val="-4"/>
        </w:rPr>
        <w:t> </w:t>
      </w:r>
      <w:r>
        <w:rPr/>
        <w:t>determined</w:t>
      </w:r>
      <w:r>
        <w:rPr>
          <w:spacing w:val="-4"/>
        </w:rPr>
        <w:t> </w:t>
      </w:r>
      <w:r>
        <w:rPr/>
        <w:t>in</w:t>
      </w:r>
      <w:r>
        <w:rPr>
          <w:spacing w:val="-3"/>
        </w:rPr>
        <w:t> </w:t>
      </w:r>
      <w:r>
        <w:rPr/>
        <w:t>cooperation with guidelines from Jefferson County. Information on meeting location will be posted at least one week prior to the scheduled meeting date.</w:t>
      </w:r>
    </w:p>
    <w:p>
      <w:pPr>
        <w:pStyle w:val="BodyText"/>
        <w:spacing w:line="323" w:lineRule="exact"/>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1"/>
          <w:numId w:val="13"/>
        </w:numPr>
        <w:tabs>
          <w:tab w:pos="1152" w:val="left" w:leader="none"/>
        </w:tabs>
        <w:spacing w:line="240" w:lineRule="auto" w:before="0" w:after="0"/>
        <w:ind w:left="1152" w:right="985" w:hanging="360"/>
        <w:jc w:val="left"/>
        <w:rPr>
          <w:sz w:val="24"/>
        </w:rPr>
      </w:pPr>
      <w:r>
        <w:rPr>
          <w:sz w:val="24"/>
        </w:rPr>
        <w:t>May</w:t>
      </w:r>
      <w:r>
        <w:rPr>
          <w:spacing w:val="-4"/>
          <w:sz w:val="24"/>
        </w:rPr>
        <w:t> </w:t>
      </w:r>
      <w:r>
        <w:rPr>
          <w:sz w:val="24"/>
        </w:rPr>
        <w:t>21,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spacing w:after="0" w:line="240" w:lineRule="auto"/>
        <w:jc w:val="left"/>
        <w:rPr>
          <w:sz w:val="24"/>
        </w:rPr>
        <w:sectPr>
          <w:pgSz w:w="12240" w:h="15840"/>
          <w:pgMar w:header="0" w:footer="474" w:top="1140" w:bottom="660" w:left="360" w:right="360"/>
        </w:sectPr>
      </w:pPr>
    </w:p>
    <w:p>
      <w:pPr>
        <w:pStyle w:val="ListParagraph"/>
        <w:numPr>
          <w:ilvl w:val="1"/>
          <w:numId w:val="13"/>
        </w:numPr>
        <w:tabs>
          <w:tab w:pos="1151" w:val="left" w:leader="none"/>
        </w:tabs>
        <w:spacing w:line="240" w:lineRule="auto" w:before="72" w:after="0"/>
        <w:ind w:left="1151" w:right="986" w:hanging="360"/>
        <w:jc w:val="left"/>
        <w:rPr>
          <w:sz w:val="24"/>
        </w:rPr>
      </w:pPr>
      <w:r>
        <w:rPr>
          <w:sz w:val="24"/>
        </w:rPr>
        <w:t>June</w:t>
      </w:r>
      <w:r>
        <w:rPr>
          <w:spacing w:val="-3"/>
          <w:sz w:val="24"/>
        </w:rPr>
        <w:t> </w:t>
      </w:r>
      <w:r>
        <w:rPr>
          <w:sz w:val="24"/>
        </w:rPr>
        <w:t>11,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13"/>
        </w:numPr>
        <w:tabs>
          <w:tab w:pos="1152" w:val="left" w:leader="none"/>
        </w:tabs>
        <w:spacing w:line="240" w:lineRule="auto" w:before="0" w:after="0"/>
        <w:ind w:left="1152" w:right="1091" w:hanging="360"/>
        <w:jc w:val="left"/>
        <w:rPr>
          <w:sz w:val="24"/>
        </w:rPr>
      </w:pPr>
      <w:r>
        <w:rPr>
          <w:sz w:val="24"/>
        </w:rPr>
        <w:t>June</w:t>
      </w:r>
      <w:r>
        <w:rPr>
          <w:spacing w:val="-3"/>
          <w:sz w:val="24"/>
        </w:rPr>
        <w:t> </w:t>
      </w:r>
      <w:r>
        <w:rPr>
          <w:sz w:val="24"/>
        </w:rPr>
        <w:t>18,</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3"/>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13"/>
        </w:numPr>
        <w:tabs>
          <w:tab w:pos="1152" w:val="left" w:leader="none"/>
        </w:tabs>
        <w:spacing w:line="240" w:lineRule="auto" w:before="0" w:after="0"/>
        <w:ind w:left="1152" w:right="1156" w:hanging="360"/>
        <w:jc w:val="left"/>
        <w:rPr>
          <w:sz w:val="24"/>
        </w:rPr>
      </w:pPr>
      <w:r>
        <w:rPr>
          <w:sz w:val="24"/>
        </w:rPr>
        <w:t>July</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1"/>
          <w:numId w:val="13"/>
        </w:numPr>
        <w:tabs>
          <w:tab w:pos="1151" w:val="left" w:leader="none"/>
        </w:tabs>
        <w:spacing w:line="240" w:lineRule="auto" w:before="0" w:after="0"/>
        <w:ind w:left="1151" w:right="1140" w:hanging="360"/>
        <w:jc w:val="left"/>
        <w:rPr>
          <w:sz w:val="24"/>
        </w:rPr>
      </w:pPr>
      <w:r>
        <w:rPr>
          <w:sz w:val="24"/>
        </w:rPr>
        <w:t>July</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BodyText"/>
        <w:spacing w:before="323"/>
        <w:ind w:left="791"/>
      </w:pPr>
      <w:r>
        <w:rPr/>
        <w:t>The</w:t>
      </w:r>
      <w:r>
        <w:rPr>
          <w:spacing w:val="-16"/>
        </w:rPr>
        <w:t> </w:t>
      </w:r>
      <w:r>
        <w:rPr/>
        <w:t>Vice</w:t>
      </w:r>
      <w:r>
        <w:rPr>
          <w:spacing w:val="-15"/>
        </w:rPr>
        <w:t> </w:t>
      </w:r>
      <w:r>
        <w:rPr/>
        <w:t>Chair</w:t>
      </w:r>
      <w:r>
        <w:rPr>
          <w:spacing w:val="-13"/>
        </w:rPr>
        <w:t> </w:t>
      </w:r>
      <w:r>
        <w:rPr/>
        <w:t>adjourned</w:t>
      </w:r>
      <w:r>
        <w:rPr>
          <w:spacing w:val="-14"/>
        </w:rPr>
        <w:t> </w:t>
      </w:r>
      <w:r>
        <w:rPr/>
        <w:t>the</w:t>
      </w:r>
      <w:r>
        <w:rPr>
          <w:spacing w:val="-13"/>
        </w:rPr>
        <w:t> </w:t>
      </w:r>
      <w:r>
        <w:rPr/>
        <w:t>special</w:t>
      </w:r>
      <w:r>
        <w:rPr>
          <w:spacing w:val="-14"/>
        </w:rPr>
        <w:t> </w:t>
      </w:r>
      <w:r>
        <w:rPr/>
        <w:t>meeting</w:t>
      </w:r>
      <w:r>
        <w:rPr>
          <w:spacing w:val="-15"/>
        </w:rPr>
        <w:t> </w:t>
      </w:r>
      <w:r>
        <w:rPr/>
        <w:t>at</w:t>
      </w:r>
      <w:r>
        <w:rPr>
          <w:spacing w:val="-15"/>
        </w:rPr>
        <w:t> </w:t>
      </w:r>
      <w:r>
        <w:rPr/>
        <w:t>8:15</w:t>
      </w:r>
      <w:r>
        <w:rPr>
          <w:spacing w:val="-13"/>
        </w:rPr>
        <w:t> </w:t>
      </w:r>
      <w:r>
        <w:rPr>
          <w:spacing w:val="-5"/>
        </w:rPr>
        <w:t>pm.</w:t>
      </w:r>
    </w:p>
    <w:p>
      <w:pPr>
        <w:pStyle w:val="BodyText"/>
      </w:pPr>
    </w:p>
    <w:p>
      <w:pPr>
        <w:pStyle w:val="BodyText"/>
      </w:pPr>
    </w:p>
    <w:p>
      <w:pPr>
        <w:pStyle w:val="BodyText"/>
      </w:pPr>
    </w:p>
    <w:p>
      <w:pPr>
        <w:pStyle w:val="BodyText"/>
      </w:pPr>
    </w:p>
    <w:p>
      <w:pPr>
        <w:pStyle w:val="BodyText"/>
        <w:ind w:left="6551"/>
      </w:pPr>
      <w:r>
        <w:rPr>
          <w:spacing w:val="-2"/>
        </w:rPr>
        <w:t>Charles</w:t>
      </w:r>
      <w:r>
        <w:rPr>
          <w:spacing w:val="-6"/>
        </w:rPr>
        <w:t> </w:t>
      </w:r>
      <w:r>
        <w:rPr>
          <w:spacing w:val="-2"/>
        </w:rPr>
        <w:t>Jones,</w:t>
      </w:r>
      <w:r>
        <w:rPr>
          <w:spacing w:val="-6"/>
        </w:rPr>
        <w:t> </w:t>
      </w:r>
      <w:r>
        <w:rPr>
          <w:spacing w:val="-2"/>
        </w:rPr>
        <w:t>Secretary</w:t>
      </w:r>
    </w:p>
    <w:p>
      <w:pPr>
        <w:pStyle w:val="BodyText"/>
        <w:spacing w:after="0"/>
        <w:sectPr>
          <w:pgSz w:w="12240" w:h="15840"/>
          <w:pgMar w:header="0" w:footer="474" w:top="1080" w:bottom="660" w:left="360" w:right="360"/>
        </w:sectPr>
      </w:pPr>
    </w:p>
    <w:p>
      <w:pPr>
        <w:spacing w:before="13"/>
        <w:ind w:left="3102" w:right="2957" w:firstLine="0"/>
        <w:jc w:val="center"/>
        <w:rPr>
          <w:b/>
          <w:sz w:val="24"/>
        </w:rPr>
      </w:pPr>
      <w:bookmarkStart w:name="05-21-26 Board Meeting Minutes" w:id="6"/>
      <w:bookmarkEnd w:id="6"/>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1946" w:right="1804" w:firstLine="0"/>
        <w:jc w:val="center"/>
        <w:rPr>
          <w:b/>
          <w:sz w:val="24"/>
        </w:rPr>
      </w:pPr>
      <w:r>
        <w:rPr>
          <w:b/>
          <w:sz w:val="24"/>
        </w:rPr>
        <w:t>May</w:t>
      </w:r>
      <w:r>
        <w:rPr>
          <w:b/>
          <w:spacing w:val="-2"/>
          <w:sz w:val="24"/>
        </w:rPr>
        <w:t> </w:t>
      </w:r>
      <w:r>
        <w:rPr>
          <w:b/>
          <w:sz w:val="24"/>
        </w:rPr>
        <w:t>21,</w:t>
      </w:r>
      <w:r>
        <w:rPr>
          <w:b/>
          <w:spacing w:val="-1"/>
          <w:sz w:val="24"/>
        </w:rPr>
        <w:t> </w:t>
      </w:r>
      <w:r>
        <w:rPr>
          <w:b/>
          <w:spacing w:val="-4"/>
          <w:sz w:val="24"/>
        </w:rPr>
        <w:t>2026</w:t>
      </w:r>
    </w:p>
    <w:p>
      <w:pPr>
        <w:spacing w:before="323"/>
        <w:ind w:left="792" w:right="0" w:firstLine="0"/>
        <w:jc w:val="left"/>
        <w:rPr>
          <w:b/>
          <w:sz w:val="24"/>
        </w:rPr>
      </w:pPr>
      <w:r>
        <w:rPr>
          <w:b/>
          <w:sz w:val="24"/>
        </w:rPr>
        <w:t>CALL</w:t>
      </w:r>
      <w:r>
        <w:rPr>
          <w:b/>
          <w:spacing w:val="-8"/>
          <w:sz w:val="24"/>
        </w:rPr>
        <w:t> </w:t>
      </w:r>
      <w:r>
        <w:rPr>
          <w:b/>
          <w:sz w:val="24"/>
        </w:rPr>
        <w:t>TO</w:t>
      </w:r>
      <w:r>
        <w:rPr>
          <w:b/>
          <w:spacing w:val="-2"/>
          <w:sz w:val="24"/>
        </w:rPr>
        <w:t> </w:t>
      </w:r>
      <w:r>
        <w:rPr>
          <w:b/>
          <w:sz w:val="24"/>
        </w:rPr>
        <w:t>ORDER</w:t>
      </w:r>
      <w:r>
        <w:rPr>
          <w:b/>
          <w:spacing w:val="-5"/>
          <w:sz w:val="24"/>
        </w:rPr>
        <w:t> </w:t>
      </w:r>
      <w:r>
        <w:rPr>
          <w:b/>
          <w:sz w:val="24"/>
        </w:rPr>
        <w:t>–</w:t>
      </w:r>
      <w:r>
        <w:rPr>
          <w:b/>
          <w:spacing w:val="-3"/>
          <w:sz w:val="24"/>
        </w:rPr>
        <w:t> </w:t>
      </w:r>
      <w:r>
        <w:rPr>
          <w:b/>
          <w:sz w:val="24"/>
        </w:rPr>
        <w:t>REGULAR</w:t>
      </w:r>
      <w:r>
        <w:rPr>
          <w:b/>
          <w:spacing w:val="-5"/>
          <w:sz w:val="24"/>
        </w:rPr>
        <w:t> </w:t>
      </w:r>
      <w:r>
        <w:rPr>
          <w:b/>
          <w:spacing w:val="-2"/>
          <w:sz w:val="24"/>
        </w:rPr>
        <w:t>MEETING</w:t>
      </w:r>
    </w:p>
    <w:p>
      <w:pPr>
        <w:pStyle w:val="BodyText"/>
        <w:ind w:left="792" w:right="668"/>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 in-person in the Lakewood Library meeting room on May 21, 2026. Library Board of Trustees Chair, Kim Johnson, called the meeting to order at 5:30 p.m.</w:t>
      </w:r>
    </w:p>
    <w:p>
      <w:pPr>
        <w:pStyle w:val="BodyText"/>
      </w:pPr>
    </w:p>
    <w:p>
      <w:pPr>
        <w:pStyle w:val="BodyText"/>
        <w:ind w:left="791" w:right="831"/>
      </w:pPr>
      <w:r>
        <w:rPr>
          <w:spacing w:val="-2"/>
        </w:rPr>
        <w:t>Other</w:t>
      </w:r>
      <w:r>
        <w:rPr>
          <w:spacing w:val="-13"/>
        </w:rPr>
        <w:t> </w:t>
      </w:r>
      <w:r>
        <w:rPr>
          <w:spacing w:val="-2"/>
        </w:rPr>
        <w:t>Trustees</w:t>
      </w:r>
      <w:r>
        <w:rPr>
          <w:spacing w:val="-13"/>
        </w:rPr>
        <w:t> </w:t>
      </w:r>
      <w:r>
        <w:rPr>
          <w:spacing w:val="-2"/>
        </w:rPr>
        <w:t>present:</w:t>
      </w:r>
      <w:r>
        <w:rPr>
          <w:spacing w:val="-13"/>
        </w:rPr>
        <w:t> </w:t>
      </w:r>
      <w:r>
        <w:rPr>
          <w:spacing w:val="-2"/>
        </w:rPr>
        <w:t>Emelda</w:t>
      </w:r>
      <w:r>
        <w:rPr>
          <w:spacing w:val="-9"/>
        </w:rPr>
        <w:t> </w:t>
      </w:r>
      <w:r>
        <w:rPr>
          <w:spacing w:val="-2"/>
        </w:rPr>
        <w:t>Walker</w:t>
      </w:r>
      <w:r>
        <w:rPr>
          <w:spacing w:val="-9"/>
        </w:rPr>
        <w:t> </w:t>
      </w:r>
      <w:r>
        <w:rPr>
          <w:spacing w:val="-2"/>
        </w:rPr>
        <w:t>(Vice-Chair),</w:t>
      </w:r>
      <w:r>
        <w:rPr>
          <w:spacing w:val="-10"/>
        </w:rPr>
        <w:t> </w:t>
      </w:r>
      <w:r>
        <w:rPr>
          <w:spacing w:val="-2"/>
        </w:rPr>
        <w:t>Pam</w:t>
      </w:r>
      <w:r>
        <w:rPr>
          <w:spacing w:val="-13"/>
        </w:rPr>
        <w:t> </w:t>
      </w:r>
      <w:r>
        <w:rPr>
          <w:spacing w:val="-2"/>
        </w:rPr>
        <w:t>Anderson,</w:t>
      </w:r>
      <w:r>
        <w:rPr>
          <w:spacing w:val="-13"/>
        </w:rPr>
        <w:t> </w:t>
      </w:r>
      <w:r>
        <w:rPr>
          <w:spacing w:val="-2"/>
        </w:rPr>
        <w:t>Renny</w:t>
      </w:r>
      <w:r>
        <w:rPr>
          <w:spacing w:val="-13"/>
        </w:rPr>
        <w:t> </w:t>
      </w:r>
      <w:r>
        <w:rPr>
          <w:spacing w:val="-2"/>
        </w:rPr>
        <w:t>Fagan,</w:t>
      </w:r>
      <w:r>
        <w:rPr>
          <w:spacing w:val="-13"/>
        </w:rPr>
        <w:t> </w:t>
      </w:r>
      <w:r>
        <w:rPr>
          <w:spacing w:val="-2"/>
        </w:rPr>
        <w:t>Jill</w:t>
      </w:r>
      <w:r>
        <w:rPr>
          <w:spacing w:val="-13"/>
        </w:rPr>
        <w:t> </w:t>
      </w:r>
      <w:r>
        <w:rPr>
          <w:spacing w:val="-2"/>
        </w:rPr>
        <w:t>Fellman </w:t>
      </w:r>
      <w:r>
        <w:rPr/>
        <w:t>and Nikki Jain Brown.</w:t>
      </w:r>
    </w:p>
    <w:p>
      <w:pPr>
        <w:pStyle w:val="BodyText"/>
      </w:pPr>
    </w:p>
    <w:p>
      <w:pPr>
        <w:pStyle w:val="BodyText"/>
        <w:ind w:left="791"/>
      </w:pPr>
      <w:r>
        <w:rPr>
          <w:spacing w:val="-6"/>
        </w:rPr>
        <w:t>Absent:.</w:t>
      </w:r>
      <w:r>
        <w:rPr>
          <w:spacing w:val="-10"/>
        </w:rPr>
        <w:t> </w:t>
      </w:r>
      <w:r>
        <w:rPr>
          <w:spacing w:val="-6"/>
        </w:rPr>
        <w:t>Pam</w:t>
      </w:r>
      <w:r>
        <w:rPr>
          <w:spacing w:val="-8"/>
        </w:rPr>
        <w:t> </w:t>
      </w:r>
      <w:r>
        <w:rPr>
          <w:spacing w:val="-6"/>
        </w:rPr>
        <w:t>Anderson</w:t>
      </w:r>
      <w:r>
        <w:rPr>
          <w:spacing w:val="-9"/>
        </w:rPr>
        <w:t> </w:t>
      </w:r>
      <w:r>
        <w:rPr>
          <w:spacing w:val="-6"/>
        </w:rPr>
        <w:t>and</w:t>
      </w:r>
      <w:r>
        <w:rPr>
          <w:spacing w:val="-10"/>
        </w:rPr>
        <w:t> </w:t>
      </w:r>
      <w:r>
        <w:rPr>
          <w:spacing w:val="-6"/>
        </w:rPr>
        <w:t>Charles</w:t>
      </w:r>
      <w:r>
        <w:rPr>
          <w:spacing w:val="-7"/>
        </w:rPr>
        <w:t> </w:t>
      </w:r>
      <w:r>
        <w:rPr>
          <w:spacing w:val="-6"/>
        </w:rPr>
        <w:t>Jones.</w:t>
      </w:r>
    </w:p>
    <w:p>
      <w:pPr>
        <w:pStyle w:val="BodyText"/>
        <w:spacing w:before="1"/>
      </w:pPr>
    </w:p>
    <w:p>
      <w:pPr>
        <w:pStyle w:val="BodyText"/>
        <w:ind w:left="791" w:right="668"/>
      </w:pPr>
      <w:r>
        <w:rPr>
          <w:b/>
        </w:rPr>
        <w:t>Staff present:</w:t>
      </w:r>
      <w:r>
        <w:rPr>
          <w:b/>
          <w:spacing w:val="40"/>
        </w:rPr>
        <w:t> </w:t>
      </w:r>
      <w:r>
        <w:rPr/>
        <w:t>Donna Walker, Executive Director; Bernadette Berger, Chief Information Officer; Cynthia Kiyotake, Chief Libraries and Inclusion Officer; Kirsten Ruiz, Chief Strategy and</w:t>
      </w:r>
      <w:r>
        <w:rPr>
          <w:spacing w:val="-8"/>
        </w:rPr>
        <w:t> </w:t>
      </w:r>
      <w:r>
        <w:rPr/>
        <w:t>Operating</w:t>
      </w:r>
      <w:r>
        <w:rPr>
          <w:spacing w:val="-8"/>
        </w:rPr>
        <w:t> </w:t>
      </w:r>
      <w:r>
        <w:rPr/>
        <w:t>Officer;</w:t>
      </w:r>
      <w:r>
        <w:rPr>
          <w:spacing w:val="-8"/>
        </w:rPr>
        <w:t> </w:t>
      </w:r>
      <w:r>
        <w:rPr/>
        <w:t>Lisa</w:t>
      </w:r>
      <w:r>
        <w:rPr>
          <w:spacing w:val="-8"/>
        </w:rPr>
        <w:t> </w:t>
      </w:r>
      <w:r>
        <w:rPr/>
        <w:t>Smith,</w:t>
      </w:r>
      <w:r>
        <w:rPr>
          <w:spacing w:val="-8"/>
        </w:rPr>
        <w:t> </w:t>
      </w:r>
      <w:r>
        <w:rPr/>
        <w:t>Chief</w:t>
      </w:r>
      <w:r>
        <w:rPr>
          <w:spacing w:val="-7"/>
        </w:rPr>
        <w:t> </w:t>
      </w:r>
      <w:r>
        <w:rPr/>
        <w:t>People</w:t>
      </w:r>
      <w:r>
        <w:rPr>
          <w:spacing w:val="-7"/>
        </w:rPr>
        <w:t> </w:t>
      </w:r>
      <w:r>
        <w:rPr/>
        <w:t>and</w:t>
      </w:r>
      <w:r>
        <w:rPr>
          <w:spacing w:val="-9"/>
        </w:rPr>
        <w:t> </w:t>
      </w:r>
      <w:r>
        <w:rPr/>
        <w:t>Culture</w:t>
      </w:r>
      <w:r>
        <w:rPr>
          <w:spacing w:val="-7"/>
        </w:rPr>
        <w:t> </w:t>
      </w:r>
      <w:r>
        <w:rPr/>
        <w:t>Officer;</w:t>
      </w:r>
      <w:r>
        <w:rPr>
          <w:spacing w:val="-8"/>
        </w:rPr>
        <w:t> </w:t>
      </w:r>
      <w:r>
        <w:rPr/>
        <w:t>Elise</w:t>
      </w:r>
      <w:r>
        <w:rPr>
          <w:spacing w:val="-9"/>
        </w:rPr>
        <w:t> </w:t>
      </w:r>
      <w:r>
        <w:rPr/>
        <w:t>Pennington,</w:t>
      </w:r>
      <w:r>
        <w:rPr>
          <w:spacing w:val="-8"/>
        </w:rPr>
        <w:t> </w:t>
      </w:r>
      <w:r>
        <w:rPr/>
        <w:t>Director of Communications and Engagement; Julianne Rist, Library Planning and Policy Senior Advisor; Lizzie Gall, Assistant Director of Public Services for Resources and Programs; Padma Polepeddi, Assistant Director of Libraries &amp; Inclusion for Community Outreach; Amy Bentz, Assistant Director of Library Design Projects &amp; Planning; Brad Green, TDI Systems and Security Manager; Cheryl Murphy, TDI Service Manager; Amber Fisher, Executive Assistant; Kelci Rude, Administrative Coordinator Supervisor, Ryan Turch, Technology and Innovation Operations Supervisor.</w:t>
      </w:r>
    </w:p>
    <w:p>
      <w:pPr>
        <w:pStyle w:val="BodyText"/>
      </w:pPr>
    </w:p>
    <w:p>
      <w:pPr>
        <w:pStyle w:val="BodyText"/>
        <w:ind w:left="791"/>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spacing w:before="323"/>
        <w:ind w:left="907"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2073"/>
        <w:jc w:val="both"/>
      </w:pPr>
      <w:r>
        <w:rPr>
          <w:b/>
        </w:rPr>
        <w:t>MOTION:</w:t>
      </w:r>
      <w:r>
        <w:rPr>
          <w:b/>
          <w:spacing w:val="-3"/>
        </w:rPr>
        <w:t> </w:t>
      </w:r>
      <w:r>
        <w:rPr/>
        <w:t>Jill</w:t>
      </w:r>
      <w:r>
        <w:rPr>
          <w:spacing w:val="-2"/>
        </w:rPr>
        <w:t> </w:t>
      </w:r>
      <w:r>
        <w:rPr/>
        <w:t>Fellman</w:t>
      </w:r>
      <w:r>
        <w:rPr>
          <w:spacing w:val="-1"/>
        </w:rPr>
        <w:t> </w:t>
      </w:r>
      <w:r>
        <w:rPr/>
        <w:t>moved</w:t>
      </w:r>
      <w:r>
        <w:rPr>
          <w:spacing w:val="-5"/>
        </w:rPr>
        <w:t> </w:t>
      </w:r>
      <w:r>
        <w:rPr/>
        <w:t>that</w:t>
      </w:r>
      <w:r>
        <w:rPr>
          <w:spacing w:val="-5"/>
        </w:rPr>
        <w:t> </w:t>
      </w:r>
      <w:r>
        <w:rPr/>
        <w:t>the</w:t>
      </w:r>
      <w:r>
        <w:rPr>
          <w:spacing w:val="-5"/>
        </w:rPr>
        <w:t> </w:t>
      </w:r>
      <w:r>
        <w:rPr/>
        <w:t>Library</w:t>
      </w:r>
      <w:r>
        <w:rPr>
          <w:spacing w:val="-5"/>
        </w:rPr>
        <w:t> </w:t>
      </w:r>
      <w:r>
        <w:rPr/>
        <w:t>Board</w:t>
      </w:r>
      <w:r>
        <w:rPr>
          <w:spacing w:val="-5"/>
        </w:rPr>
        <w:t> </w:t>
      </w:r>
      <w:r>
        <w:rPr/>
        <w:t>of</w:t>
      </w:r>
      <w:r>
        <w:rPr>
          <w:spacing w:val="-5"/>
        </w:rPr>
        <w:t> </w:t>
      </w:r>
      <w:r>
        <w:rPr/>
        <w:t>Trustees</w:t>
      </w:r>
      <w:r>
        <w:rPr>
          <w:spacing w:val="-5"/>
        </w:rPr>
        <w:t> </w:t>
      </w:r>
      <w:r>
        <w:rPr/>
        <w:t>approve the</w:t>
      </w:r>
      <w:r>
        <w:rPr>
          <w:spacing w:val="-3"/>
        </w:rPr>
        <w:t> </w:t>
      </w:r>
      <w:r>
        <w:rPr/>
        <w:t>agenda</w:t>
      </w:r>
      <w:r>
        <w:rPr>
          <w:spacing w:val="-2"/>
        </w:rPr>
        <w:t> </w:t>
      </w:r>
      <w:r>
        <w:rPr/>
        <w:t>as</w:t>
      </w:r>
      <w:r>
        <w:rPr>
          <w:spacing w:val="-3"/>
        </w:rPr>
        <w:t> </w:t>
      </w:r>
      <w:r>
        <w:rPr/>
        <w:t>presented.</w:t>
      </w:r>
      <w:r>
        <w:rPr>
          <w:spacing w:val="-4"/>
        </w:rPr>
        <w:t> </w:t>
      </w:r>
      <w:r>
        <w:rPr/>
        <w:t>Seconded</w:t>
      </w:r>
      <w:r>
        <w:rPr>
          <w:spacing w:val="-4"/>
        </w:rPr>
        <w:t> </w:t>
      </w:r>
      <w:r>
        <w:rPr/>
        <w:t>by</w:t>
      </w:r>
      <w:r>
        <w:rPr>
          <w:spacing w:val="-4"/>
        </w:rPr>
        <w:t> </w:t>
      </w:r>
      <w:r>
        <w:rPr/>
        <w:t>Renny</w:t>
      </w:r>
      <w:r>
        <w:rPr>
          <w:spacing w:val="-4"/>
        </w:rPr>
        <w:t> </w:t>
      </w:r>
      <w:r>
        <w:rPr/>
        <w:t>Fagan</w:t>
      </w:r>
      <w:r>
        <w:rPr>
          <w:spacing w:val="-4"/>
        </w:rPr>
        <w:t> </w:t>
      </w:r>
      <w:r>
        <w:rPr/>
        <w:t>the</w:t>
      </w:r>
      <w:r>
        <w:rPr>
          <w:spacing w:val="-2"/>
        </w:rPr>
        <w:t> </w:t>
      </w:r>
      <w:r>
        <w:rPr/>
        <w:t>motion</w:t>
      </w:r>
      <w:r>
        <w:rPr>
          <w:spacing w:val="-4"/>
        </w:rPr>
        <w:t> </w:t>
      </w:r>
      <w:r>
        <w:rPr/>
        <w:t>passed</w:t>
      </w:r>
      <w:r>
        <w:rPr>
          <w:spacing w:val="-4"/>
        </w:rPr>
        <w:t> </w:t>
      </w:r>
      <w:r>
        <w:rPr/>
        <w:t>by unanimous vote of all Trustees present.</w:t>
      </w:r>
    </w:p>
    <w:p>
      <w:pPr>
        <w:spacing w:before="323"/>
        <w:ind w:left="791" w:right="0" w:firstLine="0"/>
        <w:jc w:val="left"/>
        <w:rPr>
          <w:b/>
          <w:sz w:val="24"/>
        </w:rPr>
      </w:pPr>
      <w:r>
        <w:rPr>
          <w:b/>
          <w:sz w:val="24"/>
        </w:rPr>
        <w:t>PUBLIC</w:t>
      </w:r>
      <w:r>
        <w:rPr>
          <w:b/>
          <w:spacing w:val="-4"/>
          <w:sz w:val="24"/>
        </w:rPr>
        <w:t> </w:t>
      </w:r>
      <w:r>
        <w:rPr>
          <w:b/>
          <w:spacing w:val="-2"/>
          <w:sz w:val="24"/>
        </w:rPr>
        <w:t>COMMENT</w:t>
      </w:r>
    </w:p>
    <w:p>
      <w:pPr>
        <w:pStyle w:val="BodyText"/>
        <w:spacing w:before="1"/>
        <w:ind w:left="791" w:right="668"/>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2"/>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no</w:t>
      </w:r>
      <w:r>
        <w:rPr>
          <w:spacing w:val="-4"/>
        </w:rPr>
        <w:t> </w:t>
      </w:r>
      <w:r>
        <w:rPr/>
        <w:t>one</w:t>
      </w:r>
      <w:r>
        <w:rPr>
          <w:spacing w:val="-2"/>
        </w:rPr>
        <w:t> </w:t>
      </w:r>
      <w:r>
        <w:rPr/>
        <w:t>signed up for in-person or virtual public comment.</w:t>
      </w:r>
    </w:p>
    <w:p>
      <w:pPr>
        <w:pStyle w:val="BodyText"/>
        <w:spacing w:before="7"/>
      </w:pPr>
    </w:p>
    <w:p>
      <w:pPr>
        <w:pStyle w:val="BodyText"/>
        <w:spacing w:before="1"/>
        <w:ind w:left="791"/>
      </w:pPr>
      <w:r>
        <w:rPr/>
        <w:t>The</w:t>
      </w:r>
      <w:r>
        <w:rPr>
          <w:spacing w:val="-9"/>
        </w:rPr>
        <w:t> </w:t>
      </w:r>
      <w:r>
        <w:rPr/>
        <w:t>Chair</w:t>
      </w:r>
      <w:r>
        <w:rPr>
          <w:spacing w:val="-7"/>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8"/>
        </w:rPr>
        <w:t> </w:t>
      </w:r>
      <w:r>
        <w:rPr/>
        <w:t>of</w:t>
      </w:r>
      <w:r>
        <w:rPr>
          <w:spacing w:val="-7"/>
        </w:rPr>
        <w:t> </w:t>
      </w:r>
      <w:r>
        <w:rPr/>
        <w:t>the</w:t>
      </w:r>
      <w:r>
        <w:rPr>
          <w:spacing w:val="-3"/>
        </w:rPr>
        <w:t> </w:t>
      </w:r>
      <w:r>
        <w:rPr/>
        <w:t>meeting</w:t>
      </w:r>
      <w:r>
        <w:rPr>
          <w:spacing w:val="-4"/>
        </w:rPr>
        <w:t> </w:t>
      </w:r>
      <w:r>
        <w:rPr/>
        <w:t>at</w:t>
      </w:r>
      <w:r>
        <w:rPr>
          <w:spacing w:val="-4"/>
        </w:rPr>
        <w:t> </w:t>
      </w:r>
      <w:r>
        <w:rPr/>
        <w:t>5:32</w:t>
      </w:r>
      <w:r>
        <w:rPr>
          <w:spacing w:val="-3"/>
        </w:rPr>
        <w:t> </w:t>
      </w:r>
      <w:r>
        <w:rPr>
          <w:spacing w:val="-5"/>
        </w:rPr>
        <w:t>pm.</w:t>
      </w:r>
    </w:p>
    <w:p>
      <w:pPr>
        <w:pStyle w:val="BodyText"/>
      </w:pPr>
    </w:p>
    <w:p>
      <w:pPr>
        <w:spacing w:before="0"/>
        <w:ind w:left="791" w:right="0" w:firstLine="0"/>
        <w:jc w:val="left"/>
        <w:rPr>
          <w:b/>
          <w:sz w:val="24"/>
        </w:rPr>
      </w:pPr>
      <w:r>
        <w:rPr>
          <w:b/>
          <w:sz w:val="24"/>
        </w:rPr>
        <w:t>APPROVAL</w:t>
      </w:r>
      <w:r>
        <w:rPr>
          <w:b/>
          <w:spacing w:val="-7"/>
          <w:sz w:val="24"/>
        </w:rPr>
        <w:t> </w:t>
      </w:r>
      <w:r>
        <w:rPr>
          <w:b/>
          <w:sz w:val="24"/>
        </w:rPr>
        <w:t>OF</w:t>
      </w:r>
      <w:r>
        <w:rPr>
          <w:b/>
          <w:spacing w:val="-7"/>
          <w:sz w:val="24"/>
        </w:rPr>
        <w:t> </w:t>
      </w:r>
      <w:r>
        <w:rPr>
          <w:b/>
          <w:sz w:val="24"/>
        </w:rPr>
        <w:t>CONSENT</w:t>
      </w:r>
      <w:r>
        <w:rPr>
          <w:b/>
          <w:spacing w:val="-7"/>
          <w:sz w:val="24"/>
        </w:rPr>
        <w:t> </w:t>
      </w:r>
      <w:r>
        <w:rPr>
          <w:b/>
          <w:spacing w:val="-2"/>
          <w:sz w:val="24"/>
        </w:rPr>
        <w:t>AGENDA</w:t>
      </w:r>
    </w:p>
    <w:p>
      <w:pPr>
        <w:pStyle w:val="BodyText"/>
        <w:ind w:left="791" w:right="831"/>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w:t>
      </w:r>
      <w:r>
        <w:rPr>
          <w:spacing w:val="-3"/>
        </w:rPr>
        <w:t> </w:t>
      </w:r>
      <w:r>
        <w:rPr/>
        <w:t>agenda. There were no requests for items to be removed.</w:t>
      </w:r>
    </w:p>
    <w:p>
      <w:pPr>
        <w:pStyle w:val="BodyText"/>
        <w:spacing w:after="0"/>
        <w:sectPr>
          <w:footerReference w:type="default" r:id="rId17"/>
          <w:pgSz w:w="12240" w:h="15840"/>
          <w:pgMar w:header="0" w:footer="474" w:top="980" w:bottom="660" w:left="360" w:right="360"/>
          <w:pgNumType w:start="1"/>
        </w:sectPr>
      </w:pPr>
    </w:p>
    <w:p>
      <w:pPr>
        <w:pStyle w:val="BodyText"/>
        <w:spacing w:before="13"/>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4"/>
        </w:numPr>
        <w:tabs>
          <w:tab w:pos="1626" w:val="left" w:leader="none"/>
        </w:tabs>
        <w:spacing w:line="240" w:lineRule="auto" w:before="1" w:after="0"/>
        <w:ind w:left="1626" w:right="0" w:hanging="358"/>
        <w:jc w:val="left"/>
        <w:rPr>
          <w:sz w:val="24"/>
        </w:rPr>
      </w:pPr>
      <w:r>
        <w:rPr>
          <w:sz w:val="24"/>
        </w:rPr>
        <w:t>Approve</w:t>
      </w:r>
      <w:r>
        <w:rPr>
          <w:spacing w:val="-4"/>
          <w:sz w:val="24"/>
        </w:rPr>
        <w:t> </w:t>
      </w:r>
      <w:r>
        <w:rPr>
          <w:sz w:val="24"/>
        </w:rPr>
        <w:t>Minutes</w:t>
      </w:r>
      <w:r>
        <w:rPr>
          <w:spacing w:val="-2"/>
          <w:sz w:val="24"/>
        </w:rPr>
        <w:t> </w:t>
      </w:r>
      <w:r>
        <w:rPr>
          <w:sz w:val="24"/>
        </w:rPr>
        <w:t>of</w:t>
      </w:r>
      <w:r>
        <w:rPr>
          <w:spacing w:val="-2"/>
          <w:sz w:val="24"/>
        </w:rPr>
        <w:t> </w:t>
      </w:r>
      <w:r>
        <w:rPr>
          <w:sz w:val="24"/>
        </w:rPr>
        <w:t>April</w:t>
      </w:r>
      <w:r>
        <w:rPr>
          <w:spacing w:val="-3"/>
          <w:sz w:val="24"/>
        </w:rPr>
        <w:t> </w:t>
      </w:r>
      <w:r>
        <w:rPr>
          <w:sz w:val="24"/>
        </w:rPr>
        <w:t>9,</w:t>
      </w:r>
      <w:r>
        <w:rPr>
          <w:spacing w:val="-2"/>
          <w:sz w:val="24"/>
        </w:rPr>
        <w:t> </w:t>
      </w:r>
      <w:r>
        <w:rPr>
          <w:sz w:val="24"/>
        </w:rPr>
        <w:t>2026</w:t>
      </w:r>
      <w:r>
        <w:rPr>
          <w:spacing w:val="-2"/>
          <w:sz w:val="24"/>
        </w:rPr>
        <w:t> </w:t>
      </w:r>
      <w:r>
        <w:rPr>
          <w:sz w:val="24"/>
        </w:rPr>
        <w:t>Special</w:t>
      </w:r>
      <w:r>
        <w:rPr>
          <w:spacing w:val="-2"/>
          <w:sz w:val="24"/>
        </w:rPr>
        <w:t> Meeting</w:t>
      </w:r>
    </w:p>
    <w:p>
      <w:pPr>
        <w:pStyle w:val="ListParagraph"/>
        <w:numPr>
          <w:ilvl w:val="0"/>
          <w:numId w:val="14"/>
        </w:numPr>
        <w:tabs>
          <w:tab w:pos="1626" w:val="left" w:leader="none"/>
        </w:tabs>
        <w:spacing w:line="240" w:lineRule="auto" w:before="0" w:after="0"/>
        <w:ind w:left="1626"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2"/>
          <w:sz w:val="24"/>
        </w:rPr>
        <w:t> </w:t>
      </w:r>
      <w:r>
        <w:rPr>
          <w:sz w:val="24"/>
        </w:rPr>
        <w:t>April</w:t>
      </w:r>
      <w:r>
        <w:rPr>
          <w:spacing w:val="-2"/>
          <w:sz w:val="24"/>
        </w:rPr>
        <w:t> </w:t>
      </w:r>
      <w:r>
        <w:rPr>
          <w:sz w:val="24"/>
        </w:rPr>
        <w:t>16,</w:t>
      </w:r>
      <w:r>
        <w:rPr>
          <w:spacing w:val="-2"/>
          <w:sz w:val="24"/>
        </w:rPr>
        <w:t> </w:t>
      </w:r>
      <w:r>
        <w:rPr>
          <w:sz w:val="24"/>
        </w:rPr>
        <w:t>2026</w:t>
      </w:r>
      <w:r>
        <w:rPr>
          <w:spacing w:val="-2"/>
          <w:sz w:val="24"/>
        </w:rPr>
        <w:t> </w:t>
      </w:r>
      <w:r>
        <w:rPr>
          <w:sz w:val="24"/>
        </w:rPr>
        <w:t>Board</w:t>
      </w:r>
      <w:r>
        <w:rPr>
          <w:spacing w:val="-2"/>
          <w:sz w:val="24"/>
        </w:rPr>
        <w:t> Meeting</w:t>
      </w:r>
    </w:p>
    <w:p>
      <w:pPr>
        <w:pStyle w:val="BodyText"/>
        <w:spacing w:before="323"/>
        <w:ind w:left="1628" w:right="2103"/>
        <w:jc w:val="both"/>
      </w:pPr>
      <w:r>
        <w:rPr>
          <w:b/>
        </w:rPr>
        <w:t>MOTION</w:t>
      </w:r>
      <w:r>
        <w:rPr/>
        <w:t>:</w:t>
      </w:r>
      <w:r>
        <w:rPr>
          <w:spacing w:val="-10"/>
        </w:rPr>
        <w:t> </w:t>
      </w:r>
      <w:r>
        <w:rPr/>
        <w:t>Jill</w:t>
      </w:r>
      <w:r>
        <w:rPr>
          <w:spacing w:val="-5"/>
        </w:rPr>
        <w:t> </w:t>
      </w:r>
      <w:r>
        <w:rPr/>
        <w:t>Fellman</w:t>
      </w:r>
      <w:r>
        <w:rPr>
          <w:spacing w:val="-4"/>
        </w:rPr>
        <w:t> </w:t>
      </w:r>
      <w:r>
        <w:rPr/>
        <w:t>moved</w:t>
      </w:r>
      <w:r>
        <w:rPr>
          <w:spacing w:val="-8"/>
        </w:rPr>
        <w:t> </w:t>
      </w:r>
      <w:r>
        <w:rPr/>
        <w:t>that</w:t>
      </w:r>
      <w:r>
        <w:rPr>
          <w:spacing w:val="-8"/>
        </w:rPr>
        <w:t> </w:t>
      </w:r>
      <w:r>
        <w:rPr/>
        <w:t>the</w:t>
      </w:r>
      <w:r>
        <w:rPr>
          <w:spacing w:val="-8"/>
        </w:rPr>
        <w:t> </w:t>
      </w:r>
      <w:r>
        <w:rPr/>
        <w:t>Library</w:t>
      </w:r>
      <w:r>
        <w:rPr>
          <w:spacing w:val="-8"/>
        </w:rPr>
        <w:t> </w:t>
      </w:r>
      <w:r>
        <w:rPr/>
        <w:t>Board</w:t>
      </w:r>
      <w:r>
        <w:rPr>
          <w:spacing w:val="-8"/>
        </w:rPr>
        <w:t> </w:t>
      </w:r>
      <w:r>
        <w:rPr/>
        <w:t>of</w:t>
      </w:r>
      <w:r>
        <w:rPr>
          <w:spacing w:val="-8"/>
        </w:rPr>
        <w:t> </w:t>
      </w:r>
      <w:r>
        <w:rPr/>
        <w:t>Trustees</w:t>
      </w:r>
      <w:r>
        <w:rPr>
          <w:spacing w:val="-8"/>
        </w:rPr>
        <w:t> </w:t>
      </w:r>
      <w:r>
        <w:rPr/>
        <w:t>approve the</w:t>
      </w:r>
      <w:r>
        <w:rPr>
          <w:spacing w:val="-1"/>
        </w:rPr>
        <w:t> </w:t>
      </w:r>
      <w:r>
        <w:rPr/>
        <w:t>items on the consent agenda as presented. Seconded by Renny Fagan the motion passed by unanimous vote of all Trustees present.</w:t>
      </w:r>
    </w:p>
    <w:p>
      <w:pPr>
        <w:pStyle w:val="BodyText"/>
      </w:pPr>
    </w:p>
    <w:p>
      <w:pPr>
        <w:spacing w:before="1"/>
        <w:ind w:left="791" w:right="0" w:firstLine="0"/>
        <w:jc w:val="left"/>
        <w:rPr>
          <w:b/>
          <w:sz w:val="24"/>
        </w:rPr>
      </w:pPr>
      <w:r>
        <w:rPr>
          <w:b/>
          <w:sz w:val="24"/>
        </w:rPr>
        <w:t>FOUNDATION</w:t>
      </w:r>
      <w:r>
        <w:rPr>
          <w:b/>
          <w:spacing w:val="-4"/>
          <w:sz w:val="24"/>
        </w:rPr>
        <w:t> </w:t>
      </w:r>
      <w:r>
        <w:rPr>
          <w:b/>
          <w:spacing w:val="-2"/>
          <w:sz w:val="24"/>
        </w:rPr>
        <w:t>UPDATE</w:t>
      </w:r>
    </w:p>
    <w:p>
      <w:pPr>
        <w:pStyle w:val="BodyText"/>
        <w:ind w:left="792" w:right="831"/>
      </w:pPr>
      <w:r>
        <w:rPr/>
        <w:t>Jo Schantz Hall provided highlights of her report including the Whale of a Used Book Sale May</w:t>
      </w:r>
      <w:r>
        <w:rPr>
          <w:spacing w:val="-4"/>
        </w:rPr>
        <w:t> </w:t>
      </w:r>
      <w:r>
        <w:rPr/>
        <w:t>28-31,</w:t>
      </w:r>
      <w:r>
        <w:rPr>
          <w:spacing w:val="-3"/>
        </w:rPr>
        <w:t> </w:t>
      </w:r>
      <w:r>
        <w:rPr/>
        <w:t>at</w:t>
      </w:r>
      <w:r>
        <w:rPr>
          <w:spacing w:val="-4"/>
        </w:rPr>
        <w:t> </w:t>
      </w:r>
      <w:r>
        <w:rPr/>
        <w:t>the</w:t>
      </w:r>
      <w:r>
        <w:rPr>
          <w:spacing w:val="-3"/>
        </w:rPr>
        <w:t> </w:t>
      </w:r>
      <w:r>
        <w:rPr/>
        <w:t>Jeffco</w:t>
      </w:r>
      <w:r>
        <w:rPr>
          <w:spacing w:val="-4"/>
        </w:rPr>
        <w:t> </w:t>
      </w:r>
      <w:r>
        <w:rPr/>
        <w:t>fairgrounds,</w:t>
      </w:r>
      <w:r>
        <w:rPr>
          <w:spacing w:val="-3"/>
        </w:rPr>
        <w:t> </w:t>
      </w:r>
      <w:r>
        <w:rPr/>
        <w:t>Books</w:t>
      </w:r>
      <w:r>
        <w:rPr>
          <w:spacing w:val="-3"/>
        </w:rPr>
        <w:t> </w:t>
      </w:r>
      <w:r>
        <w:rPr/>
        <w:t>on</w:t>
      </w:r>
      <w:r>
        <w:rPr>
          <w:spacing w:val="-4"/>
        </w:rPr>
        <w:t> </w:t>
      </w:r>
      <w:r>
        <w:rPr/>
        <w:t>Film</w:t>
      </w:r>
      <w:r>
        <w:rPr>
          <w:spacing w:val="-3"/>
        </w:rPr>
        <w:t> </w:t>
      </w:r>
      <w:r>
        <w:rPr/>
        <w:t>Fundraiser</w:t>
      </w:r>
      <w:r>
        <w:rPr>
          <w:spacing w:val="-3"/>
        </w:rPr>
        <w:t> </w:t>
      </w:r>
      <w:r>
        <w:rPr/>
        <w:t>featuring</w:t>
      </w:r>
      <w:r>
        <w:rPr>
          <w:spacing w:val="-4"/>
        </w:rPr>
        <w:t> </w:t>
      </w:r>
      <w:r>
        <w:rPr/>
        <w:t>the</w:t>
      </w:r>
      <w:r>
        <w:rPr>
          <w:spacing w:val="-3"/>
        </w:rPr>
        <w:t> </w:t>
      </w:r>
      <w:r>
        <w:rPr/>
        <w:t>Odyssey</w:t>
      </w:r>
      <w:r>
        <w:rPr>
          <w:spacing w:val="-4"/>
        </w:rPr>
        <w:t> </w:t>
      </w:r>
      <w:r>
        <w:rPr/>
        <w:t>July</w:t>
      </w:r>
      <w:r>
        <w:rPr>
          <w:spacing w:val="-4"/>
        </w:rPr>
        <w:t> </w:t>
      </w:r>
      <w:r>
        <w:rPr/>
        <w:t>17, Volunteer Appreciation Luncheon July 31 at the Wheat Ridge Recreation Center, Dine and Donate at 240 Union September 16, Barns and Noble Book Fair September 12, and the Mountain Stories Fundraiser September 25-26. The April 18 Shred a Thon raised $7500, net was $5000 and another event will be held in October at the Jeffco Fairgrounds.</w:t>
      </w:r>
    </w:p>
    <w:p>
      <w:pPr>
        <w:spacing w:before="323"/>
        <w:ind w:left="792" w:right="0" w:firstLine="0"/>
        <w:jc w:val="left"/>
        <w:rPr>
          <w:b/>
          <w:sz w:val="24"/>
        </w:rPr>
      </w:pPr>
      <w:r>
        <w:rPr>
          <w:b/>
          <w:sz w:val="24"/>
        </w:rPr>
        <w:t>EXECUTIVE</w:t>
      </w:r>
      <w:r>
        <w:rPr>
          <w:b/>
          <w:spacing w:val="-14"/>
          <w:sz w:val="24"/>
        </w:rPr>
        <w:t> </w:t>
      </w:r>
      <w:r>
        <w:rPr>
          <w:b/>
          <w:sz w:val="24"/>
        </w:rPr>
        <w:t>DIRECTOR</w:t>
      </w:r>
      <w:r>
        <w:rPr>
          <w:b/>
          <w:spacing w:val="-10"/>
          <w:sz w:val="24"/>
        </w:rPr>
        <w:t> </w:t>
      </w:r>
      <w:r>
        <w:rPr>
          <w:b/>
          <w:sz w:val="24"/>
        </w:rPr>
        <w:t>AND</w:t>
      </w:r>
      <w:r>
        <w:rPr>
          <w:b/>
          <w:spacing w:val="-12"/>
          <w:sz w:val="24"/>
        </w:rPr>
        <w:t> </w:t>
      </w:r>
      <w:r>
        <w:rPr>
          <w:b/>
          <w:sz w:val="24"/>
        </w:rPr>
        <w:t>STRATEGY</w:t>
      </w:r>
      <w:r>
        <w:rPr>
          <w:b/>
          <w:spacing w:val="-12"/>
          <w:sz w:val="24"/>
        </w:rPr>
        <w:t> </w:t>
      </w:r>
      <w:r>
        <w:rPr>
          <w:b/>
          <w:sz w:val="24"/>
        </w:rPr>
        <w:t>&amp;</w:t>
      </w:r>
      <w:r>
        <w:rPr>
          <w:b/>
          <w:spacing w:val="-10"/>
          <w:sz w:val="24"/>
        </w:rPr>
        <w:t> </w:t>
      </w:r>
      <w:r>
        <w:rPr>
          <w:b/>
          <w:spacing w:val="-2"/>
          <w:sz w:val="24"/>
        </w:rPr>
        <w:t>OPERATIONS</w:t>
      </w:r>
    </w:p>
    <w:p>
      <w:pPr>
        <w:pStyle w:val="ListParagraph"/>
        <w:numPr>
          <w:ilvl w:val="0"/>
          <w:numId w:val="15"/>
        </w:numPr>
        <w:tabs>
          <w:tab w:pos="1150" w:val="left" w:leader="none"/>
        </w:tabs>
        <w:spacing w:line="240" w:lineRule="auto" w:before="0" w:after="0"/>
        <w:ind w:left="1150" w:right="0" w:hanging="358"/>
        <w:jc w:val="left"/>
        <w:rPr>
          <w:sz w:val="24"/>
        </w:rPr>
      </w:pPr>
      <w:r>
        <w:rPr>
          <w:sz w:val="24"/>
          <w:u w:val="single"/>
        </w:rPr>
        <w:t>Executive</w:t>
      </w:r>
      <w:r>
        <w:rPr>
          <w:spacing w:val="-9"/>
          <w:sz w:val="24"/>
          <w:u w:val="single"/>
        </w:rPr>
        <w:t> </w:t>
      </w:r>
      <w:r>
        <w:rPr>
          <w:sz w:val="24"/>
          <w:u w:val="single"/>
        </w:rPr>
        <w:t>Director</w:t>
      </w:r>
      <w:r>
        <w:rPr>
          <w:spacing w:val="-6"/>
          <w:sz w:val="24"/>
          <w:u w:val="single"/>
        </w:rPr>
        <w:t> </w:t>
      </w:r>
      <w:r>
        <w:rPr>
          <w:spacing w:val="-2"/>
          <w:sz w:val="24"/>
          <w:u w:val="single"/>
        </w:rPr>
        <w:t>Report</w:t>
      </w:r>
    </w:p>
    <w:p>
      <w:pPr>
        <w:pStyle w:val="BodyText"/>
        <w:ind w:left="791" w:right="668"/>
      </w:pPr>
      <w:r>
        <w:rPr/>
        <w:t>The</w:t>
      </w:r>
      <w:r>
        <w:rPr>
          <w:spacing w:val="-15"/>
        </w:rPr>
        <w:t> </w:t>
      </w:r>
      <w:r>
        <w:rPr/>
        <w:t>Executive</w:t>
      </w:r>
      <w:r>
        <w:rPr>
          <w:spacing w:val="-15"/>
        </w:rPr>
        <w:t> </w:t>
      </w:r>
      <w:r>
        <w:rPr/>
        <w:t>Director</w:t>
      </w:r>
      <w:r>
        <w:rPr>
          <w:spacing w:val="-15"/>
        </w:rPr>
        <w:t> </w:t>
      </w:r>
      <w:r>
        <w:rPr/>
        <w:t>advised</w:t>
      </w:r>
      <w:r>
        <w:rPr>
          <w:spacing w:val="-15"/>
        </w:rPr>
        <w:t> </w:t>
      </w:r>
      <w:r>
        <w:rPr/>
        <w:t>the</w:t>
      </w:r>
      <w:r>
        <w:rPr>
          <w:spacing w:val="-15"/>
        </w:rPr>
        <w:t> </w:t>
      </w:r>
      <w:r>
        <w:rPr/>
        <w:t>Board</w:t>
      </w:r>
      <w:r>
        <w:rPr>
          <w:spacing w:val="-15"/>
        </w:rPr>
        <w:t> </w:t>
      </w:r>
      <w:r>
        <w:rPr/>
        <w:t>that</w:t>
      </w:r>
      <w:r>
        <w:rPr>
          <w:spacing w:val="-15"/>
        </w:rPr>
        <w:t> </w:t>
      </w:r>
      <w:r>
        <w:rPr/>
        <w:t>the</w:t>
      </w:r>
      <w:r>
        <w:rPr>
          <w:spacing w:val="-15"/>
        </w:rPr>
        <w:t> </w:t>
      </w:r>
      <w:r>
        <w:rPr/>
        <w:t>Civic</w:t>
      </w:r>
      <w:r>
        <w:rPr>
          <w:spacing w:val="-15"/>
        </w:rPr>
        <w:t> </w:t>
      </w:r>
      <w:r>
        <w:rPr/>
        <w:t>Leaders</w:t>
      </w:r>
      <w:r>
        <w:rPr>
          <w:spacing w:val="-15"/>
        </w:rPr>
        <w:t> </w:t>
      </w:r>
      <w:r>
        <w:rPr/>
        <w:t>Lunch</w:t>
      </w:r>
      <w:r>
        <w:rPr>
          <w:spacing w:val="-15"/>
        </w:rPr>
        <w:t> </w:t>
      </w:r>
      <w:r>
        <w:rPr/>
        <w:t>on</w:t>
      </w:r>
      <w:r>
        <w:rPr>
          <w:spacing w:val="-15"/>
        </w:rPr>
        <w:t> </w:t>
      </w:r>
      <w:r>
        <w:rPr/>
        <w:t>April</w:t>
      </w:r>
      <w:r>
        <w:rPr>
          <w:spacing w:val="-15"/>
        </w:rPr>
        <w:t> </w:t>
      </w:r>
      <w:r>
        <w:rPr/>
        <w:t>30</w:t>
      </w:r>
      <w:r>
        <w:rPr>
          <w:spacing w:val="-15"/>
        </w:rPr>
        <w:t> </w:t>
      </w:r>
      <w:r>
        <w:rPr/>
        <w:t>was</w:t>
      </w:r>
      <w:r>
        <w:rPr>
          <w:spacing w:val="-15"/>
        </w:rPr>
        <w:t> </w:t>
      </w:r>
      <w:r>
        <w:rPr/>
        <w:t>well attended</w:t>
      </w:r>
      <w:r>
        <w:rPr>
          <w:spacing w:val="-15"/>
        </w:rPr>
        <w:t> </w:t>
      </w:r>
      <w:r>
        <w:rPr/>
        <w:t>with</w:t>
      </w:r>
      <w:r>
        <w:rPr>
          <w:spacing w:val="-15"/>
        </w:rPr>
        <w:t> </w:t>
      </w:r>
      <w:r>
        <w:rPr/>
        <w:t>Jo</w:t>
      </w:r>
      <w:r>
        <w:rPr>
          <w:spacing w:val="-15"/>
        </w:rPr>
        <w:t> </w:t>
      </w:r>
      <w:r>
        <w:rPr/>
        <w:t>Schantz,</w:t>
      </w:r>
      <w:r>
        <w:rPr>
          <w:spacing w:val="-15"/>
        </w:rPr>
        <w:t> </w:t>
      </w:r>
      <w:r>
        <w:rPr/>
        <w:t>Jill</w:t>
      </w:r>
      <w:r>
        <w:rPr>
          <w:spacing w:val="-15"/>
        </w:rPr>
        <w:t> </w:t>
      </w:r>
      <w:r>
        <w:rPr/>
        <w:t>Fellman</w:t>
      </w:r>
      <w:r>
        <w:rPr>
          <w:spacing w:val="-15"/>
        </w:rPr>
        <w:t> </w:t>
      </w:r>
      <w:r>
        <w:rPr/>
        <w:t>and</w:t>
      </w:r>
      <w:r>
        <w:rPr>
          <w:spacing w:val="-15"/>
        </w:rPr>
        <w:t> </w:t>
      </w:r>
      <w:r>
        <w:rPr/>
        <w:t>Renny</w:t>
      </w:r>
      <w:r>
        <w:rPr>
          <w:spacing w:val="-15"/>
        </w:rPr>
        <w:t> </w:t>
      </w:r>
      <w:r>
        <w:rPr/>
        <w:t>Fagan</w:t>
      </w:r>
      <w:r>
        <w:rPr>
          <w:spacing w:val="-15"/>
        </w:rPr>
        <w:t> </w:t>
      </w:r>
      <w:r>
        <w:rPr/>
        <w:t>as</w:t>
      </w:r>
      <w:r>
        <w:rPr>
          <w:spacing w:val="-15"/>
        </w:rPr>
        <w:t> </w:t>
      </w:r>
      <w:r>
        <w:rPr/>
        <w:t>well</w:t>
      </w:r>
      <w:r>
        <w:rPr>
          <w:spacing w:val="-15"/>
        </w:rPr>
        <w:t> </w:t>
      </w:r>
      <w:r>
        <w:rPr/>
        <w:t>as</w:t>
      </w:r>
      <w:r>
        <w:rPr>
          <w:spacing w:val="-15"/>
        </w:rPr>
        <w:t> </w:t>
      </w:r>
      <w:r>
        <w:rPr/>
        <w:t>some</w:t>
      </w:r>
      <w:r>
        <w:rPr>
          <w:spacing w:val="-15"/>
        </w:rPr>
        <w:t> </w:t>
      </w:r>
      <w:r>
        <w:rPr/>
        <w:t>Foundation</w:t>
      </w:r>
      <w:r>
        <w:rPr>
          <w:spacing w:val="-15"/>
        </w:rPr>
        <w:t> </w:t>
      </w:r>
      <w:r>
        <w:rPr/>
        <w:t>Board </w:t>
      </w:r>
      <w:r>
        <w:rPr>
          <w:spacing w:val="-4"/>
        </w:rPr>
        <w:t>members.</w:t>
      </w:r>
      <w:r>
        <w:rPr>
          <w:spacing w:val="-8"/>
        </w:rPr>
        <w:t> </w:t>
      </w:r>
      <w:r>
        <w:rPr>
          <w:spacing w:val="-4"/>
        </w:rPr>
        <w:t>JCPL</w:t>
      </w:r>
      <w:r>
        <w:rPr>
          <w:spacing w:val="-8"/>
        </w:rPr>
        <w:t> </w:t>
      </w:r>
      <w:r>
        <w:rPr>
          <w:spacing w:val="-4"/>
        </w:rPr>
        <w:t>shared</w:t>
      </w:r>
      <w:r>
        <w:rPr>
          <w:spacing w:val="-8"/>
        </w:rPr>
        <w:t> </w:t>
      </w:r>
      <w:r>
        <w:rPr>
          <w:spacing w:val="-4"/>
        </w:rPr>
        <w:t>the</w:t>
      </w:r>
      <w:r>
        <w:rPr>
          <w:spacing w:val="-8"/>
        </w:rPr>
        <w:t> </w:t>
      </w:r>
      <w:r>
        <w:rPr>
          <w:spacing w:val="-4"/>
        </w:rPr>
        <w:t>strategic</w:t>
      </w:r>
      <w:r>
        <w:rPr>
          <w:spacing w:val="-6"/>
        </w:rPr>
        <w:t> </w:t>
      </w:r>
      <w:r>
        <w:rPr>
          <w:spacing w:val="-4"/>
        </w:rPr>
        <w:t>priorities</w:t>
      </w:r>
      <w:r>
        <w:rPr>
          <w:spacing w:val="-9"/>
        </w:rPr>
        <w:t> </w:t>
      </w:r>
      <w:r>
        <w:rPr>
          <w:spacing w:val="-4"/>
        </w:rPr>
        <w:t>fundraising</w:t>
      </w:r>
      <w:r>
        <w:rPr>
          <w:spacing w:val="-9"/>
        </w:rPr>
        <w:t> </w:t>
      </w:r>
      <w:r>
        <w:rPr>
          <w:spacing w:val="-4"/>
        </w:rPr>
        <w:t>brochure</w:t>
      </w:r>
      <w:r>
        <w:rPr>
          <w:spacing w:val="-8"/>
        </w:rPr>
        <w:t> </w:t>
      </w:r>
      <w:r>
        <w:rPr>
          <w:spacing w:val="-4"/>
        </w:rPr>
        <w:t>so</w:t>
      </w:r>
      <w:r>
        <w:rPr>
          <w:spacing w:val="-8"/>
        </w:rPr>
        <w:t> </w:t>
      </w:r>
      <w:r>
        <w:rPr>
          <w:spacing w:val="-4"/>
        </w:rPr>
        <w:t>community</w:t>
      </w:r>
      <w:r>
        <w:rPr>
          <w:spacing w:val="-7"/>
        </w:rPr>
        <w:t> </w:t>
      </w:r>
      <w:r>
        <w:rPr>
          <w:spacing w:val="-4"/>
        </w:rPr>
        <w:t>partners</w:t>
      </w:r>
      <w:r>
        <w:rPr>
          <w:spacing w:val="-6"/>
        </w:rPr>
        <w:t> </w:t>
      </w:r>
      <w:r>
        <w:rPr>
          <w:spacing w:val="-4"/>
        </w:rPr>
        <w:t>know what</w:t>
      </w:r>
      <w:r>
        <w:rPr>
          <w:spacing w:val="-7"/>
        </w:rPr>
        <w:t> </w:t>
      </w:r>
      <w:r>
        <w:rPr>
          <w:spacing w:val="-4"/>
        </w:rPr>
        <w:t>JCPL</w:t>
      </w:r>
      <w:r>
        <w:rPr>
          <w:spacing w:val="-8"/>
        </w:rPr>
        <w:t> </w:t>
      </w:r>
      <w:r>
        <w:rPr>
          <w:spacing w:val="-4"/>
        </w:rPr>
        <w:t>would</w:t>
      </w:r>
      <w:r>
        <w:rPr>
          <w:spacing w:val="-6"/>
        </w:rPr>
        <w:t> </w:t>
      </w:r>
      <w:r>
        <w:rPr>
          <w:spacing w:val="-4"/>
        </w:rPr>
        <w:t>like</w:t>
      </w:r>
      <w:r>
        <w:rPr>
          <w:spacing w:val="-7"/>
        </w:rPr>
        <w:t> </w:t>
      </w:r>
      <w:r>
        <w:rPr>
          <w:spacing w:val="-4"/>
        </w:rPr>
        <w:t>for</w:t>
      </w:r>
      <w:r>
        <w:rPr>
          <w:spacing w:val="-7"/>
        </w:rPr>
        <w:t> </w:t>
      </w:r>
      <w:r>
        <w:rPr>
          <w:spacing w:val="-4"/>
        </w:rPr>
        <w:t>support.</w:t>
      </w:r>
      <w:r>
        <w:rPr>
          <w:spacing w:val="-7"/>
        </w:rPr>
        <w:t> </w:t>
      </w:r>
      <w:r>
        <w:rPr>
          <w:spacing w:val="-4"/>
        </w:rPr>
        <w:t>The</w:t>
      </w:r>
      <w:r>
        <w:rPr>
          <w:spacing w:val="-5"/>
        </w:rPr>
        <w:t> </w:t>
      </w:r>
      <w:r>
        <w:rPr>
          <w:spacing w:val="-4"/>
        </w:rPr>
        <w:t>Executive</w:t>
      </w:r>
      <w:r>
        <w:rPr>
          <w:spacing w:val="-7"/>
        </w:rPr>
        <w:t> </w:t>
      </w:r>
      <w:r>
        <w:rPr>
          <w:spacing w:val="-4"/>
        </w:rPr>
        <w:t>Director</w:t>
      </w:r>
      <w:r>
        <w:rPr>
          <w:spacing w:val="-7"/>
        </w:rPr>
        <w:t> </w:t>
      </w:r>
      <w:r>
        <w:rPr>
          <w:spacing w:val="-4"/>
        </w:rPr>
        <w:t>shared</w:t>
      </w:r>
      <w:r>
        <w:rPr>
          <w:spacing w:val="-7"/>
        </w:rPr>
        <w:t> </w:t>
      </w:r>
      <w:r>
        <w:rPr>
          <w:spacing w:val="-4"/>
        </w:rPr>
        <w:t>some</w:t>
      </w:r>
      <w:r>
        <w:rPr>
          <w:spacing w:val="-7"/>
        </w:rPr>
        <w:t> </w:t>
      </w:r>
      <w:r>
        <w:rPr>
          <w:spacing w:val="-4"/>
        </w:rPr>
        <w:t>new</w:t>
      </w:r>
      <w:r>
        <w:rPr>
          <w:spacing w:val="-5"/>
        </w:rPr>
        <w:t> </w:t>
      </w:r>
      <w:r>
        <w:rPr>
          <w:spacing w:val="-4"/>
        </w:rPr>
        <w:t>patron</w:t>
      </w:r>
      <w:r>
        <w:rPr>
          <w:spacing w:val="-6"/>
        </w:rPr>
        <w:t> </w:t>
      </w:r>
      <w:r>
        <w:rPr>
          <w:spacing w:val="-4"/>
        </w:rPr>
        <w:t>support</w:t>
      </w:r>
      <w:r>
        <w:rPr>
          <w:spacing w:val="-7"/>
        </w:rPr>
        <w:t> </w:t>
      </w:r>
      <w:r>
        <w:rPr>
          <w:spacing w:val="-4"/>
        </w:rPr>
        <w:t>tools </w:t>
      </w:r>
      <w:r>
        <w:rPr>
          <w:spacing w:val="-2"/>
        </w:rPr>
        <w:t>including</w:t>
      </w:r>
      <w:r>
        <w:rPr>
          <w:spacing w:val="-6"/>
        </w:rPr>
        <w:t> </w:t>
      </w:r>
      <w:r>
        <w:rPr>
          <w:spacing w:val="-2"/>
        </w:rPr>
        <w:t>the</w:t>
      </w:r>
      <w:r>
        <w:rPr>
          <w:spacing w:val="-5"/>
        </w:rPr>
        <w:t> </w:t>
      </w:r>
      <w:r>
        <w:rPr>
          <w:spacing w:val="-2"/>
        </w:rPr>
        <w:t>new</w:t>
      </w:r>
      <w:r>
        <w:rPr>
          <w:spacing w:val="-7"/>
        </w:rPr>
        <w:t> </w:t>
      </w:r>
      <w:r>
        <w:rPr>
          <w:spacing w:val="-2"/>
        </w:rPr>
        <w:t>welcome</w:t>
      </w:r>
      <w:r>
        <w:rPr>
          <w:spacing w:val="-7"/>
        </w:rPr>
        <w:t> </w:t>
      </w:r>
      <w:r>
        <w:rPr>
          <w:spacing w:val="-2"/>
        </w:rPr>
        <w:t>brochure</w:t>
      </w:r>
      <w:r>
        <w:rPr>
          <w:spacing w:val="-5"/>
        </w:rPr>
        <w:t> </w:t>
      </w:r>
      <w:r>
        <w:rPr>
          <w:spacing w:val="-2"/>
        </w:rPr>
        <w:t>and</w:t>
      </w:r>
      <w:r>
        <w:rPr>
          <w:spacing w:val="-7"/>
        </w:rPr>
        <w:t> </w:t>
      </w:r>
      <w:r>
        <w:rPr>
          <w:spacing w:val="-2"/>
        </w:rPr>
        <w:t>locations</w:t>
      </w:r>
      <w:r>
        <w:rPr>
          <w:spacing w:val="-7"/>
        </w:rPr>
        <w:t> </w:t>
      </w:r>
      <w:r>
        <w:rPr>
          <w:spacing w:val="-2"/>
        </w:rPr>
        <w:t>and</w:t>
      </w:r>
      <w:r>
        <w:rPr>
          <w:spacing w:val="-7"/>
        </w:rPr>
        <w:t> </w:t>
      </w:r>
      <w:r>
        <w:rPr>
          <w:spacing w:val="-2"/>
        </w:rPr>
        <w:t>hours</w:t>
      </w:r>
      <w:r>
        <w:rPr>
          <w:spacing w:val="-7"/>
        </w:rPr>
        <w:t> </w:t>
      </w:r>
      <w:r>
        <w:rPr>
          <w:spacing w:val="-2"/>
        </w:rPr>
        <w:t>brochure</w:t>
      </w:r>
      <w:r>
        <w:rPr>
          <w:spacing w:val="-7"/>
        </w:rPr>
        <w:t> </w:t>
      </w:r>
      <w:r>
        <w:rPr>
          <w:spacing w:val="-2"/>
        </w:rPr>
        <w:t>for</w:t>
      </w:r>
      <w:r>
        <w:rPr>
          <w:spacing w:val="-7"/>
        </w:rPr>
        <w:t> </w:t>
      </w:r>
      <w:r>
        <w:rPr>
          <w:spacing w:val="-2"/>
        </w:rPr>
        <w:t>people</w:t>
      </w:r>
      <w:r>
        <w:rPr>
          <w:spacing w:val="-5"/>
        </w:rPr>
        <w:t> </w:t>
      </w:r>
      <w:r>
        <w:rPr>
          <w:spacing w:val="-2"/>
        </w:rPr>
        <w:t>getting</w:t>
      </w:r>
      <w:r>
        <w:rPr>
          <w:spacing w:val="-7"/>
        </w:rPr>
        <w:t> </w:t>
      </w:r>
      <w:r>
        <w:rPr>
          <w:spacing w:val="-2"/>
        </w:rPr>
        <w:t>new </w:t>
      </w:r>
      <w:r>
        <w:rPr/>
        <w:t>library cards.</w:t>
      </w:r>
    </w:p>
    <w:p>
      <w:pPr>
        <w:pStyle w:val="BodyText"/>
      </w:pPr>
    </w:p>
    <w:p>
      <w:pPr>
        <w:pStyle w:val="ListParagraph"/>
        <w:numPr>
          <w:ilvl w:val="0"/>
          <w:numId w:val="15"/>
        </w:numPr>
        <w:tabs>
          <w:tab w:pos="1149" w:val="left" w:leader="none"/>
        </w:tabs>
        <w:spacing w:line="240" w:lineRule="auto" w:before="0" w:after="0"/>
        <w:ind w:left="1149" w:right="0" w:hanging="358"/>
        <w:jc w:val="left"/>
        <w:rPr>
          <w:sz w:val="24"/>
        </w:rPr>
      </w:pPr>
      <w:r>
        <w:rPr>
          <w:sz w:val="24"/>
          <w:u w:val="single"/>
        </w:rPr>
        <w:t>2026</w:t>
      </w:r>
      <w:r>
        <w:rPr>
          <w:spacing w:val="-2"/>
          <w:sz w:val="24"/>
          <w:u w:val="single"/>
        </w:rPr>
        <w:t> </w:t>
      </w:r>
      <w:r>
        <w:rPr>
          <w:sz w:val="24"/>
          <w:u w:val="single"/>
        </w:rPr>
        <w:t>Annual</w:t>
      </w:r>
      <w:r>
        <w:rPr>
          <w:spacing w:val="-1"/>
          <w:sz w:val="24"/>
          <w:u w:val="single"/>
        </w:rPr>
        <w:t> </w:t>
      </w:r>
      <w:r>
        <w:rPr>
          <w:sz w:val="24"/>
          <w:u w:val="single"/>
        </w:rPr>
        <w:t>Plan</w:t>
      </w:r>
      <w:r>
        <w:rPr>
          <w:spacing w:val="-2"/>
          <w:sz w:val="24"/>
          <w:u w:val="single"/>
        </w:rPr>
        <w:t> Update</w:t>
      </w:r>
    </w:p>
    <w:p>
      <w:pPr>
        <w:pStyle w:val="BodyText"/>
        <w:spacing w:before="1"/>
        <w:ind w:left="791" w:right="668"/>
      </w:pPr>
      <w:r>
        <w:rPr>
          <w:sz w:val="22"/>
        </w:rPr>
        <w:t>The</w:t>
      </w:r>
      <w:r>
        <w:rPr>
          <w:spacing w:val="-6"/>
          <w:sz w:val="22"/>
        </w:rPr>
        <w:t> </w:t>
      </w:r>
      <w:r>
        <w:rPr>
          <w:sz w:val="22"/>
        </w:rPr>
        <w:t>Executive</w:t>
      </w:r>
      <w:r>
        <w:rPr>
          <w:spacing w:val="-6"/>
          <w:sz w:val="22"/>
        </w:rPr>
        <w:t> </w:t>
      </w:r>
      <w:r>
        <w:rPr>
          <w:sz w:val="22"/>
        </w:rPr>
        <w:t>Director</w:t>
      </w:r>
      <w:r>
        <w:rPr>
          <w:spacing w:val="-5"/>
          <w:sz w:val="22"/>
        </w:rPr>
        <w:t> </w:t>
      </w:r>
      <w:r>
        <w:rPr>
          <w:sz w:val="22"/>
        </w:rPr>
        <w:t>advised</w:t>
      </w:r>
      <w:r>
        <w:rPr>
          <w:spacing w:val="-6"/>
          <w:sz w:val="22"/>
        </w:rPr>
        <w:t> </w:t>
      </w:r>
      <w:r>
        <w:rPr>
          <w:sz w:val="22"/>
        </w:rPr>
        <w:t>the</w:t>
      </w:r>
      <w:r>
        <w:rPr>
          <w:spacing w:val="-7"/>
          <w:sz w:val="22"/>
        </w:rPr>
        <w:t> </w:t>
      </w:r>
      <w:r>
        <w:rPr>
          <w:sz w:val="22"/>
        </w:rPr>
        <w:t>Board</w:t>
      </w:r>
      <w:r>
        <w:rPr>
          <w:spacing w:val="-6"/>
          <w:sz w:val="22"/>
        </w:rPr>
        <w:t> </w:t>
      </w:r>
      <w:r>
        <w:rPr>
          <w:sz w:val="22"/>
        </w:rPr>
        <w:t>that</w:t>
      </w:r>
      <w:r>
        <w:rPr>
          <w:spacing w:val="-7"/>
          <w:sz w:val="22"/>
        </w:rPr>
        <w:t> </w:t>
      </w:r>
      <w:r>
        <w:rPr>
          <w:sz w:val="22"/>
        </w:rPr>
        <w:t>D</w:t>
      </w:r>
      <w:r>
        <w:rPr/>
        <w:t>eer</w:t>
      </w:r>
      <w:r>
        <w:rPr>
          <w:spacing w:val="-13"/>
        </w:rPr>
        <w:t> </w:t>
      </w:r>
      <w:r>
        <w:rPr/>
        <w:t>Creek</w:t>
      </w:r>
      <w:r>
        <w:rPr>
          <w:spacing w:val="-14"/>
        </w:rPr>
        <w:t> </w:t>
      </w:r>
      <w:r>
        <w:rPr/>
        <w:t>pricing</w:t>
      </w:r>
      <w:r>
        <w:rPr>
          <w:spacing w:val="-14"/>
        </w:rPr>
        <w:t> </w:t>
      </w:r>
      <w:r>
        <w:rPr/>
        <w:t>came</w:t>
      </w:r>
      <w:r>
        <w:rPr>
          <w:spacing w:val="-12"/>
        </w:rPr>
        <w:t> </w:t>
      </w:r>
      <w:r>
        <w:rPr/>
        <w:t>in</w:t>
      </w:r>
      <w:r>
        <w:rPr>
          <w:spacing w:val="-13"/>
        </w:rPr>
        <w:t> </w:t>
      </w:r>
      <w:r>
        <w:rPr/>
        <w:t>on</w:t>
      </w:r>
      <w:r>
        <w:rPr>
          <w:spacing w:val="-14"/>
        </w:rPr>
        <w:t> </w:t>
      </w:r>
      <w:r>
        <w:rPr/>
        <w:t>Monday</w:t>
      </w:r>
      <w:r>
        <w:rPr>
          <w:spacing w:val="-13"/>
        </w:rPr>
        <w:t> </w:t>
      </w:r>
      <w:r>
        <w:rPr/>
        <w:t>and</w:t>
      </w:r>
      <w:r>
        <w:rPr>
          <w:spacing w:val="-14"/>
        </w:rPr>
        <w:t> </w:t>
      </w:r>
      <w:r>
        <w:rPr/>
        <w:t>the</w:t>
      </w:r>
      <w:r>
        <w:rPr>
          <w:spacing w:val="-12"/>
        </w:rPr>
        <w:t> </w:t>
      </w:r>
      <w:r>
        <w:rPr/>
        <w:t>team is</w:t>
      </w:r>
      <w:r>
        <w:rPr>
          <w:spacing w:val="-15"/>
        </w:rPr>
        <w:t> </w:t>
      </w:r>
      <w:r>
        <w:rPr/>
        <w:t>working</w:t>
      </w:r>
      <w:r>
        <w:rPr>
          <w:spacing w:val="-15"/>
        </w:rPr>
        <w:t> </w:t>
      </w:r>
      <w:r>
        <w:rPr/>
        <w:t>to</w:t>
      </w:r>
      <w:r>
        <w:rPr>
          <w:spacing w:val="-15"/>
        </w:rPr>
        <w:t> </w:t>
      </w:r>
      <w:r>
        <w:rPr/>
        <w:t>refine</w:t>
      </w:r>
      <w:r>
        <w:rPr>
          <w:spacing w:val="-15"/>
        </w:rPr>
        <w:t> </w:t>
      </w:r>
      <w:r>
        <w:rPr/>
        <w:t>that</w:t>
      </w:r>
      <w:r>
        <w:rPr>
          <w:spacing w:val="-15"/>
        </w:rPr>
        <w:t> </w:t>
      </w:r>
      <w:r>
        <w:rPr/>
        <w:t>pricing.</w:t>
      </w:r>
      <w:r>
        <w:rPr>
          <w:spacing w:val="-15"/>
        </w:rPr>
        <w:t> </w:t>
      </w:r>
      <w:r>
        <w:rPr/>
        <w:t>One</w:t>
      </w:r>
      <w:r>
        <w:rPr>
          <w:spacing w:val="-15"/>
        </w:rPr>
        <w:t> </w:t>
      </w:r>
      <w:r>
        <w:rPr/>
        <w:t>of</w:t>
      </w:r>
      <w:r>
        <w:rPr>
          <w:spacing w:val="-15"/>
        </w:rPr>
        <w:t> </w:t>
      </w:r>
      <w:r>
        <w:rPr/>
        <w:t>the</w:t>
      </w:r>
      <w:r>
        <w:rPr>
          <w:spacing w:val="-15"/>
        </w:rPr>
        <w:t> </w:t>
      </w:r>
      <w:r>
        <w:rPr/>
        <w:t>results</w:t>
      </w:r>
      <w:r>
        <w:rPr>
          <w:spacing w:val="-15"/>
        </w:rPr>
        <w:t> </w:t>
      </w:r>
      <w:r>
        <w:rPr/>
        <w:t>of</w:t>
      </w:r>
      <w:r>
        <w:rPr>
          <w:spacing w:val="-15"/>
        </w:rPr>
        <w:t> </w:t>
      </w:r>
      <w:r>
        <w:rPr/>
        <w:t>the</w:t>
      </w:r>
      <w:r>
        <w:rPr>
          <w:spacing w:val="-15"/>
        </w:rPr>
        <w:t> </w:t>
      </w:r>
      <w:r>
        <w:rPr/>
        <w:t>digital</w:t>
      </w:r>
      <w:r>
        <w:rPr>
          <w:spacing w:val="-15"/>
        </w:rPr>
        <w:t> </w:t>
      </w:r>
      <w:r>
        <w:rPr/>
        <w:t>accessibility</w:t>
      </w:r>
      <w:r>
        <w:rPr>
          <w:spacing w:val="-15"/>
        </w:rPr>
        <w:t> </w:t>
      </w:r>
      <w:r>
        <w:rPr/>
        <w:t>program</w:t>
      </w:r>
      <w:r>
        <w:rPr>
          <w:spacing w:val="-15"/>
        </w:rPr>
        <w:t> </w:t>
      </w:r>
      <w:r>
        <w:rPr/>
        <w:t>was</w:t>
      </w:r>
      <w:r>
        <w:rPr>
          <w:spacing w:val="-15"/>
        </w:rPr>
        <w:t> </w:t>
      </w:r>
      <w:r>
        <w:rPr/>
        <w:t>to </w:t>
      </w:r>
      <w:r>
        <w:rPr>
          <w:spacing w:val="-2"/>
        </w:rPr>
        <w:t>improve</w:t>
      </w:r>
      <w:r>
        <w:rPr>
          <w:spacing w:val="-8"/>
        </w:rPr>
        <w:t> </w:t>
      </w:r>
      <w:r>
        <w:rPr>
          <w:spacing w:val="-2"/>
        </w:rPr>
        <w:t>accessibility</w:t>
      </w:r>
      <w:r>
        <w:rPr>
          <w:spacing w:val="-8"/>
        </w:rPr>
        <w:t> </w:t>
      </w:r>
      <w:r>
        <w:rPr>
          <w:spacing w:val="-2"/>
        </w:rPr>
        <w:t>for</w:t>
      </w:r>
      <w:r>
        <w:rPr>
          <w:spacing w:val="-7"/>
        </w:rPr>
        <w:t> </w:t>
      </w:r>
      <w:r>
        <w:rPr>
          <w:spacing w:val="-2"/>
        </w:rPr>
        <w:t>online</w:t>
      </w:r>
      <w:r>
        <w:rPr>
          <w:spacing w:val="-6"/>
        </w:rPr>
        <w:t> </w:t>
      </w:r>
      <w:r>
        <w:rPr>
          <w:spacing w:val="-2"/>
        </w:rPr>
        <w:t>and</w:t>
      </w:r>
      <w:r>
        <w:rPr>
          <w:spacing w:val="-7"/>
        </w:rPr>
        <w:t> </w:t>
      </w:r>
      <w:r>
        <w:rPr>
          <w:spacing w:val="-2"/>
        </w:rPr>
        <w:t>in</w:t>
      </w:r>
      <w:r>
        <w:rPr>
          <w:spacing w:val="-7"/>
        </w:rPr>
        <w:t> </w:t>
      </w:r>
      <w:r>
        <w:rPr>
          <w:spacing w:val="-2"/>
        </w:rPr>
        <w:t>person</w:t>
      </w:r>
      <w:r>
        <w:rPr>
          <w:spacing w:val="-8"/>
        </w:rPr>
        <w:t> </w:t>
      </w:r>
      <w:r>
        <w:rPr>
          <w:spacing w:val="-2"/>
        </w:rPr>
        <w:t>participants</w:t>
      </w:r>
      <w:r>
        <w:rPr>
          <w:spacing w:val="-8"/>
        </w:rPr>
        <w:t> </w:t>
      </w:r>
      <w:r>
        <w:rPr>
          <w:spacing w:val="-2"/>
        </w:rPr>
        <w:t>in</w:t>
      </w:r>
      <w:r>
        <w:rPr>
          <w:spacing w:val="-7"/>
        </w:rPr>
        <w:t> </w:t>
      </w:r>
      <w:r>
        <w:rPr>
          <w:spacing w:val="-2"/>
        </w:rPr>
        <w:t>a</w:t>
      </w:r>
      <w:r>
        <w:rPr>
          <w:spacing w:val="-8"/>
        </w:rPr>
        <w:t> </w:t>
      </w:r>
      <w:r>
        <w:rPr>
          <w:spacing w:val="-2"/>
        </w:rPr>
        <w:t>public</w:t>
      </w:r>
      <w:r>
        <w:rPr>
          <w:spacing w:val="-8"/>
        </w:rPr>
        <w:t> </w:t>
      </w:r>
      <w:r>
        <w:rPr>
          <w:spacing w:val="-2"/>
        </w:rPr>
        <w:t>meeting</w:t>
      </w:r>
      <w:r>
        <w:rPr>
          <w:spacing w:val="-8"/>
        </w:rPr>
        <w:t> </w:t>
      </w:r>
      <w:r>
        <w:rPr>
          <w:spacing w:val="-2"/>
        </w:rPr>
        <w:t>and</w:t>
      </w:r>
      <w:r>
        <w:rPr>
          <w:spacing w:val="-7"/>
        </w:rPr>
        <w:t> </w:t>
      </w:r>
      <w:r>
        <w:rPr>
          <w:spacing w:val="-2"/>
        </w:rPr>
        <w:t>the</w:t>
      </w:r>
      <w:r>
        <w:rPr>
          <w:spacing w:val="-8"/>
        </w:rPr>
        <w:t> </w:t>
      </w:r>
      <w:r>
        <w:rPr>
          <w:spacing w:val="-2"/>
        </w:rPr>
        <w:t>Board</w:t>
      </w:r>
      <w:r>
        <w:rPr>
          <w:spacing w:val="-8"/>
        </w:rPr>
        <w:t> </w:t>
      </w:r>
      <w:r>
        <w:rPr>
          <w:spacing w:val="-2"/>
        </w:rPr>
        <w:t>is </w:t>
      </w:r>
      <w:r>
        <w:rPr>
          <w:spacing w:val="-4"/>
        </w:rPr>
        <w:t>experiencing</w:t>
      </w:r>
      <w:r>
        <w:rPr>
          <w:spacing w:val="-7"/>
        </w:rPr>
        <w:t> </w:t>
      </w:r>
      <w:r>
        <w:rPr>
          <w:spacing w:val="-4"/>
        </w:rPr>
        <w:t>those</w:t>
      </w:r>
      <w:r>
        <w:rPr>
          <w:spacing w:val="-6"/>
        </w:rPr>
        <w:t> </w:t>
      </w:r>
      <w:r>
        <w:rPr>
          <w:spacing w:val="-4"/>
        </w:rPr>
        <w:t>improvements</w:t>
      </w:r>
      <w:r>
        <w:rPr>
          <w:spacing w:val="-8"/>
        </w:rPr>
        <w:t> </w:t>
      </w:r>
      <w:r>
        <w:rPr>
          <w:spacing w:val="-4"/>
        </w:rPr>
        <w:t>in</w:t>
      </w:r>
      <w:r>
        <w:rPr>
          <w:spacing w:val="-7"/>
        </w:rPr>
        <w:t> </w:t>
      </w:r>
      <w:r>
        <w:rPr>
          <w:spacing w:val="-4"/>
        </w:rPr>
        <w:t>the</w:t>
      </w:r>
      <w:r>
        <w:rPr>
          <w:spacing w:val="-8"/>
        </w:rPr>
        <w:t> </w:t>
      </w:r>
      <w:r>
        <w:rPr>
          <w:spacing w:val="-4"/>
        </w:rPr>
        <w:t>meeting</w:t>
      </w:r>
      <w:r>
        <w:rPr>
          <w:spacing w:val="-7"/>
        </w:rPr>
        <w:t> </w:t>
      </w:r>
      <w:r>
        <w:rPr>
          <w:spacing w:val="-4"/>
        </w:rPr>
        <w:t>tonight.</w:t>
      </w:r>
      <w:r>
        <w:rPr>
          <w:spacing w:val="-8"/>
        </w:rPr>
        <w:t> </w:t>
      </w:r>
      <w:r>
        <w:rPr>
          <w:spacing w:val="-4"/>
        </w:rPr>
        <w:t>Construction</w:t>
      </w:r>
      <w:r>
        <w:rPr>
          <w:spacing w:val="-7"/>
        </w:rPr>
        <w:t> </w:t>
      </w:r>
      <w:r>
        <w:rPr>
          <w:spacing w:val="-4"/>
        </w:rPr>
        <w:t>continues</w:t>
      </w:r>
      <w:r>
        <w:rPr>
          <w:spacing w:val="-8"/>
        </w:rPr>
        <w:t> </w:t>
      </w:r>
      <w:r>
        <w:rPr>
          <w:spacing w:val="-4"/>
        </w:rPr>
        <w:t>with</w:t>
      </w:r>
      <w:r>
        <w:rPr>
          <w:spacing w:val="-7"/>
        </w:rPr>
        <w:t> </w:t>
      </w:r>
      <w:r>
        <w:rPr>
          <w:spacing w:val="-4"/>
        </w:rPr>
        <w:t>the</w:t>
      </w:r>
      <w:r>
        <w:rPr>
          <w:spacing w:val="-8"/>
        </w:rPr>
        <w:t> </w:t>
      </w:r>
      <w:r>
        <w:rPr>
          <w:spacing w:val="-4"/>
        </w:rPr>
        <w:t>Arvada </w:t>
      </w:r>
      <w:r>
        <w:rPr/>
        <w:t>Redesign</w:t>
      </w:r>
      <w:r>
        <w:rPr>
          <w:spacing w:val="-15"/>
        </w:rPr>
        <w:t> </w:t>
      </w:r>
      <w:r>
        <w:rPr/>
        <w:t>project</w:t>
      </w:r>
      <w:r>
        <w:rPr>
          <w:spacing w:val="-15"/>
        </w:rPr>
        <w:t> </w:t>
      </w:r>
      <w:r>
        <w:rPr/>
        <w:t>and</w:t>
      </w:r>
      <w:r>
        <w:rPr>
          <w:spacing w:val="-15"/>
        </w:rPr>
        <w:t> </w:t>
      </w:r>
      <w:r>
        <w:rPr/>
        <w:t>Trustees</w:t>
      </w:r>
      <w:r>
        <w:rPr>
          <w:spacing w:val="-15"/>
        </w:rPr>
        <w:t> </w:t>
      </w:r>
      <w:r>
        <w:rPr/>
        <w:t>have</w:t>
      </w:r>
      <w:r>
        <w:rPr>
          <w:spacing w:val="-15"/>
        </w:rPr>
        <w:t> </w:t>
      </w:r>
      <w:r>
        <w:rPr/>
        <w:t>received</w:t>
      </w:r>
      <w:r>
        <w:rPr>
          <w:spacing w:val="-15"/>
        </w:rPr>
        <w:t> </w:t>
      </w:r>
      <w:r>
        <w:rPr/>
        <w:t>an</w:t>
      </w:r>
      <w:r>
        <w:rPr>
          <w:spacing w:val="-15"/>
        </w:rPr>
        <w:t> </w:t>
      </w:r>
      <w:r>
        <w:rPr/>
        <w:t>invitation</w:t>
      </w:r>
      <w:r>
        <w:rPr>
          <w:spacing w:val="-15"/>
        </w:rPr>
        <w:t> </w:t>
      </w:r>
      <w:r>
        <w:rPr/>
        <w:t>to</w:t>
      </w:r>
      <w:r>
        <w:rPr>
          <w:spacing w:val="-15"/>
        </w:rPr>
        <w:t> </w:t>
      </w:r>
      <w:r>
        <w:rPr/>
        <w:t>the</w:t>
      </w:r>
      <w:r>
        <w:rPr>
          <w:spacing w:val="-15"/>
        </w:rPr>
        <w:t> </w:t>
      </w:r>
      <w:r>
        <w:rPr/>
        <w:t>dusty</w:t>
      </w:r>
      <w:r>
        <w:rPr>
          <w:spacing w:val="-15"/>
        </w:rPr>
        <w:t> </w:t>
      </w:r>
      <w:r>
        <w:rPr/>
        <w:t>boots</w:t>
      </w:r>
      <w:r>
        <w:rPr>
          <w:spacing w:val="-15"/>
        </w:rPr>
        <w:t> </w:t>
      </w:r>
      <w:r>
        <w:rPr/>
        <w:t>tour</w:t>
      </w:r>
      <w:r>
        <w:rPr>
          <w:spacing w:val="-15"/>
        </w:rPr>
        <w:t> </w:t>
      </w:r>
      <w:r>
        <w:rPr/>
        <w:t>on</w:t>
      </w:r>
      <w:r>
        <w:rPr>
          <w:spacing w:val="-15"/>
        </w:rPr>
        <w:t> </w:t>
      </w:r>
      <w:r>
        <w:rPr/>
        <w:t>June</w:t>
      </w:r>
      <w:r>
        <w:rPr>
          <w:spacing w:val="-15"/>
        </w:rPr>
        <w:t> </w:t>
      </w:r>
      <w:r>
        <w:rPr/>
        <w:t>4.</w:t>
      </w:r>
      <w:r>
        <w:rPr>
          <w:spacing w:val="-15"/>
        </w:rPr>
        <w:t> </w:t>
      </w:r>
      <w:r>
        <w:rPr/>
        <w:t>The Board</w:t>
      </w:r>
      <w:r>
        <w:rPr>
          <w:spacing w:val="-15"/>
        </w:rPr>
        <w:t> </w:t>
      </w:r>
      <w:r>
        <w:rPr/>
        <w:t>will</w:t>
      </w:r>
      <w:r>
        <w:rPr>
          <w:spacing w:val="-15"/>
        </w:rPr>
        <w:t> </w:t>
      </w:r>
      <w:r>
        <w:rPr/>
        <w:t>receive</w:t>
      </w:r>
      <w:r>
        <w:rPr>
          <w:spacing w:val="-15"/>
        </w:rPr>
        <w:t> </w:t>
      </w:r>
      <w:r>
        <w:rPr/>
        <w:t>updated</w:t>
      </w:r>
      <w:r>
        <w:rPr>
          <w:spacing w:val="-15"/>
        </w:rPr>
        <w:t> </w:t>
      </w:r>
      <w:r>
        <w:rPr/>
        <w:t>information</w:t>
      </w:r>
      <w:r>
        <w:rPr>
          <w:spacing w:val="-15"/>
        </w:rPr>
        <w:t> </w:t>
      </w:r>
      <w:r>
        <w:rPr/>
        <w:t>on</w:t>
      </w:r>
      <w:r>
        <w:rPr>
          <w:spacing w:val="-15"/>
        </w:rPr>
        <w:t> </w:t>
      </w:r>
      <w:r>
        <w:rPr/>
        <w:t>project</w:t>
      </w:r>
      <w:r>
        <w:rPr>
          <w:spacing w:val="-15"/>
        </w:rPr>
        <w:t> </w:t>
      </w:r>
      <w:r>
        <w:rPr/>
        <w:t>pricing</w:t>
      </w:r>
      <w:r>
        <w:rPr>
          <w:spacing w:val="-15"/>
        </w:rPr>
        <w:t> </w:t>
      </w:r>
      <w:r>
        <w:rPr/>
        <w:t>on</w:t>
      </w:r>
      <w:r>
        <w:rPr>
          <w:spacing w:val="-15"/>
        </w:rPr>
        <w:t> </w:t>
      </w:r>
      <w:r>
        <w:rPr/>
        <w:t>Northwest</w:t>
      </w:r>
      <w:r>
        <w:rPr>
          <w:spacing w:val="-15"/>
        </w:rPr>
        <w:t> </w:t>
      </w:r>
      <w:r>
        <w:rPr/>
        <w:t>Jeffco</w:t>
      </w:r>
      <w:r>
        <w:rPr>
          <w:spacing w:val="-15"/>
        </w:rPr>
        <w:t> </w:t>
      </w:r>
      <w:r>
        <w:rPr/>
        <w:t>and</w:t>
      </w:r>
      <w:r>
        <w:rPr>
          <w:spacing w:val="-15"/>
        </w:rPr>
        <w:t> </w:t>
      </w:r>
      <w:r>
        <w:rPr/>
        <w:t>there</w:t>
      </w:r>
      <w:r>
        <w:rPr>
          <w:spacing w:val="-15"/>
        </w:rPr>
        <w:t> </w:t>
      </w:r>
      <w:r>
        <w:rPr/>
        <w:t>is</w:t>
      </w:r>
      <w:r>
        <w:rPr>
          <w:spacing w:val="-15"/>
        </w:rPr>
        <w:t> </w:t>
      </w:r>
      <w:r>
        <w:rPr/>
        <w:t>a </w:t>
      </w:r>
      <w:r>
        <w:rPr>
          <w:spacing w:val="-2"/>
        </w:rPr>
        <w:t>report</w:t>
      </w:r>
      <w:r>
        <w:rPr>
          <w:spacing w:val="-7"/>
        </w:rPr>
        <w:t> </w:t>
      </w:r>
      <w:r>
        <w:rPr>
          <w:spacing w:val="-2"/>
        </w:rPr>
        <w:t>on</w:t>
      </w:r>
      <w:r>
        <w:rPr>
          <w:spacing w:val="-7"/>
        </w:rPr>
        <w:t> </w:t>
      </w:r>
      <w:r>
        <w:rPr>
          <w:spacing w:val="-2"/>
        </w:rPr>
        <w:t>the</w:t>
      </w:r>
      <w:r>
        <w:rPr>
          <w:spacing w:val="-6"/>
        </w:rPr>
        <w:t> </w:t>
      </w:r>
      <w:r>
        <w:rPr>
          <w:spacing w:val="-2"/>
        </w:rPr>
        <w:t>Lakewood</w:t>
      </w:r>
      <w:r>
        <w:rPr>
          <w:spacing w:val="-7"/>
        </w:rPr>
        <w:t> </w:t>
      </w:r>
      <w:r>
        <w:rPr>
          <w:spacing w:val="-2"/>
        </w:rPr>
        <w:t>refresh</w:t>
      </w:r>
      <w:r>
        <w:rPr>
          <w:spacing w:val="-7"/>
        </w:rPr>
        <w:t> </w:t>
      </w:r>
      <w:r>
        <w:rPr>
          <w:spacing w:val="-2"/>
        </w:rPr>
        <w:t>later</w:t>
      </w:r>
      <w:r>
        <w:rPr>
          <w:spacing w:val="-7"/>
        </w:rPr>
        <w:t> </w:t>
      </w:r>
      <w:r>
        <w:rPr>
          <w:spacing w:val="-2"/>
        </w:rPr>
        <w:t>this</w:t>
      </w:r>
      <w:r>
        <w:rPr>
          <w:spacing w:val="-8"/>
        </w:rPr>
        <w:t> </w:t>
      </w:r>
      <w:r>
        <w:rPr>
          <w:spacing w:val="-2"/>
        </w:rPr>
        <w:t>evening.</w:t>
      </w:r>
      <w:r>
        <w:rPr>
          <w:spacing w:val="-7"/>
        </w:rPr>
        <w:t> </w:t>
      </w:r>
      <w:r>
        <w:rPr>
          <w:spacing w:val="-2"/>
        </w:rPr>
        <w:t>Collective</w:t>
      </w:r>
      <w:r>
        <w:rPr>
          <w:spacing w:val="-6"/>
        </w:rPr>
        <w:t> </w:t>
      </w:r>
      <w:r>
        <w:rPr>
          <w:spacing w:val="-2"/>
        </w:rPr>
        <w:t>Bargaining</w:t>
      </w:r>
      <w:r>
        <w:rPr>
          <w:spacing w:val="-7"/>
        </w:rPr>
        <w:t> </w:t>
      </w:r>
      <w:r>
        <w:rPr>
          <w:spacing w:val="-2"/>
        </w:rPr>
        <w:t>implementation continues</w:t>
      </w:r>
      <w:r>
        <w:rPr>
          <w:spacing w:val="-6"/>
        </w:rPr>
        <w:t> </w:t>
      </w:r>
      <w:r>
        <w:rPr>
          <w:spacing w:val="-2"/>
        </w:rPr>
        <w:t>to</w:t>
      </w:r>
      <w:r>
        <w:rPr>
          <w:spacing w:val="-8"/>
        </w:rPr>
        <w:t> </w:t>
      </w:r>
      <w:r>
        <w:rPr>
          <w:spacing w:val="-2"/>
        </w:rPr>
        <w:t>progress,</w:t>
      </w:r>
      <w:r>
        <w:rPr>
          <w:spacing w:val="-9"/>
        </w:rPr>
        <w:t> </w:t>
      </w:r>
      <w:r>
        <w:rPr>
          <w:spacing w:val="-2"/>
        </w:rPr>
        <w:t>incident</w:t>
      </w:r>
      <w:r>
        <w:rPr>
          <w:spacing w:val="-9"/>
        </w:rPr>
        <w:t> </w:t>
      </w:r>
      <w:r>
        <w:rPr>
          <w:spacing w:val="-2"/>
        </w:rPr>
        <w:t>report</w:t>
      </w:r>
      <w:r>
        <w:rPr>
          <w:spacing w:val="-8"/>
        </w:rPr>
        <w:t> </w:t>
      </w:r>
      <w:r>
        <w:rPr>
          <w:spacing w:val="-2"/>
        </w:rPr>
        <w:t>training</w:t>
      </w:r>
      <w:r>
        <w:rPr>
          <w:spacing w:val="-8"/>
        </w:rPr>
        <w:t> </w:t>
      </w:r>
      <w:r>
        <w:rPr>
          <w:spacing w:val="-2"/>
        </w:rPr>
        <w:t>is</w:t>
      </w:r>
      <w:r>
        <w:rPr>
          <w:spacing w:val="-9"/>
        </w:rPr>
        <w:t> </w:t>
      </w:r>
      <w:r>
        <w:rPr>
          <w:spacing w:val="-2"/>
        </w:rPr>
        <w:t>live</w:t>
      </w:r>
      <w:r>
        <w:rPr>
          <w:spacing w:val="-6"/>
        </w:rPr>
        <w:t> </w:t>
      </w:r>
      <w:r>
        <w:rPr>
          <w:spacing w:val="-2"/>
        </w:rPr>
        <w:t>and</w:t>
      </w:r>
      <w:r>
        <w:rPr>
          <w:spacing w:val="-8"/>
        </w:rPr>
        <w:t> </w:t>
      </w:r>
      <w:r>
        <w:rPr>
          <w:spacing w:val="-2"/>
        </w:rPr>
        <w:t>the</w:t>
      </w:r>
      <w:r>
        <w:rPr>
          <w:spacing w:val="-9"/>
        </w:rPr>
        <w:t> </w:t>
      </w:r>
      <w:r>
        <w:rPr>
          <w:spacing w:val="-2"/>
        </w:rPr>
        <w:t>subcommittees</w:t>
      </w:r>
      <w:r>
        <w:rPr>
          <w:spacing w:val="-6"/>
        </w:rPr>
        <w:t> </w:t>
      </w:r>
      <w:r>
        <w:rPr>
          <w:spacing w:val="-2"/>
        </w:rPr>
        <w:t>are</w:t>
      </w:r>
      <w:r>
        <w:rPr>
          <w:spacing w:val="-6"/>
        </w:rPr>
        <w:t> </w:t>
      </w:r>
      <w:r>
        <w:rPr>
          <w:spacing w:val="-2"/>
        </w:rPr>
        <w:t>starting</w:t>
      </w:r>
      <w:r>
        <w:rPr>
          <w:spacing w:val="-10"/>
        </w:rPr>
        <w:t> </w:t>
      </w:r>
      <w:r>
        <w:rPr>
          <w:spacing w:val="-2"/>
        </w:rPr>
        <w:t>up</w:t>
      </w:r>
      <w:r>
        <w:rPr>
          <w:spacing w:val="-8"/>
        </w:rPr>
        <w:t> </w:t>
      </w:r>
      <w:r>
        <w:rPr>
          <w:spacing w:val="-2"/>
        </w:rPr>
        <w:t>with the</w:t>
      </w:r>
      <w:r>
        <w:rPr>
          <w:spacing w:val="-6"/>
        </w:rPr>
        <w:t> </w:t>
      </w:r>
      <w:r>
        <w:rPr>
          <w:spacing w:val="-2"/>
        </w:rPr>
        <w:t>labor</w:t>
      </w:r>
      <w:r>
        <w:rPr>
          <w:spacing w:val="-8"/>
        </w:rPr>
        <w:t> </w:t>
      </w:r>
      <w:r>
        <w:rPr>
          <w:spacing w:val="-2"/>
        </w:rPr>
        <w:t>management</w:t>
      </w:r>
      <w:r>
        <w:rPr>
          <w:spacing w:val="-8"/>
        </w:rPr>
        <w:t> </w:t>
      </w:r>
      <w:r>
        <w:rPr>
          <w:spacing w:val="-2"/>
        </w:rPr>
        <w:t>committee</w:t>
      </w:r>
      <w:r>
        <w:rPr>
          <w:spacing w:val="-8"/>
        </w:rPr>
        <w:t> </w:t>
      </w:r>
      <w:r>
        <w:rPr>
          <w:spacing w:val="-2"/>
        </w:rPr>
        <w:t>meeting</w:t>
      </w:r>
      <w:r>
        <w:rPr>
          <w:spacing w:val="-8"/>
        </w:rPr>
        <w:t> </w:t>
      </w:r>
      <w:r>
        <w:rPr>
          <w:spacing w:val="-2"/>
        </w:rPr>
        <w:t>regularly.</w:t>
      </w:r>
      <w:r>
        <w:rPr>
          <w:spacing w:val="40"/>
        </w:rPr>
        <w:t> </w:t>
      </w:r>
      <w:r>
        <w:rPr>
          <w:spacing w:val="-2"/>
        </w:rPr>
        <w:t>The</w:t>
      </w:r>
      <w:r>
        <w:rPr>
          <w:spacing w:val="-8"/>
        </w:rPr>
        <w:t> </w:t>
      </w:r>
      <w:r>
        <w:rPr>
          <w:spacing w:val="-2"/>
        </w:rPr>
        <w:t>designer</w:t>
      </w:r>
      <w:r>
        <w:rPr>
          <w:spacing w:val="-8"/>
        </w:rPr>
        <w:t> </w:t>
      </w:r>
      <w:r>
        <w:rPr>
          <w:spacing w:val="-2"/>
        </w:rPr>
        <w:t>limited</w:t>
      </w:r>
      <w:r>
        <w:rPr>
          <w:spacing w:val="-8"/>
        </w:rPr>
        <w:t> </w:t>
      </w:r>
      <w:r>
        <w:rPr>
          <w:spacing w:val="-2"/>
        </w:rPr>
        <w:t>edition</w:t>
      </w:r>
      <w:r>
        <w:rPr>
          <w:spacing w:val="-7"/>
        </w:rPr>
        <w:t> </w:t>
      </w:r>
      <w:r>
        <w:rPr>
          <w:spacing w:val="-2"/>
        </w:rPr>
        <w:t>pride</w:t>
      </w:r>
      <w:r>
        <w:rPr>
          <w:spacing w:val="-6"/>
        </w:rPr>
        <w:t> </w:t>
      </w:r>
      <w:r>
        <w:rPr>
          <w:spacing w:val="-2"/>
        </w:rPr>
        <w:t>library </w:t>
      </w:r>
      <w:r>
        <w:rPr/>
        <w:t>cards</w:t>
      </w:r>
      <w:r>
        <w:rPr>
          <w:spacing w:val="-13"/>
        </w:rPr>
        <w:t> </w:t>
      </w:r>
      <w:r>
        <w:rPr/>
        <w:t>are</w:t>
      </w:r>
      <w:r>
        <w:rPr>
          <w:spacing w:val="-11"/>
        </w:rPr>
        <w:t> </w:t>
      </w:r>
      <w:r>
        <w:rPr/>
        <w:t>gorgeous</w:t>
      </w:r>
      <w:r>
        <w:rPr>
          <w:spacing w:val="-11"/>
        </w:rPr>
        <w:t> </w:t>
      </w:r>
      <w:r>
        <w:rPr/>
        <w:t>and</w:t>
      </w:r>
      <w:r>
        <w:rPr>
          <w:spacing w:val="-12"/>
        </w:rPr>
        <w:t> </w:t>
      </w:r>
      <w:r>
        <w:rPr/>
        <w:t>available</w:t>
      </w:r>
      <w:r>
        <w:rPr>
          <w:spacing w:val="-14"/>
        </w:rPr>
        <w:t> </w:t>
      </w:r>
      <w:r>
        <w:rPr/>
        <w:t>now</w:t>
      </w:r>
      <w:r>
        <w:rPr>
          <w:spacing w:val="-11"/>
        </w:rPr>
        <w:t> </w:t>
      </w:r>
      <w:r>
        <w:rPr/>
        <w:t>in</w:t>
      </w:r>
      <w:r>
        <w:rPr>
          <w:spacing w:val="-12"/>
        </w:rPr>
        <w:t> </w:t>
      </w:r>
      <w:r>
        <w:rPr/>
        <w:t>the</w:t>
      </w:r>
      <w:r>
        <w:rPr>
          <w:spacing w:val="-11"/>
        </w:rPr>
        <w:t> </w:t>
      </w:r>
      <w:r>
        <w:rPr/>
        <w:t>library</w:t>
      </w:r>
      <w:r>
        <w:rPr>
          <w:spacing w:val="-12"/>
        </w:rPr>
        <w:t> </w:t>
      </w:r>
      <w:r>
        <w:rPr/>
        <w:t>locations.</w:t>
      </w:r>
    </w:p>
    <w:p>
      <w:pPr>
        <w:spacing w:line="323" w:lineRule="exact" w:before="323"/>
        <w:ind w:left="791" w:right="0" w:firstLine="0"/>
        <w:jc w:val="left"/>
        <w:rPr>
          <w:b/>
          <w:sz w:val="24"/>
        </w:rPr>
      </w:pPr>
      <w:r>
        <w:rPr>
          <w:b/>
          <w:sz w:val="24"/>
        </w:rPr>
        <w:t>Strategy</w:t>
      </w:r>
      <w:r>
        <w:rPr>
          <w:b/>
          <w:spacing w:val="-2"/>
          <w:sz w:val="24"/>
        </w:rPr>
        <w:t> </w:t>
      </w:r>
      <w:r>
        <w:rPr>
          <w:b/>
          <w:sz w:val="24"/>
        </w:rPr>
        <w:t>&amp;</w:t>
      </w:r>
      <w:r>
        <w:rPr>
          <w:b/>
          <w:spacing w:val="-2"/>
          <w:sz w:val="24"/>
        </w:rPr>
        <w:t> Operations</w:t>
      </w:r>
    </w:p>
    <w:p>
      <w:pPr>
        <w:pStyle w:val="BodyText"/>
        <w:spacing w:line="323" w:lineRule="exact"/>
        <w:ind w:left="791"/>
      </w:pPr>
      <w:r>
        <w:rPr>
          <w:u w:val="single"/>
        </w:rPr>
        <w:t>Finance</w:t>
      </w:r>
      <w:r>
        <w:rPr>
          <w:spacing w:val="-3"/>
          <w:u w:val="single"/>
        </w:rPr>
        <w:t> </w:t>
      </w:r>
      <w:r>
        <w:rPr>
          <w:u w:val="single"/>
        </w:rPr>
        <w:t>and</w:t>
      </w:r>
      <w:r>
        <w:rPr>
          <w:spacing w:val="-2"/>
          <w:u w:val="single"/>
        </w:rPr>
        <w:t> Budget</w:t>
      </w:r>
      <w:r>
        <w:rPr>
          <w:spacing w:val="40"/>
          <w:u w:val="single"/>
        </w:rPr>
        <w:t> </w:t>
      </w:r>
    </w:p>
    <w:p>
      <w:pPr>
        <w:pStyle w:val="ListParagraph"/>
        <w:numPr>
          <w:ilvl w:val="0"/>
          <w:numId w:val="16"/>
        </w:numPr>
        <w:tabs>
          <w:tab w:pos="1150" w:val="left" w:leader="none"/>
        </w:tabs>
        <w:spacing w:line="240" w:lineRule="auto" w:before="1" w:after="0"/>
        <w:ind w:left="1150" w:right="0" w:hanging="358"/>
        <w:jc w:val="left"/>
        <w:rPr>
          <w:sz w:val="24"/>
        </w:rPr>
      </w:pPr>
      <w:r>
        <w:rPr>
          <w:sz w:val="24"/>
          <w:u w:val="single"/>
        </w:rPr>
        <w:t>Financial</w:t>
      </w:r>
      <w:r>
        <w:rPr>
          <w:spacing w:val="-4"/>
          <w:sz w:val="24"/>
          <w:u w:val="single"/>
        </w:rPr>
        <w:t> </w:t>
      </w:r>
      <w:r>
        <w:rPr>
          <w:sz w:val="24"/>
          <w:u w:val="single"/>
        </w:rPr>
        <w:t>Report</w:t>
      </w:r>
      <w:r>
        <w:rPr>
          <w:spacing w:val="-4"/>
          <w:sz w:val="24"/>
          <w:u w:val="single"/>
        </w:rPr>
        <w:t> </w:t>
      </w:r>
      <w:r>
        <w:rPr>
          <w:sz w:val="24"/>
          <w:u w:val="single"/>
        </w:rPr>
        <w:t>(April</w:t>
      </w:r>
      <w:r>
        <w:rPr>
          <w:spacing w:val="-3"/>
          <w:sz w:val="24"/>
          <w:u w:val="single"/>
        </w:rPr>
        <w:t> </w:t>
      </w:r>
      <w:r>
        <w:rPr>
          <w:spacing w:val="-2"/>
          <w:sz w:val="24"/>
          <w:u w:val="single"/>
        </w:rPr>
        <w:t>2026)</w:t>
      </w:r>
    </w:p>
    <w:p>
      <w:pPr>
        <w:pStyle w:val="BodyText"/>
        <w:ind w:left="792" w:right="831"/>
      </w:pPr>
      <w:r>
        <w:rPr/>
        <w:t>Kirsten Ruiz, Chief Strategy and Operating Officer provided an overview on the April 2026 monthly</w:t>
      </w:r>
      <w:r>
        <w:rPr>
          <w:spacing w:val="-4"/>
        </w:rPr>
        <w:t> </w:t>
      </w:r>
      <w:r>
        <w:rPr/>
        <w:t>financials.</w:t>
      </w:r>
      <w:r>
        <w:rPr>
          <w:spacing w:val="-4"/>
        </w:rPr>
        <w:t> </w:t>
      </w:r>
      <w:r>
        <w:rPr/>
        <w:t>JCPL</w:t>
      </w:r>
      <w:r>
        <w:rPr>
          <w:spacing w:val="-4"/>
        </w:rPr>
        <w:t> </w:t>
      </w:r>
      <w:r>
        <w:rPr/>
        <w:t>received</w:t>
      </w:r>
      <w:r>
        <w:rPr>
          <w:spacing w:val="-4"/>
        </w:rPr>
        <w:t> </w:t>
      </w:r>
      <w:r>
        <w:rPr/>
        <w:t>$12.8</w:t>
      </w:r>
      <w:r>
        <w:rPr>
          <w:spacing w:val="-3"/>
        </w:rPr>
        <w:t> </w:t>
      </w:r>
      <w:r>
        <w:rPr/>
        <w:t>million</w:t>
      </w:r>
      <w:r>
        <w:rPr>
          <w:spacing w:val="-4"/>
        </w:rPr>
        <w:t> </w:t>
      </w:r>
      <w:r>
        <w:rPr/>
        <w:t>in</w:t>
      </w:r>
      <w:r>
        <w:rPr>
          <w:spacing w:val="-4"/>
        </w:rPr>
        <w:t> </w:t>
      </w:r>
      <w:r>
        <w:rPr/>
        <w:t>property</w:t>
      </w:r>
      <w:r>
        <w:rPr>
          <w:spacing w:val="-4"/>
        </w:rPr>
        <w:t> </w:t>
      </w:r>
      <w:r>
        <w:rPr/>
        <w:t>tax</w:t>
      </w:r>
      <w:r>
        <w:rPr>
          <w:spacing w:val="-4"/>
        </w:rPr>
        <w:t> </w:t>
      </w:r>
      <w:r>
        <w:rPr/>
        <w:t>and</w:t>
      </w:r>
      <w:r>
        <w:rPr>
          <w:spacing w:val="-4"/>
        </w:rPr>
        <w:t> </w:t>
      </w:r>
      <w:r>
        <w:rPr/>
        <w:t>revenue</w:t>
      </w:r>
      <w:r>
        <w:rPr>
          <w:spacing w:val="-3"/>
        </w:rPr>
        <w:t> </w:t>
      </w:r>
      <w:r>
        <w:rPr/>
        <w:t>is</w:t>
      </w:r>
      <w:r>
        <w:rPr>
          <w:spacing w:val="-3"/>
        </w:rPr>
        <w:t> </w:t>
      </w:r>
      <w:r>
        <w:rPr/>
        <w:t>at</w:t>
      </w:r>
      <w:r>
        <w:rPr>
          <w:spacing w:val="-4"/>
        </w:rPr>
        <w:t> </w:t>
      </w:r>
      <w:r>
        <w:rPr/>
        <w:t>52%</w:t>
      </w:r>
      <w:r>
        <w:rPr>
          <w:spacing w:val="-3"/>
        </w:rPr>
        <w:t> </w:t>
      </w:r>
      <w:r>
        <w:rPr/>
        <w:t>where we expect to be.</w:t>
      </w:r>
    </w:p>
    <w:p>
      <w:pPr>
        <w:pStyle w:val="BodyText"/>
        <w:spacing w:after="0"/>
        <w:sectPr>
          <w:pgSz w:w="12240" w:h="15840"/>
          <w:pgMar w:header="0" w:footer="474" w:top="980" w:bottom="660" w:left="360" w:right="360"/>
        </w:sectPr>
      </w:pPr>
    </w:p>
    <w:p>
      <w:pPr>
        <w:pStyle w:val="ListParagraph"/>
        <w:numPr>
          <w:ilvl w:val="0"/>
          <w:numId w:val="16"/>
        </w:numPr>
        <w:tabs>
          <w:tab w:pos="1150" w:val="left" w:leader="none"/>
        </w:tabs>
        <w:spacing w:line="321" w:lineRule="exact" w:before="0" w:after="0"/>
        <w:ind w:left="1150" w:right="0" w:hanging="358"/>
        <w:jc w:val="left"/>
        <w:rPr>
          <w:sz w:val="24"/>
        </w:rPr>
      </w:pPr>
      <w:r>
        <w:rPr>
          <w:sz w:val="24"/>
          <w:u w:val="single"/>
        </w:rPr>
        <w:t>Update</w:t>
      </w:r>
      <w:r>
        <w:rPr>
          <w:spacing w:val="-3"/>
          <w:sz w:val="24"/>
          <w:u w:val="single"/>
        </w:rPr>
        <w:t> </w:t>
      </w:r>
      <w:r>
        <w:rPr>
          <w:sz w:val="24"/>
          <w:u w:val="single"/>
        </w:rPr>
        <w:t>to</w:t>
      </w:r>
      <w:r>
        <w:rPr>
          <w:spacing w:val="-2"/>
          <w:sz w:val="24"/>
          <w:u w:val="single"/>
        </w:rPr>
        <w:t> </w:t>
      </w:r>
      <w:r>
        <w:rPr>
          <w:sz w:val="24"/>
          <w:u w:val="single"/>
        </w:rPr>
        <w:t>2025</w:t>
      </w:r>
      <w:r>
        <w:rPr>
          <w:spacing w:val="-3"/>
          <w:sz w:val="24"/>
          <w:u w:val="single"/>
        </w:rPr>
        <w:t> </w:t>
      </w:r>
      <w:r>
        <w:rPr>
          <w:sz w:val="24"/>
          <w:u w:val="single"/>
        </w:rPr>
        <w:t>Year-End</w:t>
      </w:r>
      <w:r>
        <w:rPr>
          <w:spacing w:val="-2"/>
          <w:sz w:val="24"/>
          <w:u w:val="single"/>
        </w:rPr>
        <w:t> </w:t>
      </w:r>
      <w:r>
        <w:rPr>
          <w:spacing w:val="-4"/>
          <w:sz w:val="24"/>
          <w:u w:val="single"/>
        </w:rPr>
        <w:t>Close</w:t>
      </w:r>
    </w:p>
    <w:p>
      <w:pPr>
        <w:pStyle w:val="BodyText"/>
        <w:ind w:left="792" w:right="831"/>
      </w:pPr>
      <w:r>
        <w:rPr/>
        <w:t>2025</w:t>
      </w:r>
      <w:r>
        <w:rPr>
          <w:spacing w:val="-3"/>
        </w:rPr>
        <w:t> </w:t>
      </w:r>
      <w:r>
        <w:rPr/>
        <w:t>Year-End</w:t>
      </w:r>
      <w:r>
        <w:rPr>
          <w:spacing w:val="-4"/>
        </w:rPr>
        <w:t> </w:t>
      </w:r>
      <w:r>
        <w:rPr/>
        <w:t>Close</w:t>
      </w:r>
      <w:r>
        <w:rPr>
          <w:spacing w:val="-3"/>
        </w:rPr>
        <w:t> </w:t>
      </w:r>
      <w:r>
        <w:rPr/>
        <w:t>happened</w:t>
      </w:r>
      <w:r>
        <w:rPr>
          <w:spacing w:val="-2"/>
        </w:rPr>
        <w:t> </w:t>
      </w:r>
      <w:r>
        <w:rPr/>
        <w:t>at</w:t>
      </w:r>
      <w:r>
        <w:rPr>
          <w:spacing w:val="-4"/>
        </w:rPr>
        <w:t> </w:t>
      </w:r>
      <w:r>
        <w:rPr/>
        <w:t>end</w:t>
      </w:r>
      <w:r>
        <w:rPr>
          <w:spacing w:val="-4"/>
        </w:rPr>
        <w:t> </w:t>
      </w:r>
      <w:r>
        <w:rPr/>
        <w:t>of</w:t>
      </w:r>
      <w:r>
        <w:rPr>
          <w:spacing w:val="-3"/>
        </w:rPr>
        <w:t> </w:t>
      </w:r>
      <w:r>
        <w:rPr/>
        <w:t>March</w:t>
      </w:r>
      <w:r>
        <w:rPr>
          <w:spacing w:val="-4"/>
        </w:rPr>
        <w:t> </w:t>
      </w:r>
      <w:r>
        <w:rPr/>
        <w:t>with</w:t>
      </w:r>
      <w:r>
        <w:rPr>
          <w:spacing w:val="-4"/>
        </w:rPr>
        <w:t> </w:t>
      </w:r>
      <w:r>
        <w:rPr/>
        <w:t>a</w:t>
      </w:r>
      <w:r>
        <w:rPr>
          <w:spacing w:val="-2"/>
        </w:rPr>
        <w:t> </w:t>
      </w:r>
      <w:r>
        <w:rPr/>
        <w:t>few</w:t>
      </w:r>
      <w:r>
        <w:rPr>
          <w:spacing w:val="-3"/>
        </w:rPr>
        <w:t> </w:t>
      </w:r>
      <w:r>
        <w:rPr/>
        <w:t>changes</w:t>
      </w:r>
      <w:r>
        <w:rPr>
          <w:spacing w:val="-3"/>
        </w:rPr>
        <w:t> </w:t>
      </w:r>
      <w:r>
        <w:rPr/>
        <w:t>including</w:t>
      </w:r>
      <w:r>
        <w:rPr>
          <w:spacing w:val="-4"/>
        </w:rPr>
        <w:t> </w:t>
      </w:r>
      <w:r>
        <w:rPr/>
        <w:t>a</w:t>
      </w:r>
      <w:r>
        <w:rPr>
          <w:spacing w:val="-3"/>
        </w:rPr>
        <w:t> </w:t>
      </w:r>
      <w:r>
        <w:rPr/>
        <w:t>$1.8</w:t>
      </w:r>
      <w:r>
        <w:rPr>
          <w:spacing w:val="-3"/>
        </w:rPr>
        <w:t> </w:t>
      </w:r>
      <w:r>
        <w:rPr/>
        <w:t>million increase in revenue and an increase in expense of $1.3 million.</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6"/>
        </w:numPr>
        <w:tabs>
          <w:tab w:pos="1512" w:val="left" w:leader="none"/>
        </w:tabs>
        <w:spacing w:line="240" w:lineRule="auto" w:before="0" w:after="0"/>
        <w:ind w:left="1512" w:right="681" w:hanging="360"/>
        <w:jc w:val="left"/>
        <w:rPr>
          <w:sz w:val="24"/>
        </w:rPr>
      </w:pPr>
      <w:r>
        <w:rPr>
          <w:sz w:val="24"/>
        </w:rPr>
        <w:t>Last month the discussion on the Detailed Capital Project report from Workday included adding the remaining project budget. The second to last column is the Board approved total project cost – the remaining project budget is total actual to date including</w:t>
      </w:r>
      <w:r>
        <w:rPr>
          <w:spacing w:val="-4"/>
          <w:sz w:val="24"/>
        </w:rPr>
        <w:t> </w:t>
      </w:r>
      <w:r>
        <w:rPr>
          <w:sz w:val="24"/>
        </w:rPr>
        <w:t>encumbrances</w:t>
      </w:r>
      <w:r>
        <w:rPr>
          <w:spacing w:val="-4"/>
          <w:sz w:val="24"/>
        </w:rPr>
        <w:t> </w:t>
      </w:r>
      <w:r>
        <w:rPr>
          <w:sz w:val="24"/>
        </w:rPr>
        <w:t>or</w:t>
      </w:r>
      <w:r>
        <w:rPr>
          <w:spacing w:val="-4"/>
          <w:sz w:val="24"/>
        </w:rPr>
        <w:t> </w:t>
      </w:r>
      <w:r>
        <w:rPr>
          <w:sz w:val="24"/>
        </w:rPr>
        <w:t>total</w:t>
      </w:r>
      <w:r>
        <w:rPr>
          <w:spacing w:val="-4"/>
          <w:sz w:val="24"/>
        </w:rPr>
        <w:t> </w:t>
      </w:r>
      <w:r>
        <w:rPr>
          <w:sz w:val="24"/>
        </w:rPr>
        <w:t>project</w:t>
      </w:r>
      <w:r>
        <w:rPr>
          <w:spacing w:val="-4"/>
          <w:sz w:val="24"/>
        </w:rPr>
        <w:t> </w:t>
      </w:r>
      <w:r>
        <w:rPr>
          <w:sz w:val="24"/>
        </w:rPr>
        <w:t>cost</w:t>
      </w:r>
      <w:r>
        <w:rPr>
          <w:spacing w:val="-4"/>
          <w:sz w:val="24"/>
        </w:rPr>
        <w:t> </w:t>
      </w:r>
      <w:r>
        <w:rPr>
          <w:sz w:val="24"/>
        </w:rPr>
        <w:t>minus</w:t>
      </w:r>
      <w:r>
        <w:rPr>
          <w:spacing w:val="-4"/>
          <w:sz w:val="24"/>
        </w:rPr>
        <w:t> </w:t>
      </w:r>
      <w:r>
        <w:rPr>
          <w:sz w:val="24"/>
        </w:rPr>
        <w:t>encumbrances.</w:t>
      </w:r>
      <w:r>
        <w:rPr>
          <w:spacing w:val="-5"/>
          <w:sz w:val="24"/>
        </w:rPr>
        <w:t> </w:t>
      </w:r>
      <w:r>
        <w:rPr>
          <w:sz w:val="24"/>
        </w:rPr>
        <w:t>What</w:t>
      </w:r>
      <w:r>
        <w:rPr>
          <w:spacing w:val="-4"/>
          <w:sz w:val="24"/>
        </w:rPr>
        <w:t> </w:t>
      </w:r>
      <w:r>
        <w:rPr>
          <w:sz w:val="24"/>
        </w:rPr>
        <w:t>is</w:t>
      </w:r>
      <w:r>
        <w:rPr>
          <w:spacing w:val="-4"/>
          <w:sz w:val="24"/>
        </w:rPr>
        <w:t> </w:t>
      </w:r>
      <w:r>
        <w:rPr>
          <w:sz w:val="24"/>
        </w:rPr>
        <w:t>remaining</w:t>
      </w:r>
      <w:r>
        <w:rPr>
          <w:spacing w:val="-4"/>
          <w:sz w:val="24"/>
        </w:rPr>
        <w:t> </w:t>
      </w:r>
      <w:r>
        <w:rPr>
          <w:sz w:val="24"/>
        </w:rPr>
        <w:t>is not committed.</w:t>
      </w:r>
    </w:p>
    <w:p>
      <w:pPr>
        <w:pStyle w:val="ListParagraph"/>
        <w:numPr>
          <w:ilvl w:val="1"/>
          <w:numId w:val="16"/>
        </w:numPr>
        <w:tabs>
          <w:tab w:pos="1512" w:val="left" w:leader="none"/>
        </w:tabs>
        <w:spacing w:line="240" w:lineRule="auto" w:before="0" w:after="0"/>
        <w:ind w:left="1512" w:right="939" w:hanging="360"/>
        <w:jc w:val="left"/>
        <w:rPr>
          <w:sz w:val="24"/>
        </w:rPr>
      </w:pPr>
      <w:r>
        <w:rPr>
          <w:sz w:val="24"/>
        </w:rPr>
        <w:t>The</w:t>
      </w:r>
      <w:r>
        <w:rPr>
          <w:spacing w:val="-3"/>
          <w:sz w:val="24"/>
        </w:rPr>
        <w:t> </w:t>
      </w:r>
      <w:r>
        <w:rPr>
          <w:sz w:val="24"/>
        </w:rPr>
        <w:t>carryforward</w:t>
      </w:r>
      <w:r>
        <w:rPr>
          <w:spacing w:val="-3"/>
          <w:sz w:val="24"/>
        </w:rPr>
        <w:t> </w:t>
      </w:r>
      <w:r>
        <w:rPr>
          <w:sz w:val="24"/>
        </w:rPr>
        <w:t>for</w:t>
      </w:r>
      <w:r>
        <w:rPr>
          <w:spacing w:val="-3"/>
          <w:sz w:val="24"/>
        </w:rPr>
        <w:t> </w:t>
      </w:r>
      <w:r>
        <w:rPr>
          <w:sz w:val="24"/>
        </w:rPr>
        <w:t>2026</w:t>
      </w:r>
      <w:r>
        <w:rPr>
          <w:spacing w:val="-3"/>
          <w:sz w:val="24"/>
        </w:rPr>
        <w:t> </w:t>
      </w:r>
      <w:r>
        <w:rPr>
          <w:sz w:val="24"/>
        </w:rPr>
        <w:t>has</w:t>
      </w:r>
      <w:r>
        <w:rPr>
          <w:spacing w:val="-3"/>
          <w:sz w:val="24"/>
        </w:rPr>
        <w:t> </w:t>
      </w:r>
      <w:r>
        <w:rPr>
          <w:sz w:val="24"/>
        </w:rPr>
        <w:t>not</w:t>
      </w:r>
      <w:r>
        <w:rPr>
          <w:spacing w:val="-3"/>
          <w:sz w:val="24"/>
        </w:rPr>
        <w:t> </w:t>
      </w:r>
      <w:r>
        <w:rPr>
          <w:sz w:val="24"/>
        </w:rPr>
        <w:t>yet</w:t>
      </w:r>
      <w:r>
        <w:rPr>
          <w:spacing w:val="-3"/>
          <w:sz w:val="24"/>
        </w:rPr>
        <w:t> </w:t>
      </w:r>
      <w:r>
        <w:rPr>
          <w:sz w:val="24"/>
        </w:rPr>
        <w:t>been</w:t>
      </w:r>
      <w:r>
        <w:rPr>
          <w:spacing w:val="-3"/>
          <w:sz w:val="24"/>
        </w:rPr>
        <w:t> </w:t>
      </w:r>
      <w:r>
        <w:rPr>
          <w:sz w:val="24"/>
        </w:rPr>
        <w:t>received.</w:t>
      </w:r>
      <w:r>
        <w:rPr>
          <w:spacing w:val="-3"/>
          <w:sz w:val="24"/>
        </w:rPr>
        <w:t> </w:t>
      </w:r>
      <w:r>
        <w:rPr>
          <w:sz w:val="24"/>
        </w:rPr>
        <w:t>The</w:t>
      </w:r>
      <w:r>
        <w:rPr>
          <w:spacing w:val="-3"/>
          <w:sz w:val="24"/>
        </w:rPr>
        <w:t> </w:t>
      </w:r>
      <w:r>
        <w:rPr>
          <w:sz w:val="24"/>
        </w:rPr>
        <w:t>Library</w:t>
      </w:r>
      <w:r>
        <w:rPr>
          <w:spacing w:val="-3"/>
          <w:sz w:val="24"/>
        </w:rPr>
        <w:t> </w:t>
      </w:r>
      <w:r>
        <w:rPr>
          <w:sz w:val="24"/>
        </w:rPr>
        <w:t>believes</w:t>
      </w:r>
      <w:r>
        <w:rPr>
          <w:spacing w:val="-3"/>
          <w:sz w:val="24"/>
        </w:rPr>
        <w:t> </w:t>
      </w:r>
      <w:r>
        <w:rPr>
          <w:sz w:val="24"/>
        </w:rPr>
        <w:t>it</w:t>
      </w:r>
      <w:r>
        <w:rPr>
          <w:spacing w:val="-3"/>
          <w:sz w:val="24"/>
        </w:rPr>
        <w:t> </w:t>
      </w:r>
      <w:r>
        <w:rPr>
          <w:sz w:val="24"/>
        </w:rPr>
        <w:t>will</w:t>
      </w:r>
      <w:r>
        <w:rPr>
          <w:spacing w:val="-3"/>
          <w:sz w:val="24"/>
        </w:rPr>
        <w:t> </w:t>
      </w:r>
      <w:r>
        <w:rPr>
          <w:sz w:val="24"/>
        </w:rPr>
        <w:t>be</w:t>
      </w:r>
      <w:r>
        <w:rPr>
          <w:spacing w:val="-3"/>
          <w:sz w:val="24"/>
        </w:rPr>
        <w:t> </w:t>
      </w:r>
      <w:r>
        <w:rPr>
          <w:sz w:val="24"/>
        </w:rPr>
        <w:t>in the budget next month. The 2026 budget is not for the entire project. Once the carryforward is received the budget will resolve.</w:t>
      </w:r>
    </w:p>
    <w:p>
      <w:pPr>
        <w:pStyle w:val="ListParagraph"/>
        <w:numPr>
          <w:ilvl w:val="1"/>
          <w:numId w:val="16"/>
        </w:numPr>
        <w:tabs>
          <w:tab w:pos="1512" w:val="left" w:leader="none"/>
        </w:tabs>
        <w:spacing w:line="240" w:lineRule="auto" w:before="1" w:after="0"/>
        <w:ind w:left="1512" w:right="776" w:hanging="360"/>
        <w:jc w:val="left"/>
        <w:rPr>
          <w:sz w:val="24"/>
        </w:rPr>
      </w:pPr>
      <w:r>
        <w:rPr>
          <w:sz w:val="24"/>
        </w:rPr>
        <w:t>Anything not spent in 2025 for a project is eligible for carryover. The Library only carried</w:t>
      </w:r>
      <w:r>
        <w:rPr>
          <w:spacing w:val="-3"/>
          <w:sz w:val="24"/>
        </w:rPr>
        <w:t> </w:t>
      </w:r>
      <w:r>
        <w:rPr>
          <w:sz w:val="24"/>
        </w:rPr>
        <w:t>forward</w:t>
      </w:r>
      <w:r>
        <w:rPr>
          <w:spacing w:val="-3"/>
          <w:sz w:val="24"/>
        </w:rPr>
        <w:t> </w:t>
      </w:r>
      <w:r>
        <w:rPr>
          <w:sz w:val="24"/>
        </w:rPr>
        <w:t>what</w:t>
      </w:r>
      <w:r>
        <w:rPr>
          <w:spacing w:val="-3"/>
          <w:sz w:val="24"/>
        </w:rPr>
        <w:t> </w:t>
      </w:r>
      <w:r>
        <w:rPr>
          <w:sz w:val="24"/>
        </w:rPr>
        <w:t>was</w:t>
      </w:r>
      <w:r>
        <w:rPr>
          <w:spacing w:val="-2"/>
          <w:sz w:val="24"/>
        </w:rPr>
        <w:t> </w:t>
      </w:r>
      <w:r>
        <w:rPr>
          <w:sz w:val="24"/>
        </w:rPr>
        <w:t>needed,</w:t>
      </w:r>
      <w:r>
        <w:rPr>
          <w:spacing w:val="-3"/>
          <w:sz w:val="24"/>
        </w:rPr>
        <w:t> </w:t>
      </w:r>
      <w:r>
        <w:rPr>
          <w:sz w:val="24"/>
        </w:rPr>
        <w:t>not</w:t>
      </w:r>
      <w:r>
        <w:rPr>
          <w:spacing w:val="-3"/>
          <w:sz w:val="24"/>
        </w:rPr>
        <w:t> </w:t>
      </w:r>
      <w:r>
        <w:rPr>
          <w:sz w:val="24"/>
        </w:rPr>
        <w:t>the</w:t>
      </w:r>
      <w:r>
        <w:rPr>
          <w:spacing w:val="-2"/>
          <w:sz w:val="24"/>
        </w:rPr>
        <w:t> </w:t>
      </w:r>
      <w:r>
        <w:rPr>
          <w:sz w:val="24"/>
        </w:rPr>
        <w:t>full</w:t>
      </w:r>
      <w:r>
        <w:rPr>
          <w:spacing w:val="-3"/>
          <w:sz w:val="24"/>
        </w:rPr>
        <w:t> </w:t>
      </w:r>
      <w:r>
        <w:rPr>
          <w:sz w:val="24"/>
        </w:rPr>
        <w:t>amount.</w:t>
      </w:r>
      <w:r>
        <w:rPr>
          <w:spacing w:val="-2"/>
          <w:sz w:val="24"/>
        </w:rPr>
        <w:t> </w:t>
      </w:r>
      <w:r>
        <w:rPr>
          <w:sz w:val="24"/>
        </w:rPr>
        <w:t>JCPL</w:t>
      </w:r>
      <w:r>
        <w:rPr>
          <w:spacing w:val="-3"/>
          <w:sz w:val="24"/>
        </w:rPr>
        <w:t> </w:t>
      </w:r>
      <w:r>
        <w:rPr>
          <w:sz w:val="24"/>
        </w:rPr>
        <w:t>will</w:t>
      </w:r>
      <w:r>
        <w:rPr>
          <w:spacing w:val="-3"/>
          <w:sz w:val="24"/>
        </w:rPr>
        <w:t> </w:t>
      </w:r>
      <w:r>
        <w:rPr>
          <w:sz w:val="24"/>
        </w:rPr>
        <w:t>budget</w:t>
      </w:r>
      <w:r>
        <w:rPr>
          <w:spacing w:val="-3"/>
          <w:sz w:val="24"/>
        </w:rPr>
        <w:t> </w:t>
      </w:r>
      <w:r>
        <w:rPr>
          <w:sz w:val="24"/>
        </w:rPr>
        <w:t>for</w:t>
      </w:r>
      <w:r>
        <w:rPr>
          <w:spacing w:val="-4"/>
          <w:sz w:val="24"/>
        </w:rPr>
        <w:t> </w:t>
      </w:r>
      <w:r>
        <w:rPr>
          <w:sz w:val="24"/>
        </w:rPr>
        <w:t>projects</w:t>
      </w:r>
      <w:r>
        <w:rPr>
          <w:spacing w:val="-2"/>
          <w:sz w:val="24"/>
        </w:rPr>
        <w:t> </w:t>
      </w:r>
      <w:r>
        <w:rPr>
          <w:sz w:val="24"/>
        </w:rPr>
        <w:t>in the regular budget cycle vs. carryover more.</w:t>
      </w:r>
    </w:p>
    <w:p>
      <w:pPr>
        <w:pStyle w:val="ListParagraph"/>
        <w:numPr>
          <w:ilvl w:val="0"/>
          <w:numId w:val="16"/>
        </w:numPr>
        <w:tabs>
          <w:tab w:pos="1151" w:val="left" w:leader="none"/>
        </w:tabs>
        <w:spacing w:line="240" w:lineRule="auto" w:before="323" w:after="0"/>
        <w:ind w:left="1151" w:right="0" w:hanging="359"/>
        <w:jc w:val="left"/>
        <w:rPr>
          <w:sz w:val="24"/>
        </w:rPr>
      </w:pPr>
      <w:r>
        <w:rPr>
          <w:sz w:val="24"/>
          <w:u w:val="single"/>
        </w:rPr>
        <w:t>2026</w:t>
      </w:r>
      <w:r>
        <w:rPr>
          <w:spacing w:val="-3"/>
          <w:sz w:val="24"/>
          <w:u w:val="single"/>
        </w:rPr>
        <w:t> </w:t>
      </w:r>
      <w:r>
        <w:rPr>
          <w:sz w:val="24"/>
          <w:u w:val="single"/>
        </w:rPr>
        <w:t>Budget</w:t>
      </w:r>
      <w:r>
        <w:rPr>
          <w:spacing w:val="-4"/>
          <w:sz w:val="24"/>
          <w:u w:val="single"/>
        </w:rPr>
        <w:t> </w:t>
      </w:r>
      <w:r>
        <w:rPr>
          <w:sz w:val="24"/>
          <w:u w:val="single"/>
        </w:rPr>
        <w:t>Supplemental</w:t>
      </w:r>
      <w:r>
        <w:rPr>
          <w:spacing w:val="-3"/>
          <w:sz w:val="24"/>
          <w:u w:val="single"/>
        </w:rPr>
        <w:t> </w:t>
      </w:r>
      <w:r>
        <w:rPr>
          <w:spacing w:val="-2"/>
          <w:sz w:val="24"/>
          <w:u w:val="single"/>
        </w:rPr>
        <w:t>Request</w:t>
      </w:r>
      <w:r>
        <w:rPr>
          <w:spacing w:val="40"/>
          <w:sz w:val="24"/>
          <w:u w:val="single"/>
        </w:rPr>
        <w:t> </w:t>
      </w:r>
    </w:p>
    <w:p>
      <w:pPr>
        <w:pStyle w:val="BodyText"/>
        <w:ind w:left="791" w:right="668"/>
      </w:pPr>
      <w:r>
        <w:rPr/>
        <w:t>Kirsten</w:t>
      </w:r>
      <w:r>
        <w:rPr>
          <w:spacing w:val="-4"/>
        </w:rPr>
        <w:t> </w:t>
      </w:r>
      <w:r>
        <w:rPr/>
        <w:t>Ruiz</w:t>
      </w:r>
      <w:r>
        <w:rPr>
          <w:spacing w:val="-3"/>
        </w:rPr>
        <w:t> </w:t>
      </w:r>
      <w:r>
        <w:rPr/>
        <w:t>advised</w:t>
      </w:r>
      <w:r>
        <w:rPr>
          <w:spacing w:val="-4"/>
        </w:rPr>
        <w:t> </w:t>
      </w:r>
      <w:r>
        <w:rPr/>
        <w:t>the</w:t>
      </w:r>
      <w:r>
        <w:rPr>
          <w:spacing w:val="-3"/>
        </w:rPr>
        <w:t> </w:t>
      </w:r>
      <w:r>
        <w:rPr/>
        <w:t>Board</w:t>
      </w:r>
      <w:r>
        <w:rPr>
          <w:spacing w:val="-4"/>
        </w:rPr>
        <w:t> </w:t>
      </w:r>
      <w:r>
        <w:rPr/>
        <w:t>of</w:t>
      </w:r>
      <w:r>
        <w:rPr>
          <w:spacing w:val="-3"/>
        </w:rPr>
        <w:t> </w:t>
      </w:r>
      <w:r>
        <w:rPr/>
        <w:t>two</w:t>
      </w:r>
      <w:r>
        <w:rPr>
          <w:spacing w:val="-4"/>
        </w:rPr>
        <w:t> </w:t>
      </w:r>
      <w:r>
        <w:rPr/>
        <w:t>changes</w:t>
      </w:r>
      <w:r>
        <w:rPr>
          <w:spacing w:val="-3"/>
        </w:rPr>
        <w:t> </w:t>
      </w:r>
      <w:r>
        <w:rPr/>
        <w:t>to</w:t>
      </w:r>
      <w:r>
        <w:rPr>
          <w:spacing w:val="-4"/>
        </w:rPr>
        <w:t> </w:t>
      </w:r>
      <w:r>
        <w:rPr/>
        <w:t>the</w:t>
      </w:r>
      <w:r>
        <w:rPr>
          <w:spacing w:val="-3"/>
        </w:rPr>
        <w:t> </w:t>
      </w:r>
      <w:r>
        <w:rPr/>
        <w:t>supplemental</w:t>
      </w:r>
      <w:r>
        <w:rPr>
          <w:spacing w:val="-3"/>
        </w:rPr>
        <w:t> </w:t>
      </w:r>
      <w:r>
        <w:rPr/>
        <w:t>request</w:t>
      </w:r>
      <w:r>
        <w:rPr>
          <w:spacing w:val="-4"/>
        </w:rPr>
        <w:t> </w:t>
      </w:r>
      <w:r>
        <w:rPr/>
        <w:t>for</w:t>
      </w:r>
      <w:r>
        <w:rPr>
          <w:spacing w:val="-5"/>
        </w:rPr>
        <w:t> </w:t>
      </w:r>
      <w:r>
        <w:rPr/>
        <w:t>review.</w:t>
      </w:r>
      <w:r>
        <w:rPr>
          <w:spacing w:val="-3"/>
        </w:rPr>
        <w:t> </w:t>
      </w:r>
      <w:r>
        <w:rPr/>
        <w:t>JCPL’s final review identified several part time positions that needed to be benefited and those costs were added into the supplemental request (CBA article 11). CBA article 10 is minimum staff level and additional positions are needed at smaller libraries. Two of the positions were planned for 2027 and they are being pulled forward. One of the positions is new.</w:t>
      </w:r>
    </w:p>
    <w:p>
      <w:pPr>
        <w:pStyle w:val="BodyText"/>
      </w:pPr>
    </w:p>
    <w:p>
      <w:pPr>
        <w:pStyle w:val="BodyText"/>
        <w:spacing w:before="1"/>
        <w:ind w:left="1628" w:right="1906"/>
      </w:pPr>
      <w:r>
        <w:rPr>
          <w:b/>
        </w:rPr>
        <w:t>MOTION</w:t>
      </w:r>
      <w:r>
        <w:rPr/>
        <w:t>: Renny Fagan moved that the Library Board of Trustees authorize the Executive Director to submit supplemental budget requests totaling</w:t>
      </w:r>
      <w:r>
        <w:rPr>
          <w:spacing w:val="-4"/>
        </w:rPr>
        <w:t> </w:t>
      </w:r>
      <w:r>
        <w:rPr/>
        <w:t>$</w:t>
      </w:r>
      <w:r>
        <w:rPr>
          <w:spacing w:val="-3"/>
        </w:rPr>
        <w:t> </w:t>
      </w:r>
      <w:r>
        <w:rPr/>
        <w:t>1,670,040</w:t>
      </w:r>
      <w:r>
        <w:rPr>
          <w:spacing w:val="-3"/>
        </w:rPr>
        <w:t> </w:t>
      </w:r>
      <w:r>
        <w:rPr/>
        <w:t>for</w:t>
      </w:r>
      <w:r>
        <w:rPr>
          <w:spacing w:val="-3"/>
        </w:rPr>
        <w:t> </w:t>
      </w:r>
      <w:r>
        <w:rPr/>
        <w:t>FY2026.</w:t>
      </w:r>
      <w:r>
        <w:rPr>
          <w:spacing w:val="-3"/>
        </w:rPr>
        <w:t> </w:t>
      </w:r>
      <w:r>
        <w:rPr/>
        <w:t>Seconded</w:t>
      </w:r>
      <w:r>
        <w:rPr>
          <w:spacing w:val="-4"/>
        </w:rPr>
        <w:t> </w:t>
      </w:r>
      <w:r>
        <w:rPr/>
        <w:t>by</w:t>
      </w:r>
      <w:r>
        <w:rPr>
          <w:spacing w:val="-4"/>
        </w:rPr>
        <w:t> </w:t>
      </w:r>
      <w:r>
        <w:rPr/>
        <w:t>Jill</w:t>
      </w:r>
      <w:r>
        <w:rPr>
          <w:spacing w:val="-4"/>
        </w:rPr>
        <w:t> </w:t>
      </w:r>
      <w:r>
        <w:rPr/>
        <w:t>Fellman</w:t>
      </w:r>
      <w:r>
        <w:rPr>
          <w:spacing w:val="-3"/>
        </w:rPr>
        <w:t> </w:t>
      </w:r>
      <w:r>
        <w:rPr/>
        <w:t>the</w:t>
      </w:r>
      <w:r>
        <w:rPr>
          <w:spacing w:val="-3"/>
        </w:rPr>
        <w:t> </w:t>
      </w:r>
      <w:r>
        <w:rPr/>
        <w:t>motion</w:t>
      </w:r>
      <w:r>
        <w:rPr>
          <w:spacing w:val="-3"/>
        </w:rPr>
        <w:t> </w:t>
      </w:r>
      <w:r>
        <w:rPr/>
        <w:t>passed by unanimous vote of all Trustees present.</w:t>
      </w:r>
    </w:p>
    <w:p>
      <w:pPr>
        <w:pStyle w:val="ListParagraph"/>
        <w:numPr>
          <w:ilvl w:val="0"/>
          <w:numId w:val="16"/>
        </w:numPr>
        <w:tabs>
          <w:tab w:pos="1151" w:val="left" w:leader="none"/>
        </w:tabs>
        <w:spacing w:line="240" w:lineRule="auto" w:before="296" w:after="0"/>
        <w:ind w:left="1151" w:right="0" w:hanging="359"/>
        <w:jc w:val="left"/>
        <w:rPr>
          <w:sz w:val="24"/>
        </w:rPr>
      </w:pPr>
      <w:r>
        <w:rPr>
          <w:sz w:val="24"/>
          <w:u w:val="single"/>
        </w:rPr>
        <w:t>Long</w:t>
      </w:r>
      <w:r>
        <w:rPr>
          <w:spacing w:val="-4"/>
          <w:sz w:val="24"/>
          <w:u w:val="single"/>
        </w:rPr>
        <w:t> </w:t>
      </w:r>
      <w:r>
        <w:rPr>
          <w:sz w:val="24"/>
          <w:u w:val="single"/>
        </w:rPr>
        <w:t>Term</w:t>
      </w:r>
      <w:r>
        <w:rPr>
          <w:spacing w:val="-3"/>
          <w:sz w:val="24"/>
          <w:u w:val="single"/>
        </w:rPr>
        <w:t> </w:t>
      </w:r>
      <w:r>
        <w:rPr>
          <w:sz w:val="24"/>
          <w:u w:val="single"/>
        </w:rPr>
        <w:t>Financial</w:t>
      </w:r>
      <w:r>
        <w:rPr>
          <w:spacing w:val="-2"/>
          <w:sz w:val="24"/>
          <w:u w:val="single"/>
        </w:rPr>
        <w:t> Forecast</w:t>
      </w:r>
      <w:r>
        <w:rPr>
          <w:spacing w:val="40"/>
          <w:sz w:val="24"/>
          <w:u w:val="single"/>
        </w:rPr>
        <w:t> </w:t>
      </w:r>
    </w:p>
    <w:p>
      <w:pPr>
        <w:pStyle w:val="BodyText"/>
        <w:ind w:left="792" w:right="376"/>
      </w:pPr>
      <w:r>
        <w:rPr/>
        <w:t>Kirsten Ruiz presented information on the long term financial forecast including key assumptions,</w:t>
      </w:r>
      <w:r>
        <w:rPr>
          <w:spacing w:val="-4"/>
        </w:rPr>
        <w:t> </w:t>
      </w:r>
      <w:r>
        <w:rPr/>
        <w:t>Board</w:t>
      </w:r>
      <w:r>
        <w:rPr>
          <w:spacing w:val="-5"/>
        </w:rPr>
        <w:t> </w:t>
      </w:r>
      <w:r>
        <w:rPr/>
        <w:t>financial</w:t>
      </w:r>
      <w:r>
        <w:rPr>
          <w:spacing w:val="-5"/>
        </w:rPr>
        <w:t> </w:t>
      </w:r>
      <w:r>
        <w:rPr/>
        <w:t>policies,</w:t>
      </w:r>
      <w:r>
        <w:rPr>
          <w:spacing w:val="-4"/>
        </w:rPr>
        <w:t> </w:t>
      </w:r>
      <w:r>
        <w:rPr/>
        <w:t>property</w:t>
      </w:r>
      <w:r>
        <w:rPr>
          <w:spacing w:val="-5"/>
        </w:rPr>
        <w:t> </w:t>
      </w:r>
      <w:r>
        <w:rPr/>
        <w:t>tax</w:t>
      </w:r>
      <w:r>
        <w:rPr>
          <w:spacing w:val="-5"/>
        </w:rPr>
        <w:t> </w:t>
      </w:r>
      <w:r>
        <w:rPr/>
        <w:t>revenue</w:t>
      </w:r>
      <w:r>
        <w:rPr>
          <w:spacing w:val="-4"/>
        </w:rPr>
        <w:t> </w:t>
      </w:r>
      <w:r>
        <w:rPr/>
        <w:t>forecasts,</w:t>
      </w:r>
      <w:r>
        <w:rPr>
          <w:spacing w:val="-4"/>
        </w:rPr>
        <w:t> </w:t>
      </w:r>
      <w:r>
        <w:rPr/>
        <w:t>fund</w:t>
      </w:r>
      <w:r>
        <w:rPr>
          <w:spacing w:val="-5"/>
        </w:rPr>
        <w:t> </w:t>
      </w:r>
      <w:r>
        <w:rPr/>
        <w:t>balance</w:t>
      </w:r>
      <w:r>
        <w:rPr>
          <w:spacing w:val="-4"/>
        </w:rPr>
        <w:t> </w:t>
      </w:r>
      <w:r>
        <w:rPr/>
        <w:t>projections, historical trends, escalations, additional capital projects, and management reserve/contingency </w:t>
      </w:r>
      <w:r>
        <w:rPr>
          <w:spacing w:val="-2"/>
        </w:rPr>
        <w:t>forecasts.</w:t>
      </w:r>
    </w:p>
    <w:p>
      <w:pPr>
        <w:pStyle w:val="BodyText"/>
        <w:spacing w:before="323"/>
        <w:ind w:left="792" w:right="831"/>
      </w:pPr>
      <w:r>
        <w:rPr/>
        <w:t>In</w:t>
      </w:r>
      <w:r>
        <w:rPr>
          <w:spacing w:val="-4"/>
        </w:rPr>
        <w:t> </w:t>
      </w:r>
      <w:r>
        <w:rPr/>
        <w:t>response</w:t>
      </w:r>
      <w:r>
        <w:rPr>
          <w:spacing w:val="-2"/>
        </w:rPr>
        <w:t> </w:t>
      </w:r>
      <w:r>
        <w:rPr/>
        <w:t>to</w:t>
      </w:r>
      <w:r>
        <w:rPr>
          <w:spacing w:val="-4"/>
        </w:rPr>
        <w:t> </w:t>
      </w:r>
      <w:r>
        <w:rPr/>
        <w:t>a</w:t>
      </w:r>
      <w:r>
        <w:rPr>
          <w:spacing w:val="-3"/>
        </w:rPr>
        <w:t> </w:t>
      </w:r>
      <w:r>
        <w:rPr/>
        <w:t>question</w:t>
      </w:r>
      <w:r>
        <w:rPr>
          <w:spacing w:val="-4"/>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the</w:t>
      </w:r>
      <w:r>
        <w:rPr>
          <w:spacing w:val="-3"/>
        </w:rPr>
        <w:t> </w:t>
      </w:r>
      <w:r>
        <w:rPr/>
        <w:t>supplemental</w:t>
      </w:r>
      <w:r>
        <w:rPr>
          <w:spacing w:val="-4"/>
        </w:rPr>
        <w:t> </w:t>
      </w:r>
      <w:r>
        <w:rPr/>
        <w:t>request</w:t>
      </w:r>
      <w:r>
        <w:rPr>
          <w:spacing w:val="-4"/>
        </w:rPr>
        <w:t> </w:t>
      </w:r>
      <w:r>
        <w:rPr/>
        <w:t>is</w:t>
      </w:r>
      <w:r>
        <w:rPr>
          <w:spacing w:val="-3"/>
        </w:rPr>
        <w:t> </w:t>
      </w:r>
      <w:r>
        <w:rPr/>
        <w:t>included</w:t>
      </w:r>
      <w:r>
        <w:rPr>
          <w:spacing w:val="-4"/>
        </w:rPr>
        <w:t> </w:t>
      </w:r>
      <w:r>
        <w:rPr/>
        <w:t>in the long term financial forecast.</w:t>
      </w:r>
    </w:p>
    <w:p>
      <w:pPr>
        <w:pStyle w:val="BodyText"/>
        <w:spacing w:before="1"/>
      </w:pPr>
    </w:p>
    <w:p>
      <w:pPr>
        <w:pStyle w:val="ListParagraph"/>
        <w:numPr>
          <w:ilvl w:val="0"/>
          <w:numId w:val="16"/>
        </w:numPr>
        <w:tabs>
          <w:tab w:pos="1150" w:val="left" w:leader="none"/>
        </w:tabs>
        <w:spacing w:line="240" w:lineRule="auto" w:before="0" w:after="0"/>
        <w:ind w:left="1150" w:right="0" w:hanging="358"/>
        <w:jc w:val="left"/>
        <w:rPr>
          <w:sz w:val="24"/>
        </w:rPr>
      </w:pPr>
      <w:r>
        <w:rPr>
          <w:sz w:val="24"/>
          <w:u w:val="single"/>
        </w:rPr>
        <w:t>5-year</w:t>
      </w:r>
      <w:r>
        <w:rPr>
          <w:spacing w:val="-3"/>
          <w:sz w:val="24"/>
          <w:u w:val="single"/>
        </w:rPr>
        <w:t> </w:t>
      </w:r>
      <w:r>
        <w:rPr>
          <w:sz w:val="24"/>
          <w:u w:val="single"/>
        </w:rPr>
        <w:t>Capital</w:t>
      </w:r>
      <w:r>
        <w:rPr>
          <w:spacing w:val="-3"/>
          <w:sz w:val="24"/>
          <w:u w:val="single"/>
        </w:rPr>
        <w:t> </w:t>
      </w:r>
      <w:r>
        <w:rPr>
          <w:sz w:val="24"/>
          <w:u w:val="single"/>
        </w:rPr>
        <w:t>Improvement</w:t>
      </w:r>
      <w:r>
        <w:rPr>
          <w:spacing w:val="-3"/>
          <w:sz w:val="24"/>
          <w:u w:val="single"/>
        </w:rPr>
        <w:t> </w:t>
      </w:r>
      <w:r>
        <w:rPr>
          <w:sz w:val="24"/>
          <w:u w:val="single"/>
        </w:rPr>
        <w:t>Projects</w:t>
      </w:r>
      <w:r>
        <w:rPr>
          <w:spacing w:val="-2"/>
          <w:sz w:val="24"/>
          <w:u w:val="single"/>
        </w:rPr>
        <w:t> Update</w:t>
      </w:r>
      <w:r>
        <w:rPr>
          <w:spacing w:val="40"/>
          <w:sz w:val="24"/>
          <w:u w:val="single"/>
        </w:rPr>
        <w:t> </w:t>
      </w:r>
    </w:p>
    <w:p>
      <w:pPr>
        <w:pStyle w:val="ListParagraph"/>
        <w:spacing w:after="0" w:line="240" w:lineRule="auto"/>
        <w:jc w:val="left"/>
        <w:rPr>
          <w:sz w:val="24"/>
        </w:rPr>
        <w:sectPr>
          <w:pgSz w:w="12240" w:h="15840"/>
          <w:pgMar w:header="0" w:footer="474" w:top="1320" w:bottom="660" w:left="360" w:right="360"/>
        </w:sectPr>
      </w:pPr>
    </w:p>
    <w:p>
      <w:pPr>
        <w:pStyle w:val="BodyText"/>
        <w:spacing w:before="13"/>
        <w:ind w:left="791" w:right="668"/>
      </w:pPr>
      <w:r>
        <w:rPr/>
        <w:t>Kirsten</w:t>
      </w:r>
      <w:r>
        <w:rPr>
          <w:spacing w:val="-4"/>
        </w:rPr>
        <w:t> </w:t>
      </w:r>
      <w:r>
        <w:rPr/>
        <w:t>Ruiz</w:t>
      </w:r>
      <w:r>
        <w:rPr>
          <w:spacing w:val="-3"/>
        </w:rPr>
        <w:t> </w:t>
      </w:r>
      <w:r>
        <w:rPr/>
        <w:t>presented</w:t>
      </w:r>
      <w:r>
        <w:rPr>
          <w:spacing w:val="-4"/>
        </w:rPr>
        <w:t> </w:t>
      </w:r>
      <w:r>
        <w:rPr/>
        <w:t>information</w:t>
      </w:r>
      <w:r>
        <w:rPr>
          <w:spacing w:val="-4"/>
        </w:rPr>
        <w:t> </w:t>
      </w:r>
      <w:r>
        <w:rPr/>
        <w:t>on</w:t>
      </w:r>
      <w:r>
        <w:rPr>
          <w:spacing w:val="-4"/>
        </w:rPr>
        <w:t> </w:t>
      </w:r>
      <w:r>
        <w:rPr/>
        <w:t>the</w:t>
      </w:r>
      <w:r>
        <w:rPr>
          <w:spacing w:val="-3"/>
        </w:rPr>
        <w:t> </w:t>
      </w:r>
      <w:r>
        <w:rPr/>
        <w:t>5-year</w:t>
      </w:r>
      <w:r>
        <w:rPr>
          <w:spacing w:val="-3"/>
        </w:rPr>
        <w:t> </w:t>
      </w:r>
      <w:r>
        <w:rPr/>
        <w:t>capital</w:t>
      </w:r>
      <w:r>
        <w:rPr>
          <w:spacing w:val="-4"/>
        </w:rPr>
        <w:t> </w:t>
      </w:r>
      <w:r>
        <w:rPr/>
        <w:t>improvement</w:t>
      </w:r>
      <w:r>
        <w:rPr>
          <w:spacing w:val="-4"/>
        </w:rPr>
        <w:t> </w:t>
      </w:r>
      <w:r>
        <w:rPr/>
        <w:t>projects</w:t>
      </w:r>
      <w:r>
        <w:rPr>
          <w:spacing w:val="-3"/>
        </w:rPr>
        <w:t> </w:t>
      </w:r>
      <w:r>
        <w:rPr/>
        <w:t>update.</w:t>
      </w:r>
      <w:r>
        <w:rPr>
          <w:spacing w:val="-3"/>
        </w:rPr>
        <w:t> </w:t>
      </w:r>
      <w:r>
        <w:rPr/>
        <w:t>There was wide ranging discussion on 3% vs. 5% revenue forecasts and the impact on the fund balance and capital projects.</w:t>
      </w:r>
    </w:p>
    <w:p>
      <w:pPr>
        <w:pStyle w:val="BodyText"/>
      </w:pPr>
    </w:p>
    <w:p>
      <w:pPr>
        <w:pStyle w:val="BodyText"/>
        <w:ind w:left="791" w:right="831"/>
      </w:pPr>
      <w:r>
        <w:rPr/>
        <w:t>In</w:t>
      </w:r>
      <w:r>
        <w:rPr>
          <w:spacing w:val="-3"/>
        </w:rPr>
        <w:t> </w:t>
      </w:r>
      <w:r>
        <w:rPr/>
        <w:t>response</w:t>
      </w:r>
      <w:r>
        <w:rPr>
          <w:spacing w:val="-2"/>
        </w:rPr>
        <w:t> </w:t>
      </w:r>
      <w:r>
        <w:rPr/>
        <w:t>to</w:t>
      </w:r>
      <w:r>
        <w:rPr>
          <w:spacing w:val="-3"/>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2"/>
        </w:rPr>
        <w:t> </w:t>
      </w:r>
      <w:r>
        <w:rPr/>
        <w:t>advised</w:t>
      </w:r>
      <w:r>
        <w:rPr>
          <w:spacing w:val="-3"/>
        </w:rPr>
        <w:t> </w:t>
      </w:r>
      <w:r>
        <w:rPr/>
        <w:t>that</w:t>
      </w:r>
      <w:r>
        <w:rPr>
          <w:spacing w:val="-3"/>
        </w:rPr>
        <w:t> </w:t>
      </w:r>
      <w:r>
        <w:rPr/>
        <w:t>the</w:t>
      </w:r>
      <w:r>
        <w:rPr>
          <w:spacing w:val="-2"/>
        </w:rPr>
        <w:t> </w:t>
      </w:r>
      <w:r>
        <w:rPr/>
        <w:t>Library</w:t>
      </w:r>
      <w:r>
        <w:rPr>
          <w:spacing w:val="-3"/>
        </w:rPr>
        <w:t> </w:t>
      </w:r>
      <w:r>
        <w:rPr/>
        <w:t>will</w:t>
      </w:r>
      <w:r>
        <w:rPr>
          <w:spacing w:val="-3"/>
        </w:rPr>
        <w:t> </w:t>
      </w:r>
      <w:r>
        <w:rPr/>
        <w:t>bring</w:t>
      </w:r>
      <w:r>
        <w:rPr>
          <w:spacing w:val="-3"/>
        </w:rPr>
        <w:t> </w:t>
      </w:r>
      <w:r>
        <w:rPr/>
        <w:t>back</w:t>
      </w:r>
      <w:r>
        <w:rPr>
          <w:spacing w:val="-3"/>
        </w:rPr>
        <w:t> </w:t>
      </w:r>
      <w:r>
        <w:rPr/>
        <w:t>information on the County’s resources for financial projections.</w:t>
      </w:r>
    </w:p>
    <w:p>
      <w:pPr>
        <w:pStyle w:val="BodyText"/>
      </w:pPr>
    </w:p>
    <w:p>
      <w:pPr>
        <w:pStyle w:val="BodyText"/>
        <w:spacing w:before="1"/>
        <w:ind w:left="792" w:right="1140"/>
      </w:pPr>
      <w:r>
        <w:rPr/>
        <w:t>The</w:t>
      </w:r>
      <w:r>
        <w:rPr>
          <w:spacing w:val="-3"/>
        </w:rPr>
        <w:t> </w:t>
      </w:r>
      <w:r>
        <w:rPr/>
        <w:t>Board</w:t>
      </w:r>
      <w:r>
        <w:rPr>
          <w:spacing w:val="-4"/>
        </w:rPr>
        <w:t> </w:t>
      </w:r>
      <w:r>
        <w:rPr/>
        <w:t>was</w:t>
      </w:r>
      <w:r>
        <w:rPr>
          <w:spacing w:val="-3"/>
        </w:rPr>
        <w:t> </w:t>
      </w:r>
      <w:r>
        <w:rPr/>
        <w:t>presented</w:t>
      </w:r>
      <w:r>
        <w:rPr>
          <w:spacing w:val="-4"/>
        </w:rPr>
        <w:t> </w:t>
      </w:r>
      <w:r>
        <w:rPr/>
        <w:t>information</w:t>
      </w:r>
      <w:r>
        <w:rPr>
          <w:spacing w:val="-4"/>
        </w:rPr>
        <w:t> </w:t>
      </w:r>
      <w:r>
        <w:rPr/>
        <w:t>on</w:t>
      </w:r>
      <w:r>
        <w:rPr>
          <w:spacing w:val="-4"/>
        </w:rPr>
        <w:t> </w:t>
      </w:r>
      <w:r>
        <w:rPr/>
        <w:t>project</w:t>
      </w:r>
      <w:r>
        <w:rPr>
          <w:spacing w:val="-4"/>
        </w:rPr>
        <w:t> </w:t>
      </w:r>
      <w:r>
        <w:rPr/>
        <w:t>cost</w:t>
      </w:r>
      <w:r>
        <w:rPr>
          <w:spacing w:val="-4"/>
        </w:rPr>
        <w:t> </w:t>
      </w:r>
      <w:r>
        <w:rPr/>
        <w:t>estimates</w:t>
      </w:r>
      <w:r>
        <w:rPr>
          <w:spacing w:val="-3"/>
        </w:rPr>
        <w:t> </w:t>
      </w:r>
      <w:r>
        <w:rPr/>
        <w:t>and</w:t>
      </w:r>
      <w:r>
        <w:rPr>
          <w:spacing w:val="-4"/>
        </w:rPr>
        <w:t> </w:t>
      </w:r>
      <w:r>
        <w:rPr/>
        <w:t>contingencies.</w:t>
      </w:r>
      <w:r>
        <w:rPr>
          <w:spacing w:val="-4"/>
        </w:rPr>
        <w:t> </w:t>
      </w:r>
      <w:r>
        <w:rPr/>
        <w:t>JCPL’s current project contingency is minimal throughout design and development. Project contingency is significantly lower than the maturity of design would call for. This gap is leading to delays in capital project design and development. Board options for project contingency include:</w:t>
      </w:r>
    </w:p>
    <w:p>
      <w:pPr>
        <w:pStyle w:val="ListParagraph"/>
        <w:numPr>
          <w:ilvl w:val="0"/>
          <w:numId w:val="17"/>
        </w:numPr>
        <w:tabs>
          <w:tab w:pos="1152" w:val="left" w:leader="none"/>
        </w:tabs>
        <w:spacing w:line="240" w:lineRule="auto" w:before="0" w:after="0"/>
        <w:ind w:left="1152" w:right="810" w:hanging="360"/>
        <w:jc w:val="left"/>
        <w:rPr>
          <w:sz w:val="24"/>
        </w:rPr>
      </w:pPr>
      <w:r>
        <w:rPr>
          <w:sz w:val="24"/>
        </w:rPr>
        <w:t>Hold contingency in project budget to distribute as cost estimate matures. Total Project Cost</w:t>
      </w:r>
      <w:r>
        <w:rPr>
          <w:spacing w:val="-5"/>
          <w:sz w:val="24"/>
        </w:rPr>
        <w:t> </w:t>
      </w:r>
      <w:r>
        <w:rPr>
          <w:sz w:val="24"/>
        </w:rPr>
        <w:t>plus</w:t>
      </w:r>
      <w:r>
        <w:rPr>
          <w:spacing w:val="-4"/>
          <w:sz w:val="24"/>
        </w:rPr>
        <w:t> </w:t>
      </w:r>
      <w:r>
        <w:rPr>
          <w:sz w:val="24"/>
        </w:rPr>
        <w:t>contingency</w:t>
      </w:r>
      <w:r>
        <w:rPr>
          <w:spacing w:val="-4"/>
          <w:sz w:val="24"/>
        </w:rPr>
        <w:t> </w:t>
      </w:r>
      <w:r>
        <w:rPr>
          <w:sz w:val="24"/>
        </w:rPr>
        <w:t>would</w:t>
      </w:r>
      <w:r>
        <w:rPr>
          <w:spacing w:val="-5"/>
          <w:sz w:val="24"/>
        </w:rPr>
        <w:t> </w:t>
      </w:r>
      <w:r>
        <w:rPr>
          <w:sz w:val="24"/>
        </w:rPr>
        <w:t>represent</w:t>
      </w:r>
      <w:r>
        <w:rPr>
          <w:spacing w:val="-5"/>
          <w:sz w:val="24"/>
        </w:rPr>
        <w:t> </w:t>
      </w:r>
      <w:r>
        <w:rPr>
          <w:sz w:val="24"/>
        </w:rPr>
        <w:t>the</w:t>
      </w:r>
      <w:r>
        <w:rPr>
          <w:spacing w:val="-4"/>
          <w:sz w:val="24"/>
        </w:rPr>
        <w:t> </w:t>
      </w:r>
      <w:r>
        <w:rPr>
          <w:sz w:val="24"/>
        </w:rPr>
        <w:t>board-authorized</w:t>
      </w:r>
      <w:r>
        <w:rPr>
          <w:spacing w:val="-5"/>
          <w:sz w:val="24"/>
        </w:rPr>
        <w:t> </w:t>
      </w:r>
      <w:r>
        <w:rPr>
          <w:sz w:val="24"/>
        </w:rPr>
        <w:t>project</w:t>
      </w:r>
      <w:r>
        <w:rPr>
          <w:spacing w:val="-5"/>
          <w:sz w:val="24"/>
        </w:rPr>
        <w:t> </w:t>
      </w:r>
      <w:r>
        <w:rPr>
          <w:sz w:val="24"/>
        </w:rPr>
        <w:t>budget.</w:t>
      </w:r>
      <w:r>
        <w:rPr>
          <w:spacing w:val="-6"/>
          <w:sz w:val="24"/>
        </w:rPr>
        <w:t> </w:t>
      </w:r>
      <w:r>
        <w:rPr>
          <w:sz w:val="24"/>
        </w:rPr>
        <w:t>Contingency would be reduced as cost estimates mature rather than increasing board-authorized budgets; or</w:t>
      </w:r>
    </w:p>
    <w:p>
      <w:pPr>
        <w:pStyle w:val="ListParagraph"/>
        <w:numPr>
          <w:ilvl w:val="0"/>
          <w:numId w:val="17"/>
        </w:numPr>
        <w:tabs>
          <w:tab w:pos="1152" w:val="left" w:leader="none"/>
        </w:tabs>
        <w:spacing w:line="240" w:lineRule="auto" w:before="0" w:after="0"/>
        <w:ind w:left="1152" w:right="1167" w:hanging="360"/>
        <w:jc w:val="left"/>
        <w:rPr>
          <w:sz w:val="24"/>
        </w:rPr>
      </w:pPr>
      <w:r>
        <w:rPr>
          <w:sz w:val="24"/>
        </w:rPr>
        <w:t>Hold</w:t>
      </w:r>
      <w:r>
        <w:rPr>
          <w:spacing w:val="-5"/>
          <w:sz w:val="24"/>
        </w:rPr>
        <w:t> </w:t>
      </w:r>
      <w:r>
        <w:rPr>
          <w:sz w:val="24"/>
        </w:rPr>
        <w:t>contingency</w:t>
      </w:r>
      <w:r>
        <w:rPr>
          <w:spacing w:val="-5"/>
          <w:sz w:val="24"/>
        </w:rPr>
        <w:t> </w:t>
      </w:r>
      <w:r>
        <w:rPr>
          <w:sz w:val="24"/>
        </w:rPr>
        <w:t>as</w:t>
      </w:r>
      <w:r>
        <w:rPr>
          <w:spacing w:val="-4"/>
          <w:sz w:val="24"/>
        </w:rPr>
        <w:t> </w:t>
      </w:r>
      <w:r>
        <w:rPr>
          <w:sz w:val="24"/>
        </w:rPr>
        <w:t>management</w:t>
      </w:r>
      <w:r>
        <w:rPr>
          <w:spacing w:val="-5"/>
          <w:sz w:val="24"/>
        </w:rPr>
        <w:t> </w:t>
      </w:r>
      <w:r>
        <w:rPr>
          <w:sz w:val="24"/>
        </w:rPr>
        <w:t>reserve</w:t>
      </w:r>
      <w:r>
        <w:rPr>
          <w:spacing w:val="-5"/>
          <w:sz w:val="24"/>
        </w:rPr>
        <w:t> </w:t>
      </w:r>
      <w:r>
        <w:rPr>
          <w:sz w:val="24"/>
        </w:rPr>
        <w:t>requiring</w:t>
      </w:r>
      <w:r>
        <w:rPr>
          <w:spacing w:val="-5"/>
          <w:sz w:val="24"/>
        </w:rPr>
        <w:t> </w:t>
      </w:r>
      <w:r>
        <w:rPr>
          <w:sz w:val="24"/>
        </w:rPr>
        <w:t>Board</w:t>
      </w:r>
      <w:r>
        <w:rPr>
          <w:spacing w:val="-5"/>
          <w:sz w:val="24"/>
        </w:rPr>
        <w:t> </w:t>
      </w:r>
      <w:r>
        <w:rPr>
          <w:sz w:val="24"/>
        </w:rPr>
        <w:t>approval</w:t>
      </w:r>
      <w:r>
        <w:rPr>
          <w:spacing w:val="-5"/>
          <w:sz w:val="24"/>
        </w:rPr>
        <w:t> </w:t>
      </w:r>
      <w:r>
        <w:rPr>
          <w:sz w:val="24"/>
        </w:rPr>
        <w:t>to</w:t>
      </w:r>
      <w:r>
        <w:rPr>
          <w:spacing w:val="-5"/>
          <w:sz w:val="24"/>
        </w:rPr>
        <w:t> </w:t>
      </w:r>
      <w:r>
        <w:rPr>
          <w:sz w:val="24"/>
        </w:rPr>
        <w:t>move</w:t>
      </w:r>
      <w:r>
        <w:rPr>
          <w:spacing w:val="-5"/>
          <w:sz w:val="24"/>
        </w:rPr>
        <w:t> </w:t>
      </w:r>
      <w:r>
        <w:rPr>
          <w:sz w:val="24"/>
        </w:rPr>
        <w:t>to</w:t>
      </w:r>
      <w:r>
        <w:rPr>
          <w:spacing w:val="-5"/>
          <w:sz w:val="24"/>
        </w:rPr>
        <w:t> </w:t>
      </w:r>
      <w:r>
        <w:rPr>
          <w:sz w:val="24"/>
        </w:rPr>
        <w:t>project budget, a threshold can be set for Board approval, project sponsor approval or project manager approval</w:t>
      </w:r>
    </w:p>
    <w:p>
      <w:pPr>
        <w:pStyle w:val="BodyText"/>
        <w:ind w:left="792"/>
      </w:pPr>
      <w:r>
        <w:rPr/>
        <w:t>Recommended</w:t>
      </w:r>
      <w:r>
        <w:rPr>
          <w:spacing w:val="-6"/>
        </w:rPr>
        <w:t> </w:t>
      </w:r>
      <w:r>
        <w:rPr/>
        <w:t>contingency</w:t>
      </w:r>
      <w:r>
        <w:rPr>
          <w:spacing w:val="-6"/>
        </w:rPr>
        <w:t> </w:t>
      </w:r>
      <w:r>
        <w:rPr>
          <w:spacing w:val="-2"/>
        </w:rPr>
        <w:t>represents</w:t>
      </w:r>
    </w:p>
    <w:p>
      <w:pPr>
        <w:pStyle w:val="ListParagraph"/>
        <w:numPr>
          <w:ilvl w:val="0"/>
          <w:numId w:val="17"/>
        </w:numPr>
        <w:tabs>
          <w:tab w:pos="1151" w:val="left" w:leader="none"/>
        </w:tabs>
        <w:spacing w:line="323" w:lineRule="exact" w:before="0" w:after="0"/>
        <w:ind w:left="1151" w:right="0" w:hanging="359"/>
        <w:jc w:val="left"/>
        <w:rPr>
          <w:sz w:val="24"/>
        </w:rPr>
      </w:pPr>
      <w:r>
        <w:rPr>
          <w:sz w:val="24"/>
        </w:rPr>
        <w:t>5%-10%,</w:t>
      </w:r>
      <w:r>
        <w:rPr>
          <w:spacing w:val="-5"/>
          <w:sz w:val="24"/>
        </w:rPr>
        <w:t> </w:t>
      </w:r>
      <w:r>
        <w:rPr>
          <w:sz w:val="24"/>
        </w:rPr>
        <w:t>for</w:t>
      </w:r>
      <w:r>
        <w:rPr>
          <w:spacing w:val="-3"/>
          <w:sz w:val="24"/>
        </w:rPr>
        <w:t> </w:t>
      </w:r>
      <w:r>
        <w:rPr>
          <w:sz w:val="24"/>
        </w:rPr>
        <w:t>Deer</w:t>
      </w:r>
      <w:r>
        <w:rPr>
          <w:spacing w:val="-3"/>
          <w:sz w:val="24"/>
        </w:rPr>
        <w:t> </w:t>
      </w:r>
      <w:r>
        <w:rPr>
          <w:sz w:val="24"/>
        </w:rPr>
        <w:t>Creek</w:t>
      </w:r>
      <w:r>
        <w:rPr>
          <w:spacing w:val="-3"/>
          <w:sz w:val="24"/>
        </w:rPr>
        <w:t> </w:t>
      </w:r>
      <w:r>
        <w:rPr>
          <w:sz w:val="24"/>
        </w:rPr>
        <w:t>project;</w:t>
      </w:r>
      <w:r>
        <w:rPr>
          <w:spacing w:val="-3"/>
          <w:sz w:val="24"/>
        </w:rPr>
        <w:t> </w:t>
      </w:r>
      <w:r>
        <w:rPr>
          <w:sz w:val="24"/>
        </w:rPr>
        <w:t>overall</w:t>
      </w:r>
      <w:r>
        <w:rPr>
          <w:spacing w:val="-4"/>
          <w:sz w:val="24"/>
        </w:rPr>
        <w:t> </w:t>
      </w:r>
      <w:r>
        <w:rPr>
          <w:sz w:val="24"/>
        </w:rPr>
        <w:t>scope</w:t>
      </w:r>
      <w:r>
        <w:rPr>
          <w:spacing w:val="-2"/>
          <w:sz w:val="24"/>
        </w:rPr>
        <w:t> </w:t>
      </w:r>
      <w:r>
        <w:rPr>
          <w:sz w:val="24"/>
        </w:rPr>
        <w:t>lower</w:t>
      </w:r>
      <w:r>
        <w:rPr>
          <w:spacing w:val="-3"/>
          <w:sz w:val="24"/>
        </w:rPr>
        <w:t> </w:t>
      </w:r>
      <w:r>
        <w:rPr>
          <w:sz w:val="24"/>
        </w:rPr>
        <w:t>with</w:t>
      </w:r>
      <w:r>
        <w:rPr>
          <w:spacing w:val="-4"/>
          <w:sz w:val="24"/>
        </w:rPr>
        <w:t> </w:t>
      </w:r>
      <w:r>
        <w:rPr>
          <w:sz w:val="24"/>
        </w:rPr>
        <w:t>existing</w:t>
      </w:r>
      <w:r>
        <w:rPr>
          <w:spacing w:val="-3"/>
          <w:sz w:val="24"/>
        </w:rPr>
        <w:t> </w:t>
      </w:r>
      <w:r>
        <w:rPr>
          <w:spacing w:val="-2"/>
          <w:sz w:val="24"/>
        </w:rPr>
        <w:t>building.</w:t>
      </w:r>
    </w:p>
    <w:p>
      <w:pPr>
        <w:pStyle w:val="ListParagraph"/>
        <w:numPr>
          <w:ilvl w:val="0"/>
          <w:numId w:val="17"/>
        </w:numPr>
        <w:tabs>
          <w:tab w:pos="1152" w:val="left" w:leader="none"/>
        </w:tabs>
        <w:spacing w:line="240" w:lineRule="auto" w:before="0" w:after="0"/>
        <w:ind w:left="1152" w:right="1107" w:hanging="360"/>
        <w:jc w:val="left"/>
        <w:rPr>
          <w:sz w:val="24"/>
        </w:rPr>
      </w:pPr>
      <w:r>
        <w:rPr>
          <w:sz w:val="24"/>
        </w:rPr>
        <w:t>15%-20%</w:t>
      </w:r>
      <w:r>
        <w:rPr>
          <w:spacing w:val="-4"/>
          <w:sz w:val="24"/>
        </w:rPr>
        <w:t> </w:t>
      </w:r>
      <w:r>
        <w:rPr>
          <w:sz w:val="24"/>
        </w:rPr>
        <w:t>Northwest</w:t>
      </w:r>
      <w:r>
        <w:rPr>
          <w:spacing w:val="-5"/>
          <w:sz w:val="24"/>
        </w:rPr>
        <w:t> </w:t>
      </w:r>
      <w:r>
        <w:rPr>
          <w:sz w:val="24"/>
        </w:rPr>
        <w:t>Jeffco.</w:t>
      </w:r>
      <w:r>
        <w:rPr>
          <w:spacing w:val="-4"/>
          <w:sz w:val="24"/>
        </w:rPr>
        <w:t> </w:t>
      </w:r>
      <w:r>
        <w:rPr>
          <w:sz w:val="24"/>
        </w:rPr>
        <w:t>Swinerton</w:t>
      </w:r>
      <w:r>
        <w:rPr>
          <w:spacing w:val="-5"/>
          <w:sz w:val="24"/>
        </w:rPr>
        <w:t> </w:t>
      </w:r>
      <w:r>
        <w:rPr>
          <w:sz w:val="24"/>
        </w:rPr>
        <w:t>was</w:t>
      </w:r>
      <w:r>
        <w:rPr>
          <w:spacing w:val="-4"/>
          <w:sz w:val="24"/>
        </w:rPr>
        <w:t> </w:t>
      </w:r>
      <w:r>
        <w:rPr>
          <w:sz w:val="24"/>
        </w:rPr>
        <w:t>not</w:t>
      </w:r>
      <w:r>
        <w:rPr>
          <w:spacing w:val="-5"/>
          <w:sz w:val="24"/>
        </w:rPr>
        <w:t> </w:t>
      </w:r>
      <w:r>
        <w:rPr>
          <w:sz w:val="24"/>
        </w:rPr>
        <w:t>under</w:t>
      </w:r>
      <w:r>
        <w:rPr>
          <w:spacing w:val="-4"/>
          <w:sz w:val="24"/>
        </w:rPr>
        <w:t> </w:t>
      </w:r>
      <w:r>
        <w:rPr>
          <w:sz w:val="24"/>
        </w:rPr>
        <w:t>contract</w:t>
      </w:r>
      <w:r>
        <w:rPr>
          <w:spacing w:val="-5"/>
          <w:sz w:val="24"/>
        </w:rPr>
        <w:t> </w:t>
      </w:r>
      <w:r>
        <w:rPr>
          <w:sz w:val="24"/>
        </w:rPr>
        <w:t>at</w:t>
      </w:r>
      <w:r>
        <w:rPr>
          <w:spacing w:val="-5"/>
          <w:sz w:val="24"/>
        </w:rPr>
        <w:t> </w:t>
      </w:r>
      <w:r>
        <w:rPr>
          <w:sz w:val="24"/>
        </w:rPr>
        <w:t>the</w:t>
      </w:r>
      <w:r>
        <w:rPr>
          <w:spacing w:val="-4"/>
          <w:sz w:val="24"/>
        </w:rPr>
        <w:t> </w:t>
      </w:r>
      <w:r>
        <w:rPr>
          <w:sz w:val="24"/>
        </w:rPr>
        <w:t>time</w:t>
      </w:r>
      <w:r>
        <w:rPr>
          <w:spacing w:val="-4"/>
          <w:sz w:val="24"/>
        </w:rPr>
        <w:t> </w:t>
      </w:r>
      <w:r>
        <w:rPr>
          <w:sz w:val="24"/>
        </w:rPr>
        <w:t>of</w:t>
      </w:r>
      <w:r>
        <w:rPr>
          <w:spacing w:val="-4"/>
          <w:sz w:val="24"/>
        </w:rPr>
        <w:t> </w:t>
      </w:r>
      <w:r>
        <w:rPr>
          <w:sz w:val="24"/>
        </w:rPr>
        <w:t>Conceptual Design for Northwest Jeffco so there is no pricing from that phase.</w:t>
      </w:r>
    </w:p>
    <w:p>
      <w:pPr>
        <w:pStyle w:val="BodyText"/>
        <w:ind w:left="792" w:right="668"/>
      </w:pPr>
      <w:r>
        <w:rPr/>
        <w:t>Project contingency authorizes a higher Total Project Cost but doesn’t change the annual budget</w:t>
      </w:r>
      <w:r>
        <w:rPr>
          <w:spacing w:val="-5"/>
        </w:rPr>
        <w:t> </w:t>
      </w:r>
      <w:r>
        <w:rPr/>
        <w:t>appropriation.</w:t>
      </w:r>
      <w:r>
        <w:rPr>
          <w:spacing w:val="-3"/>
        </w:rPr>
        <w:t> </w:t>
      </w:r>
      <w:r>
        <w:rPr/>
        <w:t>Changes</w:t>
      </w:r>
      <w:r>
        <w:rPr>
          <w:spacing w:val="-4"/>
        </w:rPr>
        <w:t> </w:t>
      </w:r>
      <w:r>
        <w:rPr/>
        <w:t>in</w:t>
      </w:r>
      <w:r>
        <w:rPr>
          <w:spacing w:val="-4"/>
        </w:rPr>
        <w:t> </w:t>
      </w:r>
      <w:r>
        <w:rPr/>
        <w:t>contingency</w:t>
      </w:r>
      <w:r>
        <w:rPr>
          <w:spacing w:val="-5"/>
        </w:rPr>
        <w:t> </w:t>
      </w:r>
      <w:r>
        <w:rPr/>
        <w:t>forecasting</w:t>
      </w:r>
      <w:r>
        <w:rPr>
          <w:spacing w:val="-5"/>
        </w:rPr>
        <w:t> </w:t>
      </w:r>
      <w:r>
        <w:rPr/>
        <w:t>should</w:t>
      </w:r>
      <w:r>
        <w:rPr>
          <w:spacing w:val="-5"/>
        </w:rPr>
        <w:t> </w:t>
      </w:r>
      <w:r>
        <w:rPr/>
        <w:t>result</w:t>
      </w:r>
      <w:r>
        <w:rPr>
          <w:spacing w:val="-5"/>
        </w:rPr>
        <w:t> </w:t>
      </w:r>
      <w:r>
        <w:rPr/>
        <w:t>in</w:t>
      </w:r>
      <w:r>
        <w:rPr>
          <w:spacing w:val="-5"/>
        </w:rPr>
        <w:t> </w:t>
      </w:r>
      <w:r>
        <w:rPr/>
        <w:t>more</w:t>
      </w:r>
      <w:r>
        <w:rPr>
          <w:spacing w:val="-4"/>
        </w:rPr>
        <w:t> </w:t>
      </w:r>
      <w:r>
        <w:rPr/>
        <w:t>realistic</w:t>
      </w:r>
      <w:r>
        <w:rPr>
          <w:spacing w:val="-4"/>
        </w:rPr>
        <w:t> </w:t>
      </w:r>
      <w:r>
        <w:rPr/>
        <w:t>long-term capital forecast.</w:t>
      </w:r>
    </w:p>
    <w:p>
      <w:pPr>
        <w:pStyle w:val="ListParagraph"/>
        <w:numPr>
          <w:ilvl w:val="0"/>
          <w:numId w:val="16"/>
        </w:numPr>
        <w:tabs>
          <w:tab w:pos="1150" w:val="left" w:leader="none"/>
        </w:tabs>
        <w:spacing w:line="240" w:lineRule="auto" w:before="323" w:after="0"/>
        <w:ind w:left="1150" w:right="0" w:hanging="358"/>
        <w:jc w:val="left"/>
        <w:rPr>
          <w:sz w:val="24"/>
        </w:rPr>
      </w:pPr>
      <w:r>
        <w:rPr>
          <w:sz w:val="24"/>
          <w:u w:val="single"/>
        </w:rPr>
        <w:t>2027</w:t>
      </w:r>
      <w:r>
        <w:rPr>
          <w:spacing w:val="-1"/>
          <w:sz w:val="24"/>
          <w:u w:val="single"/>
        </w:rPr>
        <w:t> </w:t>
      </w:r>
      <w:r>
        <w:rPr>
          <w:sz w:val="24"/>
          <w:u w:val="single"/>
        </w:rPr>
        <w:t>Annual</w:t>
      </w:r>
      <w:r>
        <w:rPr>
          <w:spacing w:val="-2"/>
          <w:sz w:val="24"/>
          <w:u w:val="single"/>
        </w:rPr>
        <w:t> Budget</w:t>
      </w:r>
    </w:p>
    <w:p>
      <w:pPr>
        <w:pStyle w:val="BodyText"/>
        <w:spacing w:before="1"/>
        <w:ind w:left="792"/>
      </w:pPr>
      <w:r>
        <w:rPr/>
        <w:t>Kirsten</w:t>
      </w:r>
      <w:r>
        <w:rPr>
          <w:spacing w:val="-5"/>
        </w:rPr>
        <w:t> </w:t>
      </w:r>
      <w:r>
        <w:rPr/>
        <w:t>Ruiz</w:t>
      </w:r>
      <w:r>
        <w:rPr>
          <w:spacing w:val="-4"/>
        </w:rPr>
        <w:t> </w:t>
      </w:r>
      <w:r>
        <w:rPr/>
        <w:t>presented</w:t>
      </w:r>
      <w:r>
        <w:rPr>
          <w:spacing w:val="-5"/>
        </w:rPr>
        <w:t> </w:t>
      </w:r>
      <w:r>
        <w:rPr/>
        <w:t>the</w:t>
      </w:r>
      <w:r>
        <w:rPr>
          <w:spacing w:val="-4"/>
        </w:rPr>
        <w:t> </w:t>
      </w:r>
      <w:r>
        <w:rPr/>
        <w:t>2027</w:t>
      </w:r>
      <w:r>
        <w:rPr>
          <w:spacing w:val="-3"/>
        </w:rPr>
        <w:t> </w:t>
      </w:r>
      <w:r>
        <w:rPr/>
        <w:t>preliminary</w:t>
      </w:r>
      <w:r>
        <w:rPr>
          <w:spacing w:val="-5"/>
        </w:rPr>
        <w:t> </w:t>
      </w:r>
      <w:r>
        <w:rPr/>
        <w:t>budget</w:t>
      </w:r>
      <w:r>
        <w:rPr>
          <w:spacing w:val="-5"/>
        </w:rPr>
        <w:t> </w:t>
      </w:r>
      <w:r>
        <w:rPr/>
        <w:t>overview</w:t>
      </w:r>
      <w:r>
        <w:rPr>
          <w:spacing w:val="-4"/>
        </w:rPr>
        <w:t> </w:t>
      </w:r>
      <w:r>
        <w:rPr/>
        <w:t>including</w:t>
      </w:r>
      <w:r>
        <w:rPr>
          <w:spacing w:val="-5"/>
        </w:rPr>
        <w:t> </w:t>
      </w:r>
      <w:r>
        <w:rPr/>
        <w:t>the</w:t>
      </w:r>
      <w:r>
        <w:rPr>
          <w:spacing w:val="-3"/>
        </w:rPr>
        <w:t> </w:t>
      </w:r>
      <w:r>
        <w:rPr/>
        <w:t>following </w:t>
      </w:r>
      <w:r>
        <w:rPr>
          <w:spacing w:val="-2"/>
        </w:rPr>
        <w:t>recommendations:</w:t>
      </w:r>
    </w:p>
    <w:p>
      <w:pPr>
        <w:pStyle w:val="ListParagraph"/>
        <w:numPr>
          <w:ilvl w:val="0"/>
          <w:numId w:val="17"/>
        </w:numPr>
        <w:tabs>
          <w:tab w:pos="1151" w:val="left" w:leader="none"/>
        </w:tabs>
        <w:spacing w:line="283" w:lineRule="exact" w:before="0" w:after="0"/>
        <w:ind w:left="1151" w:right="0" w:hanging="360"/>
        <w:jc w:val="left"/>
        <w:rPr>
          <w:sz w:val="24"/>
        </w:rPr>
      </w:pPr>
      <w:r>
        <w:rPr>
          <w:sz w:val="24"/>
        </w:rPr>
        <w:t>Revenue</w:t>
      </w:r>
      <w:r>
        <w:rPr>
          <w:spacing w:val="-6"/>
          <w:sz w:val="24"/>
        </w:rPr>
        <w:t> </w:t>
      </w:r>
      <w:r>
        <w:rPr>
          <w:sz w:val="24"/>
        </w:rPr>
        <w:t>forecast:</w:t>
      </w:r>
      <w:r>
        <w:rPr>
          <w:spacing w:val="-2"/>
          <w:sz w:val="24"/>
        </w:rPr>
        <w:t> </w:t>
      </w:r>
      <w:r>
        <w:rPr>
          <w:sz w:val="24"/>
        </w:rPr>
        <w:t>assume</w:t>
      </w:r>
      <w:r>
        <w:rPr>
          <w:spacing w:val="-3"/>
          <w:sz w:val="24"/>
        </w:rPr>
        <w:t> </w:t>
      </w:r>
      <w:r>
        <w:rPr>
          <w:sz w:val="24"/>
        </w:rPr>
        <w:t>5%</w:t>
      </w:r>
      <w:r>
        <w:rPr>
          <w:spacing w:val="-2"/>
          <w:sz w:val="24"/>
        </w:rPr>
        <w:t> </w:t>
      </w:r>
      <w:r>
        <w:rPr>
          <w:sz w:val="24"/>
        </w:rPr>
        <w:t>property</w:t>
      </w:r>
      <w:r>
        <w:rPr>
          <w:spacing w:val="-3"/>
          <w:sz w:val="24"/>
        </w:rPr>
        <w:t> </w:t>
      </w:r>
      <w:r>
        <w:rPr>
          <w:sz w:val="24"/>
        </w:rPr>
        <w:t>tax</w:t>
      </w:r>
      <w:r>
        <w:rPr>
          <w:spacing w:val="-3"/>
          <w:sz w:val="24"/>
        </w:rPr>
        <w:t> </w:t>
      </w:r>
      <w:r>
        <w:rPr>
          <w:spacing w:val="-2"/>
          <w:sz w:val="24"/>
        </w:rPr>
        <w:t>increase</w:t>
      </w:r>
    </w:p>
    <w:p>
      <w:pPr>
        <w:pStyle w:val="ListParagraph"/>
        <w:numPr>
          <w:ilvl w:val="0"/>
          <w:numId w:val="17"/>
        </w:numPr>
        <w:tabs>
          <w:tab w:pos="1151" w:val="left" w:leader="none"/>
        </w:tabs>
        <w:spacing w:line="292" w:lineRule="exact" w:before="0" w:after="0"/>
        <w:ind w:left="1151" w:right="0" w:hanging="359"/>
        <w:jc w:val="left"/>
        <w:rPr>
          <w:sz w:val="24"/>
        </w:rPr>
      </w:pPr>
      <w:r>
        <w:rPr>
          <w:sz w:val="24"/>
        </w:rPr>
        <w:t>Project</w:t>
      </w:r>
      <w:r>
        <w:rPr>
          <w:spacing w:val="-2"/>
          <w:sz w:val="24"/>
        </w:rPr>
        <w:t> Budgets:</w:t>
      </w:r>
    </w:p>
    <w:p>
      <w:pPr>
        <w:pStyle w:val="ListParagraph"/>
        <w:numPr>
          <w:ilvl w:val="1"/>
          <w:numId w:val="17"/>
        </w:numPr>
        <w:tabs>
          <w:tab w:pos="1511" w:val="left" w:leader="none"/>
        </w:tabs>
        <w:spacing w:line="291" w:lineRule="exact" w:before="0" w:after="0"/>
        <w:ind w:left="1511" w:right="0" w:hanging="359"/>
        <w:jc w:val="left"/>
        <w:rPr>
          <w:sz w:val="24"/>
        </w:rPr>
      </w:pPr>
      <w:r>
        <w:rPr>
          <w:sz w:val="24"/>
        </w:rPr>
        <w:t>Deer</w:t>
      </w:r>
      <w:r>
        <w:rPr>
          <w:spacing w:val="-4"/>
          <w:sz w:val="24"/>
        </w:rPr>
        <w:t> </w:t>
      </w:r>
      <w:r>
        <w:rPr>
          <w:sz w:val="24"/>
        </w:rPr>
        <w:t>Creek</w:t>
      </w:r>
      <w:r>
        <w:rPr>
          <w:spacing w:val="-4"/>
          <w:sz w:val="24"/>
        </w:rPr>
        <w:t> </w:t>
      </w:r>
      <w:r>
        <w:rPr>
          <w:sz w:val="24"/>
        </w:rPr>
        <w:t>Library</w:t>
      </w:r>
      <w:r>
        <w:rPr>
          <w:spacing w:val="-2"/>
          <w:sz w:val="24"/>
        </w:rPr>
        <w:t> </w:t>
      </w:r>
      <w:r>
        <w:rPr>
          <w:sz w:val="24"/>
        </w:rPr>
        <w:t>authorize</w:t>
      </w:r>
      <w:r>
        <w:rPr>
          <w:spacing w:val="-2"/>
          <w:sz w:val="24"/>
        </w:rPr>
        <w:t> </w:t>
      </w:r>
      <w:r>
        <w:rPr>
          <w:sz w:val="24"/>
        </w:rPr>
        <w:t>Total</w:t>
      </w:r>
      <w:r>
        <w:rPr>
          <w:spacing w:val="-3"/>
          <w:sz w:val="24"/>
        </w:rPr>
        <w:t> </w:t>
      </w:r>
      <w:r>
        <w:rPr>
          <w:sz w:val="24"/>
        </w:rPr>
        <w:t>Project</w:t>
      </w:r>
      <w:r>
        <w:rPr>
          <w:spacing w:val="-2"/>
          <w:sz w:val="24"/>
        </w:rPr>
        <w:t> </w:t>
      </w:r>
      <w:r>
        <w:rPr>
          <w:sz w:val="24"/>
        </w:rPr>
        <w:t>Cost</w:t>
      </w:r>
      <w:r>
        <w:rPr>
          <w:spacing w:val="-3"/>
          <w:sz w:val="24"/>
        </w:rPr>
        <w:t> </w:t>
      </w:r>
      <w:r>
        <w:rPr>
          <w:sz w:val="24"/>
        </w:rPr>
        <w:t>of</w:t>
      </w:r>
      <w:r>
        <w:rPr>
          <w:spacing w:val="-1"/>
          <w:sz w:val="24"/>
        </w:rPr>
        <w:t> </w:t>
      </w:r>
      <w:r>
        <w:rPr>
          <w:spacing w:val="-2"/>
          <w:sz w:val="24"/>
        </w:rPr>
        <w:t>$33,650,228</w:t>
      </w:r>
    </w:p>
    <w:p>
      <w:pPr>
        <w:pStyle w:val="ListParagraph"/>
        <w:numPr>
          <w:ilvl w:val="2"/>
          <w:numId w:val="17"/>
        </w:numPr>
        <w:tabs>
          <w:tab w:pos="2231" w:val="left" w:leader="none"/>
        </w:tabs>
        <w:spacing w:line="291" w:lineRule="exact" w:before="0" w:after="0"/>
        <w:ind w:left="2231" w:right="0" w:hanging="359"/>
        <w:jc w:val="left"/>
        <w:rPr>
          <w:sz w:val="24"/>
        </w:rPr>
      </w:pPr>
      <w:r>
        <w:rPr>
          <w:sz w:val="24"/>
        </w:rPr>
        <w:t>Increase</w:t>
      </w:r>
      <w:r>
        <w:rPr>
          <w:spacing w:val="-4"/>
          <w:sz w:val="24"/>
        </w:rPr>
        <w:t> </w:t>
      </w:r>
      <w:r>
        <w:rPr>
          <w:sz w:val="24"/>
        </w:rPr>
        <w:t>authorized</w:t>
      </w:r>
      <w:r>
        <w:rPr>
          <w:spacing w:val="-3"/>
          <w:sz w:val="24"/>
        </w:rPr>
        <w:t> </w:t>
      </w:r>
      <w:r>
        <w:rPr>
          <w:sz w:val="24"/>
        </w:rPr>
        <w:t>baseline</w:t>
      </w:r>
      <w:r>
        <w:rPr>
          <w:spacing w:val="-2"/>
          <w:sz w:val="24"/>
        </w:rPr>
        <w:t> </w:t>
      </w:r>
      <w:r>
        <w:rPr>
          <w:sz w:val="24"/>
        </w:rPr>
        <w:t>project</w:t>
      </w:r>
      <w:r>
        <w:rPr>
          <w:spacing w:val="-2"/>
          <w:sz w:val="24"/>
        </w:rPr>
        <w:t> </w:t>
      </w:r>
      <w:r>
        <w:rPr>
          <w:sz w:val="24"/>
        </w:rPr>
        <w:t>cost</w:t>
      </w:r>
      <w:r>
        <w:rPr>
          <w:spacing w:val="-3"/>
          <w:sz w:val="24"/>
        </w:rPr>
        <w:t> </w:t>
      </w:r>
      <w:r>
        <w:rPr>
          <w:sz w:val="24"/>
        </w:rPr>
        <w:t>from</w:t>
      </w:r>
      <w:r>
        <w:rPr>
          <w:spacing w:val="-2"/>
          <w:sz w:val="24"/>
        </w:rPr>
        <w:t> </w:t>
      </w:r>
      <w:r>
        <w:rPr>
          <w:sz w:val="24"/>
        </w:rPr>
        <w:t>$30,849,540</w:t>
      </w:r>
      <w:r>
        <w:rPr>
          <w:spacing w:val="-2"/>
          <w:sz w:val="24"/>
        </w:rPr>
        <w:t> </w:t>
      </w:r>
      <w:r>
        <w:rPr>
          <w:sz w:val="24"/>
        </w:rPr>
        <w:t>to</w:t>
      </w:r>
      <w:r>
        <w:rPr>
          <w:spacing w:val="-2"/>
          <w:sz w:val="24"/>
        </w:rPr>
        <w:t> $32,700,286</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2"/>
          <w:sz w:val="24"/>
        </w:rPr>
        <w:t> </w:t>
      </w:r>
      <w:r>
        <w:rPr>
          <w:sz w:val="24"/>
        </w:rPr>
        <w:t>contingency</w:t>
      </w:r>
      <w:r>
        <w:rPr>
          <w:spacing w:val="-3"/>
          <w:sz w:val="24"/>
        </w:rPr>
        <w:t> </w:t>
      </w:r>
      <w:r>
        <w:rPr>
          <w:sz w:val="24"/>
        </w:rPr>
        <w:t>from</w:t>
      </w:r>
      <w:r>
        <w:rPr>
          <w:spacing w:val="-1"/>
          <w:sz w:val="24"/>
        </w:rPr>
        <w:t> </w:t>
      </w:r>
      <w:r>
        <w:rPr>
          <w:sz w:val="24"/>
        </w:rPr>
        <w:t>$652,450</w:t>
      </w:r>
      <w:r>
        <w:rPr>
          <w:spacing w:val="-2"/>
          <w:sz w:val="24"/>
        </w:rPr>
        <w:t> </w:t>
      </w:r>
      <w:r>
        <w:rPr>
          <w:sz w:val="24"/>
        </w:rPr>
        <w:t>to</w:t>
      </w:r>
      <w:r>
        <w:rPr>
          <w:spacing w:val="-3"/>
          <w:sz w:val="24"/>
        </w:rPr>
        <w:t> </w:t>
      </w:r>
      <w:r>
        <w:rPr>
          <w:sz w:val="24"/>
        </w:rPr>
        <w:t>$</w:t>
      </w:r>
      <w:r>
        <w:rPr>
          <w:spacing w:val="-1"/>
          <w:sz w:val="24"/>
        </w:rPr>
        <w:t> </w:t>
      </w:r>
      <w:r>
        <w:rPr>
          <w:spacing w:val="-2"/>
          <w:sz w:val="24"/>
        </w:rPr>
        <w:t>1,602,392</w:t>
      </w:r>
    </w:p>
    <w:p>
      <w:pPr>
        <w:pStyle w:val="ListParagraph"/>
        <w:numPr>
          <w:ilvl w:val="1"/>
          <w:numId w:val="17"/>
        </w:numPr>
        <w:tabs>
          <w:tab w:pos="1511" w:val="left" w:leader="none"/>
        </w:tabs>
        <w:spacing w:line="292" w:lineRule="exact" w:before="0" w:after="0"/>
        <w:ind w:left="1511" w:right="0" w:hanging="359"/>
        <w:jc w:val="left"/>
        <w:rPr>
          <w:sz w:val="24"/>
        </w:rPr>
      </w:pPr>
      <w:r>
        <w:rPr>
          <w:sz w:val="24"/>
        </w:rPr>
        <w:t>Northwest</w:t>
      </w:r>
      <w:r>
        <w:rPr>
          <w:spacing w:val="-3"/>
          <w:sz w:val="24"/>
        </w:rPr>
        <w:t> </w:t>
      </w:r>
      <w:r>
        <w:rPr>
          <w:sz w:val="24"/>
        </w:rPr>
        <w:t>Jeffco</w:t>
      </w:r>
      <w:r>
        <w:rPr>
          <w:spacing w:val="-4"/>
          <w:sz w:val="24"/>
        </w:rPr>
        <w:t> </w:t>
      </w:r>
      <w:r>
        <w:rPr>
          <w:sz w:val="24"/>
        </w:rPr>
        <w:t>Library</w:t>
      </w:r>
      <w:r>
        <w:rPr>
          <w:spacing w:val="-3"/>
          <w:sz w:val="24"/>
        </w:rPr>
        <w:t> </w:t>
      </w:r>
      <w:r>
        <w:rPr>
          <w:sz w:val="24"/>
        </w:rPr>
        <w:t>authorize</w:t>
      </w:r>
      <w:r>
        <w:rPr>
          <w:spacing w:val="-3"/>
          <w:sz w:val="24"/>
        </w:rPr>
        <w:t> </w:t>
      </w:r>
      <w:r>
        <w:rPr>
          <w:sz w:val="24"/>
        </w:rPr>
        <w:t>Total</w:t>
      </w:r>
      <w:r>
        <w:rPr>
          <w:spacing w:val="-3"/>
          <w:sz w:val="24"/>
        </w:rPr>
        <w:t> </w:t>
      </w:r>
      <w:r>
        <w:rPr>
          <w:sz w:val="24"/>
        </w:rPr>
        <w:t>Project</w:t>
      </w:r>
      <w:r>
        <w:rPr>
          <w:spacing w:val="-3"/>
          <w:sz w:val="24"/>
        </w:rPr>
        <w:t> </w:t>
      </w:r>
      <w:r>
        <w:rPr>
          <w:sz w:val="24"/>
        </w:rPr>
        <w:t>Cost</w:t>
      </w:r>
      <w:r>
        <w:rPr>
          <w:spacing w:val="-4"/>
          <w:sz w:val="24"/>
        </w:rPr>
        <w:t> </w:t>
      </w:r>
      <w:r>
        <w:rPr>
          <w:sz w:val="24"/>
        </w:rPr>
        <w:t>of</w:t>
      </w:r>
      <w:r>
        <w:rPr>
          <w:spacing w:val="-2"/>
          <w:sz w:val="24"/>
        </w:rPr>
        <w:t> $32,609,036</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4"/>
          <w:sz w:val="24"/>
        </w:rPr>
        <w:t> </w:t>
      </w:r>
      <w:r>
        <w:rPr>
          <w:sz w:val="24"/>
        </w:rPr>
        <w:t>authorized</w:t>
      </w:r>
      <w:r>
        <w:rPr>
          <w:spacing w:val="-3"/>
          <w:sz w:val="24"/>
        </w:rPr>
        <w:t> </w:t>
      </w:r>
      <w:r>
        <w:rPr>
          <w:sz w:val="24"/>
        </w:rPr>
        <w:t>baseline</w:t>
      </w:r>
      <w:r>
        <w:rPr>
          <w:spacing w:val="-2"/>
          <w:sz w:val="24"/>
        </w:rPr>
        <w:t> </w:t>
      </w:r>
      <w:r>
        <w:rPr>
          <w:sz w:val="24"/>
        </w:rPr>
        <w:t>project</w:t>
      </w:r>
      <w:r>
        <w:rPr>
          <w:spacing w:val="-2"/>
          <w:sz w:val="24"/>
        </w:rPr>
        <w:t> </w:t>
      </w:r>
      <w:r>
        <w:rPr>
          <w:sz w:val="24"/>
        </w:rPr>
        <w:t>cost</w:t>
      </w:r>
      <w:r>
        <w:rPr>
          <w:spacing w:val="-3"/>
          <w:sz w:val="24"/>
        </w:rPr>
        <w:t> </w:t>
      </w:r>
      <w:r>
        <w:rPr>
          <w:sz w:val="24"/>
        </w:rPr>
        <w:t>from</w:t>
      </w:r>
      <w:r>
        <w:rPr>
          <w:spacing w:val="-2"/>
          <w:sz w:val="24"/>
        </w:rPr>
        <w:t> </w:t>
      </w:r>
      <w:r>
        <w:rPr>
          <w:sz w:val="24"/>
        </w:rPr>
        <w:t>$25,970,270</w:t>
      </w:r>
      <w:r>
        <w:rPr>
          <w:spacing w:val="-2"/>
          <w:sz w:val="24"/>
        </w:rPr>
        <w:t> </w:t>
      </w:r>
      <w:r>
        <w:rPr>
          <w:sz w:val="24"/>
        </w:rPr>
        <w:t>to</w:t>
      </w:r>
      <w:r>
        <w:rPr>
          <w:spacing w:val="-2"/>
          <w:sz w:val="24"/>
        </w:rPr>
        <w:t> $29,947,898</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2"/>
          <w:sz w:val="24"/>
        </w:rPr>
        <w:t> </w:t>
      </w:r>
      <w:r>
        <w:rPr>
          <w:sz w:val="24"/>
        </w:rPr>
        <w:t>contingency</w:t>
      </w:r>
      <w:r>
        <w:rPr>
          <w:spacing w:val="-3"/>
          <w:sz w:val="24"/>
        </w:rPr>
        <w:t> </w:t>
      </w:r>
      <w:r>
        <w:rPr>
          <w:sz w:val="24"/>
        </w:rPr>
        <w:t>from</w:t>
      </w:r>
      <w:r>
        <w:rPr>
          <w:spacing w:val="-1"/>
          <w:sz w:val="24"/>
        </w:rPr>
        <w:t> </w:t>
      </w:r>
      <w:r>
        <w:rPr>
          <w:sz w:val="24"/>
        </w:rPr>
        <w:t>$765,000</w:t>
      </w:r>
      <w:r>
        <w:rPr>
          <w:spacing w:val="-2"/>
          <w:sz w:val="24"/>
        </w:rPr>
        <w:t> </w:t>
      </w:r>
      <w:r>
        <w:rPr>
          <w:sz w:val="24"/>
        </w:rPr>
        <w:t>to</w:t>
      </w:r>
      <w:r>
        <w:rPr>
          <w:spacing w:val="-3"/>
          <w:sz w:val="24"/>
        </w:rPr>
        <w:t> </w:t>
      </w:r>
      <w:r>
        <w:rPr>
          <w:sz w:val="24"/>
        </w:rPr>
        <w:t>$</w:t>
      </w:r>
      <w:r>
        <w:rPr>
          <w:spacing w:val="-1"/>
          <w:sz w:val="24"/>
        </w:rPr>
        <w:t> </w:t>
      </w:r>
      <w:r>
        <w:rPr>
          <w:spacing w:val="-2"/>
          <w:sz w:val="24"/>
        </w:rPr>
        <w:t>2,661,138</w:t>
      </w:r>
    </w:p>
    <w:p>
      <w:pPr>
        <w:pStyle w:val="ListParagraph"/>
        <w:numPr>
          <w:ilvl w:val="2"/>
          <w:numId w:val="17"/>
        </w:numPr>
        <w:tabs>
          <w:tab w:pos="2231" w:val="left" w:leader="none"/>
        </w:tabs>
        <w:spacing w:line="291" w:lineRule="exact" w:before="0" w:after="0"/>
        <w:ind w:left="2231" w:right="0" w:hanging="359"/>
        <w:jc w:val="left"/>
        <w:rPr>
          <w:sz w:val="24"/>
        </w:rPr>
      </w:pPr>
      <w:r>
        <w:rPr>
          <w:sz w:val="24"/>
        </w:rPr>
        <w:t>Hold</w:t>
      </w:r>
      <w:r>
        <w:rPr>
          <w:spacing w:val="-5"/>
          <w:sz w:val="24"/>
        </w:rPr>
        <w:t> </w:t>
      </w:r>
      <w:r>
        <w:rPr>
          <w:sz w:val="24"/>
        </w:rPr>
        <w:t>additional</w:t>
      </w:r>
      <w:r>
        <w:rPr>
          <w:spacing w:val="-3"/>
          <w:sz w:val="24"/>
        </w:rPr>
        <w:t> </w:t>
      </w:r>
      <w:r>
        <w:rPr>
          <w:sz w:val="24"/>
        </w:rPr>
        <w:t>management</w:t>
      </w:r>
      <w:r>
        <w:rPr>
          <w:spacing w:val="-3"/>
          <w:sz w:val="24"/>
        </w:rPr>
        <w:t> </w:t>
      </w:r>
      <w:r>
        <w:rPr>
          <w:sz w:val="24"/>
        </w:rPr>
        <w:t>reserve</w:t>
      </w:r>
      <w:r>
        <w:rPr>
          <w:spacing w:val="-2"/>
          <w:sz w:val="24"/>
        </w:rPr>
        <w:t> </w:t>
      </w:r>
      <w:r>
        <w:rPr>
          <w:sz w:val="24"/>
        </w:rPr>
        <w:t>at</w:t>
      </w:r>
      <w:r>
        <w:rPr>
          <w:spacing w:val="-3"/>
          <w:sz w:val="24"/>
        </w:rPr>
        <w:t> </w:t>
      </w:r>
      <w:r>
        <w:rPr>
          <w:sz w:val="24"/>
        </w:rPr>
        <w:t>Board</w:t>
      </w:r>
      <w:r>
        <w:rPr>
          <w:spacing w:val="-3"/>
          <w:sz w:val="24"/>
        </w:rPr>
        <w:t> </w:t>
      </w:r>
      <w:r>
        <w:rPr>
          <w:sz w:val="24"/>
        </w:rPr>
        <w:t>up</w:t>
      </w:r>
      <w:r>
        <w:rPr>
          <w:spacing w:val="-3"/>
          <w:sz w:val="24"/>
        </w:rPr>
        <w:t> </w:t>
      </w:r>
      <w:r>
        <w:rPr>
          <w:sz w:val="24"/>
        </w:rPr>
        <w:t>to</w:t>
      </w:r>
      <w:r>
        <w:rPr>
          <w:spacing w:val="-3"/>
          <w:sz w:val="24"/>
        </w:rPr>
        <w:t> </w:t>
      </w:r>
      <w:r>
        <w:rPr>
          <w:sz w:val="24"/>
        </w:rPr>
        <w:t>$35.3M</w:t>
      </w:r>
      <w:r>
        <w:rPr>
          <w:spacing w:val="-3"/>
          <w:sz w:val="24"/>
        </w:rPr>
        <w:t> </w:t>
      </w:r>
      <w:r>
        <w:rPr>
          <w:sz w:val="24"/>
        </w:rPr>
        <w:t>Total</w:t>
      </w:r>
      <w:r>
        <w:rPr>
          <w:spacing w:val="-3"/>
          <w:sz w:val="24"/>
        </w:rPr>
        <w:t> </w:t>
      </w:r>
      <w:r>
        <w:rPr>
          <w:sz w:val="24"/>
        </w:rPr>
        <w:t>Project</w:t>
      </w:r>
      <w:r>
        <w:rPr>
          <w:spacing w:val="-2"/>
          <w:sz w:val="24"/>
        </w:rPr>
        <w:t> </w:t>
      </w:r>
      <w:r>
        <w:rPr>
          <w:spacing w:val="-4"/>
          <w:sz w:val="24"/>
        </w:rPr>
        <w:t>Cost</w:t>
      </w:r>
    </w:p>
    <w:p>
      <w:pPr>
        <w:pStyle w:val="ListParagraph"/>
        <w:numPr>
          <w:ilvl w:val="0"/>
          <w:numId w:val="17"/>
        </w:numPr>
        <w:tabs>
          <w:tab w:pos="1151" w:val="left" w:leader="none"/>
        </w:tabs>
        <w:spacing w:line="291" w:lineRule="exact" w:before="0" w:after="0"/>
        <w:ind w:left="1151" w:right="0" w:hanging="359"/>
        <w:jc w:val="left"/>
        <w:rPr>
          <w:sz w:val="24"/>
        </w:rPr>
      </w:pPr>
      <w:r>
        <w:rPr>
          <w:sz w:val="24"/>
        </w:rPr>
        <w:t>FTE</w:t>
      </w:r>
      <w:r>
        <w:rPr>
          <w:spacing w:val="-2"/>
          <w:sz w:val="24"/>
        </w:rPr>
        <w:t> Request:</w:t>
      </w:r>
    </w:p>
    <w:p>
      <w:pPr>
        <w:pStyle w:val="ListParagraph"/>
        <w:numPr>
          <w:ilvl w:val="0"/>
          <w:numId w:val="18"/>
        </w:numPr>
        <w:tabs>
          <w:tab w:pos="2231" w:val="left" w:leader="none"/>
        </w:tabs>
        <w:spacing w:line="292" w:lineRule="exact" w:before="0" w:after="0"/>
        <w:ind w:left="2231" w:right="0" w:hanging="359"/>
        <w:jc w:val="left"/>
        <w:rPr>
          <w:sz w:val="24"/>
        </w:rPr>
      </w:pPr>
      <w:r>
        <w:rPr>
          <w:sz w:val="24"/>
        </w:rPr>
        <w:t>5</w:t>
      </w:r>
      <w:r>
        <w:rPr>
          <w:spacing w:val="-2"/>
          <w:sz w:val="24"/>
        </w:rPr>
        <w:t> </w:t>
      </w:r>
      <w:r>
        <w:rPr>
          <w:sz w:val="24"/>
        </w:rPr>
        <w:t>additional</w:t>
      </w:r>
      <w:r>
        <w:rPr>
          <w:spacing w:val="-2"/>
          <w:sz w:val="24"/>
        </w:rPr>
        <w:t> </w:t>
      </w:r>
      <w:r>
        <w:rPr>
          <w:sz w:val="24"/>
        </w:rPr>
        <w:t>FTE</w:t>
      </w:r>
      <w:r>
        <w:rPr>
          <w:spacing w:val="-3"/>
          <w:sz w:val="24"/>
        </w:rPr>
        <w:t> </w:t>
      </w:r>
      <w:r>
        <w:rPr>
          <w:sz w:val="24"/>
        </w:rPr>
        <w:t>for</w:t>
      </w:r>
      <w:r>
        <w:rPr>
          <w:spacing w:val="-1"/>
          <w:sz w:val="24"/>
        </w:rPr>
        <w:t> </w:t>
      </w:r>
      <w:r>
        <w:rPr>
          <w:sz w:val="24"/>
        </w:rPr>
        <w:t>current</w:t>
      </w:r>
      <w:r>
        <w:rPr>
          <w:spacing w:val="-2"/>
          <w:sz w:val="24"/>
        </w:rPr>
        <w:t> operations</w:t>
      </w:r>
    </w:p>
    <w:p>
      <w:pPr>
        <w:pStyle w:val="ListParagraph"/>
        <w:numPr>
          <w:ilvl w:val="0"/>
          <w:numId w:val="18"/>
        </w:numPr>
        <w:tabs>
          <w:tab w:pos="2231" w:val="left" w:leader="none"/>
        </w:tabs>
        <w:spacing w:line="292" w:lineRule="exact" w:before="0" w:after="0"/>
        <w:ind w:left="2231" w:right="0" w:hanging="359"/>
        <w:jc w:val="left"/>
        <w:rPr>
          <w:sz w:val="24"/>
        </w:rPr>
      </w:pPr>
      <w:r>
        <w:rPr>
          <w:sz w:val="24"/>
        </w:rPr>
        <w:t>11.5</w:t>
      </w:r>
      <w:r>
        <w:rPr>
          <w:spacing w:val="-5"/>
          <w:sz w:val="24"/>
        </w:rPr>
        <w:t> </w:t>
      </w:r>
      <w:r>
        <w:rPr>
          <w:sz w:val="24"/>
        </w:rPr>
        <w:t>additional</w:t>
      </w:r>
      <w:r>
        <w:rPr>
          <w:spacing w:val="-3"/>
          <w:sz w:val="24"/>
        </w:rPr>
        <w:t> </w:t>
      </w:r>
      <w:r>
        <w:rPr>
          <w:sz w:val="24"/>
        </w:rPr>
        <w:t>FTE</w:t>
      </w:r>
      <w:r>
        <w:rPr>
          <w:spacing w:val="-3"/>
          <w:sz w:val="24"/>
        </w:rPr>
        <w:t> </w:t>
      </w:r>
      <w:r>
        <w:rPr>
          <w:sz w:val="24"/>
        </w:rPr>
        <w:t>for</w:t>
      </w:r>
      <w:r>
        <w:rPr>
          <w:spacing w:val="-3"/>
          <w:sz w:val="24"/>
        </w:rPr>
        <w:t> </w:t>
      </w:r>
      <w:r>
        <w:rPr>
          <w:sz w:val="24"/>
        </w:rPr>
        <w:t>Deer</w:t>
      </w:r>
      <w:r>
        <w:rPr>
          <w:spacing w:val="-2"/>
          <w:sz w:val="24"/>
        </w:rPr>
        <w:t> </w:t>
      </w:r>
      <w:r>
        <w:rPr>
          <w:sz w:val="24"/>
        </w:rPr>
        <w:t>Creek</w:t>
      </w:r>
      <w:r>
        <w:rPr>
          <w:spacing w:val="-3"/>
          <w:sz w:val="24"/>
        </w:rPr>
        <w:t> </w:t>
      </w:r>
      <w:r>
        <w:rPr>
          <w:sz w:val="24"/>
        </w:rPr>
        <w:t>operations</w:t>
      </w:r>
      <w:r>
        <w:rPr>
          <w:spacing w:val="-3"/>
          <w:sz w:val="24"/>
        </w:rPr>
        <w:t> </w:t>
      </w:r>
      <w:r>
        <w:rPr>
          <w:sz w:val="24"/>
        </w:rPr>
        <w:t>between</w:t>
      </w:r>
      <w:r>
        <w:rPr>
          <w:spacing w:val="-3"/>
          <w:sz w:val="24"/>
        </w:rPr>
        <w:t> </w:t>
      </w:r>
      <w:r>
        <w:rPr>
          <w:sz w:val="24"/>
        </w:rPr>
        <w:t>September</w:t>
      </w:r>
      <w:r>
        <w:rPr>
          <w:spacing w:val="-4"/>
          <w:sz w:val="24"/>
        </w:rPr>
        <w:t> </w:t>
      </w:r>
      <w:r>
        <w:rPr>
          <w:sz w:val="24"/>
        </w:rPr>
        <w:t>and</w:t>
      </w:r>
      <w:r>
        <w:rPr>
          <w:spacing w:val="-3"/>
          <w:sz w:val="24"/>
        </w:rPr>
        <w:t> </w:t>
      </w:r>
      <w:r>
        <w:rPr>
          <w:spacing w:val="-2"/>
          <w:sz w:val="24"/>
        </w:rPr>
        <w:t>December</w:t>
      </w:r>
    </w:p>
    <w:p>
      <w:pPr>
        <w:pStyle w:val="ListParagraph"/>
        <w:numPr>
          <w:ilvl w:val="0"/>
          <w:numId w:val="17"/>
        </w:numPr>
        <w:tabs>
          <w:tab w:pos="1151" w:val="left" w:leader="none"/>
        </w:tabs>
        <w:spacing w:line="308" w:lineRule="exact" w:before="0" w:after="0"/>
        <w:ind w:left="1151" w:right="0" w:hanging="359"/>
        <w:jc w:val="left"/>
        <w:rPr>
          <w:sz w:val="24"/>
        </w:rPr>
      </w:pPr>
      <w:r>
        <w:rPr>
          <w:sz w:val="24"/>
        </w:rPr>
        <w:t>Contingency:</w:t>
      </w:r>
      <w:r>
        <w:rPr>
          <w:spacing w:val="-5"/>
          <w:sz w:val="24"/>
        </w:rPr>
        <w:t> </w:t>
      </w:r>
      <w:r>
        <w:rPr>
          <w:sz w:val="24"/>
        </w:rPr>
        <w:t>Increase</w:t>
      </w:r>
      <w:r>
        <w:rPr>
          <w:spacing w:val="-3"/>
          <w:sz w:val="24"/>
        </w:rPr>
        <w:t> </w:t>
      </w:r>
      <w:r>
        <w:rPr>
          <w:sz w:val="24"/>
        </w:rPr>
        <w:t>appropriated</w:t>
      </w:r>
      <w:r>
        <w:rPr>
          <w:spacing w:val="-3"/>
          <w:sz w:val="24"/>
        </w:rPr>
        <w:t> </w:t>
      </w:r>
      <w:r>
        <w:rPr>
          <w:sz w:val="24"/>
        </w:rPr>
        <w:t>contingency</w:t>
      </w:r>
      <w:r>
        <w:rPr>
          <w:spacing w:val="-4"/>
          <w:sz w:val="24"/>
        </w:rPr>
        <w:t> </w:t>
      </w:r>
      <w:r>
        <w:rPr>
          <w:sz w:val="24"/>
        </w:rPr>
        <w:t>from</w:t>
      </w:r>
      <w:r>
        <w:rPr>
          <w:spacing w:val="-2"/>
          <w:sz w:val="24"/>
        </w:rPr>
        <w:t> </w:t>
      </w:r>
      <w:r>
        <w:rPr>
          <w:sz w:val="24"/>
        </w:rPr>
        <w:t>$500K</w:t>
      </w:r>
      <w:r>
        <w:rPr>
          <w:spacing w:val="-4"/>
          <w:sz w:val="24"/>
        </w:rPr>
        <w:t> </w:t>
      </w:r>
      <w:r>
        <w:rPr>
          <w:sz w:val="24"/>
        </w:rPr>
        <w:t>to</w:t>
      </w:r>
      <w:r>
        <w:rPr>
          <w:spacing w:val="-3"/>
          <w:sz w:val="24"/>
        </w:rPr>
        <w:t> </w:t>
      </w:r>
      <w:r>
        <w:rPr>
          <w:sz w:val="24"/>
        </w:rPr>
        <w:t>up</w:t>
      </w:r>
      <w:r>
        <w:rPr>
          <w:spacing w:val="-4"/>
          <w:sz w:val="24"/>
        </w:rPr>
        <w:t> </w:t>
      </w:r>
      <w:r>
        <w:rPr>
          <w:sz w:val="24"/>
        </w:rPr>
        <w:t>to</w:t>
      </w:r>
      <w:r>
        <w:rPr>
          <w:spacing w:val="-3"/>
          <w:sz w:val="24"/>
        </w:rPr>
        <w:t> </w:t>
      </w:r>
      <w:r>
        <w:rPr>
          <w:spacing w:val="-2"/>
          <w:sz w:val="24"/>
        </w:rPr>
        <w:t>$3.3M</w:t>
      </w:r>
    </w:p>
    <w:p>
      <w:pPr>
        <w:pStyle w:val="ListParagraph"/>
        <w:spacing w:after="0" w:line="308" w:lineRule="exact"/>
        <w:jc w:val="left"/>
        <w:rPr>
          <w:sz w:val="24"/>
        </w:rPr>
        <w:sectPr>
          <w:pgSz w:w="12240" w:h="15840"/>
          <w:pgMar w:header="0" w:footer="474" w:top="980" w:bottom="660" w:left="360" w:right="360"/>
        </w:sectPr>
      </w:pPr>
    </w:p>
    <w:p>
      <w:pPr>
        <w:pStyle w:val="BodyText"/>
        <w:spacing w:before="1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7"/>
        </w:numPr>
        <w:tabs>
          <w:tab w:pos="1511" w:val="left" w:leader="none"/>
        </w:tabs>
        <w:spacing w:line="240" w:lineRule="auto" w:before="1" w:after="0"/>
        <w:ind w:left="1511" w:right="0" w:hanging="359"/>
        <w:jc w:val="left"/>
        <w:rPr>
          <w:sz w:val="24"/>
        </w:rPr>
      </w:pPr>
      <w:r>
        <w:rPr>
          <w:sz w:val="24"/>
        </w:rPr>
        <w:t>The</w:t>
      </w:r>
      <w:r>
        <w:rPr>
          <w:spacing w:val="-4"/>
          <w:sz w:val="24"/>
        </w:rPr>
        <w:t> </w:t>
      </w:r>
      <w:r>
        <w:rPr>
          <w:sz w:val="24"/>
        </w:rPr>
        <w:t>Library</w:t>
      </w:r>
      <w:r>
        <w:rPr>
          <w:spacing w:val="-3"/>
          <w:sz w:val="24"/>
        </w:rPr>
        <w:t> </w:t>
      </w:r>
      <w:r>
        <w:rPr>
          <w:sz w:val="24"/>
        </w:rPr>
        <w:t>expects</w:t>
      </w:r>
      <w:r>
        <w:rPr>
          <w:spacing w:val="-2"/>
          <w:sz w:val="24"/>
        </w:rPr>
        <w:t> </w:t>
      </w:r>
      <w:r>
        <w:rPr>
          <w:sz w:val="24"/>
        </w:rPr>
        <w:t>to</w:t>
      </w:r>
      <w:r>
        <w:rPr>
          <w:spacing w:val="-3"/>
          <w:sz w:val="24"/>
        </w:rPr>
        <w:t> </w:t>
      </w:r>
      <w:r>
        <w:rPr>
          <w:sz w:val="24"/>
        </w:rPr>
        <w:t>have</w:t>
      </w:r>
      <w:r>
        <w:rPr>
          <w:spacing w:val="-2"/>
          <w:sz w:val="24"/>
        </w:rPr>
        <w:t> </w:t>
      </w:r>
      <w:r>
        <w:rPr>
          <w:sz w:val="24"/>
        </w:rPr>
        <w:t>full</w:t>
      </w:r>
      <w:r>
        <w:rPr>
          <w:spacing w:val="-3"/>
          <w:sz w:val="24"/>
        </w:rPr>
        <w:t> </w:t>
      </w:r>
      <w:r>
        <w:rPr>
          <w:sz w:val="24"/>
        </w:rPr>
        <w:t>salaries</w:t>
      </w:r>
      <w:r>
        <w:rPr>
          <w:spacing w:val="-2"/>
          <w:sz w:val="24"/>
        </w:rPr>
        <w:t> </w:t>
      </w:r>
      <w:r>
        <w:rPr>
          <w:sz w:val="24"/>
        </w:rPr>
        <w:t>and</w:t>
      </w:r>
      <w:r>
        <w:rPr>
          <w:spacing w:val="-3"/>
          <w:sz w:val="24"/>
        </w:rPr>
        <w:t> </w:t>
      </w:r>
      <w:r>
        <w:rPr>
          <w:sz w:val="24"/>
        </w:rPr>
        <w:t>benefits</w:t>
      </w:r>
      <w:r>
        <w:rPr>
          <w:spacing w:val="-2"/>
          <w:sz w:val="24"/>
        </w:rPr>
        <w:t> </w:t>
      </w:r>
      <w:r>
        <w:rPr>
          <w:sz w:val="24"/>
        </w:rPr>
        <w:t>assumptions</w:t>
      </w:r>
      <w:r>
        <w:rPr>
          <w:spacing w:val="-2"/>
          <w:sz w:val="24"/>
        </w:rPr>
        <w:t> </w:t>
      </w:r>
      <w:r>
        <w:rPr>
          <w:sz w:val="24"/>
        </w:rPr>
        <w:t>at</w:t>
      </w:r>
      <w:r>
        <w:rPr>
          <w:spacing w:val="-3"/>
          <w:sz w:val="24"/>
        </w:rPr>
        <w:t> </w:t>
      </w:r>
      <w:r>
        <w:rPr>
          <w:sz w:val="24"/>
        </w:rPr>
        <w:t>the</w:t>
      </w:r>
      <w:r>
        <w:rPr>
          <w:spacing w:val="-2"/>
          <w:sz w:val="24"/>
        </w:rPr>
        <w:t> </w:t>
      </w:r>
      <w:r>
        <w:rPr>
          <w:sz w:val="24"/>
        </w:rPr>
        <w:t>next</w:t>
      </w:r>
      <w:r>
        <w:rPr>
          <w:spacing w:val="-1"/>
          <w:sz w:val="24"/>
        </w:rPr>
        <w:t> </w:t>
      </w:r>
      <w:r>
        <w:rPr>
          <w:spacing w:val="-2"/>
          <w:sz w:val="24"/>
        </w:rPr>
        <w:t>meeting.</w:t>
      </w:r>
    </w:p>
    <w:p>
      <w:pPr>
        <w:pStyle w:val="ListParagraph"/>
        <w:numPr>
          <w:ilvl w:val="1"/>
          <w:numId w:val="17"/>
        </w:numPr>
        <w:tabs>
          <w:tab w:pos="1511" w:val="left" w:leader="none"/>
        </w:tabs>
        <w:spacing w:line="240" w:lineRule="auto" w:before="0" w:after="0"/>
        <w:ind w:left="1511" w:right="0" w:hanging="359"/>
        <w:jc w:val="left"/>
        <w:rPr>
          <w:sz w:val="24"/>
        </w:rPr>
      </w:pPr>
      <w:r>
        <w:rPr>
          <w:sz w:val="24"/>
        </w:rPr>
        <w:t>2027</w:t>
      </w:r>
      <w:r>
        <w:rPr>
          <w:spacing w:val="-4"/>
          <w:sz w:val="24"/>
        </w:rPr>
        <w:t> </w:t>
      </w:r>
      <w:r>
        <w:rPr>
          <w:sz w:val="24"/>
        </w:rPr>
        <w:t>increases</w:t>
      </w:r>
      <w:r>
        <w:rPr>
          <w:spacing w:val="-2"/>
          <w:sz w:val="24"/>
        </w:rPr>
        <w:t> </w:t>
      </w:r>
      <w:r>
        <w:rPr>
          <w:sz w:val="24"/>
        </w:rPr>
        <w:t>related</w:t>
      </w:r>
      <w:r>
        <w:rPr>
          <w:spacing w:val="-3"/>
          <w:sz w:val="24"/>
        </w:rPr>
        <w:t> </w:t>
      </w:r>
      <w:r>
        <w:rPr>
          <w:sz w:val="24"/>
        </w:rPr>
        <w:t>to</w:t>
      </w:r>
      <w:r>
        <w:rPr>
          <w:spacing w:val="-3"/>
          <w:sz w:val="24"/>
        </w:rPr>
        <w:t> </w:t>
      </w:r>
      <w:r>
        <w:rPr>
          <w:sz w:val="24"/>
        </w:rPr>
        <w:t>the</w:t>
      </w:r>
      <w:r>
        <w:rPr>
          <w:spacing w:val="-2"/>
          <w:sz w:val="24"/>
        </w:rPr>
        <w:t> </w:t>
      </w:r>
      <w:r>
        <w:rPr>
          <w:sz w:val="24"/>
        </w:rPr>
        <w:t>collective</w:t>
      </w:r>
      <w:r>
        <w:rPr>
          <w:spacing w:val="-2"/>
          <w:sz w:val="24"/>
        </w:rPr>
        <w:t> </w:t>
      </w:r>
      <w:r>
        <w:rPr>
          <w:sz w:val="24"/>
        </w:rPr>
        <w:t>bargaining</w:t>
      </w:r>
      <w:r>
        <w:rPr>
          <w:spacing w:val="-3"/>
          <w:sz w:val="24"/>
        </w:rPr>
        <w:t> </w:t>
      </w:r>
      <w:r>
        <w:rPr>
          <w:sz w:val="24"/>
        </w:rPr>
        <w:t>agreement</w:t>
      </w:r>
      <w:r>
        <w:rPr>
          <w:spacing w:val="-3"/>
          <w:sz w:val="24"/>
        </w:rPr>
        <w:t> </w:t>
      </w:r>
      <w:r>
        <w:rPr>
          <w:sz w:val="24"/>
        </w:rPr>
        <w:t>are</w:t>
      </w:r>
      <w:r>
        <w:rPr>
          <w:spacing w:val="-2"/>
          <w:sz w:val="24"/>
        </w:rPr>
        <w:t> </w:t>
      </w:r>
      <w:r>
        <w:rPr>
          <w:sz w:val="24"/>
        </w:rPr>
        <w:t>already</w:t>
      </w:r>
      <w:r>
        <w:rPr>
          <w:spacing w:val="-2"/>
          <w:sz w:val="24"/>
        </w:rPr>
        <w:t> included.</w:t>
      </w:r>
    </w:p>
    <w:p>
      <w:pPr>
        <w:pStyle w:val="ListParagraph"/>
        <w:numPr>
          <w:ilvl w:val="1"/>
          <w:numId w:val="17"/>
        </w:numPr>
        <w:tabs>
          <w:tab w:pos="1511" w:val="left" w:leader="none"/>
        </w:tabs>
        <w:spacing w:line="323" w:lineRule="exact" w:before="0" w:after="0"/>
        <w:ind w:left="1511" w:right="0" w:hanging="359"/>
        <w:jc w:val="left"/>
        <w:rPr>
          <w:sz w:val="24"/>
        </w:rPr>
      </w:pPr>
      <w:r>
        <w:rPr>
          <w:sz w:val="24"/>
        </w:rPr>
        <w:t>The</w:t>
      </w:r>
      <w:r>
        <w:rPr>
          <w:spacing w:val="-2"/>
          <w:sz w:val="24"/>
        </w:rPr>
        <w:t> </w:t>
      </w:r>
      <w:r>
        <w:rPr>
          <w:sz w:val="24"/>
        </w:rPr>
        <w:t>staffing</w:t>
      </w:r>
      <w:r>
        <w:rPr>
          <w:spacing w:val="-3"/>
          <w:sz w:val="24"/>
        </w:rPr>
        <w:t> </w:t>
      </w:r>
      <w:r>
        <w:rPr>
          <w:sz w:val="24"/>
        </w:rPr>
        <w:t>analysis</w:t>
      </w:r>
      <w:r>
        <w:rPr>
          <w:spacing w:val="-1"/>
          <w:sz w:val="24"/>
        </w:rPr>
        <w:t> </w:t>
      </w:r>
      <w:r>
        <w:rPr>
          <w:sz w:val="24"/>
        </w:rPr>
        <w:t>would</w:t>
      </w:r>
      <w:r>
        <w:rPr>
          <w:spacing w:val="-2"/>
          <w:sz w:val="24"/>
        </w:rPr>
        <w:t> </w:t>
      </w:r>
      <w:r>
        <w:rPr>
          <w:sz w:val="24"/>
        </w:rPr>
        <w:t>be</w:t>
      </w:r>
      <w:r>
        <w:rPr>
          <w:spacing w:val="-2"/>
          <w:sz w:val="24"/>
        </w:rPr>
        <w:t> </w:t>
      </w:r>
      <w:r>
        <w:rPr>
          <w:sz w:val="24"/>
        </w:rPr>
        <w:t>for</w:t>
      </w:r>
      <w:r>
        <w:rPr>
          <w:spacing w:val="-2"/>
          <w:sz w:val="24"/>
        </w:rPr>
        <w:t> </w:t>
      </w:r>
      <w:r>
        <w:rPr>
          <w:sz w:val="24"/>
        </w:rPr>
        <w:t>2028</w:t>
      </w:r>
      <w:r>
        <w:rPr>
          <w:spacing w:val="-1"/>
          <w:sz w:val="24"/>
        </w:rPr>
        <w:t> </w:t>
      </w:r>
      <w:r>
        <w:rPr>
          <w:spacing w:val="-2"/>
          <w:sz w:val="24"/>
        </w:rPr>
        <w:t>positions.</w:t>
      </w:r>
    </w:p>
    <w:p>
      <w:pPr>
        <w:pStyle w:val="ListParagraph"/>
        <w:numPr>
          <w:ilvl w:val="1"/>
          <w:numId w:val="17"/>
        </w:numPr>
        <w:tabs>
          <w:tab w:pos="1512" w:val="left" w:leader="none"/>
        </w:tabs>
        <w:spacing w:line="240" w:lineRule="auto" w:before="0" w:after="0"/>
        <w:ind w:left="1512" w:right="1226" w:hanging="360"/>
        <w:jc w:val="left"/>
        <w:rPr>
          <w:sz w:val="24"/>
        </w:rPr>
      </w:pPr>
      <w:r>
        <w:rPr>
          <w:sz w:val="24"/>
        </w:rPr>
        <w:t>The</w:t>
      </w:r>
      <w:r>
        <w:rPr>
          <w:spacing w:val="-4"/>
          <w:sz w:val="24"/>
        </w:rPr>
        <w:t> </w:t>
      </w:r>
      <w:r>
        <w:rPr>
          <w:sz w:val="24"/>
        </w:rPr>
        <w:t>concept</w:t>
      </w:r>
      <w:r>
        <w:rPr>
          <w:spacing w:val="-4"/>
          <w:sz w:val="24"/>
        </w:rPr>
        <w:t> </w:t>
      </w:r>
      <w:r>
        <w:rPr>
          <w:sz w:val="24"/>
        </w:rPr>
        <w:t>of</w:t>
      </w:r>
      <w:r>
        <w:rPr>
          <w:spacing w:val="-4"/>
          <w:sz w:val="24"/>
        </w:rPr>
        <w:t> </w:t>
      </w:r>
      <w:r>
        <w:rPr>
          <w:sz w:val="24"/>
        </w:rPr>
        <w:t>operational</w:t>
      </w:r>
      <w:r>
        <w:rPr>
          <w:spacing w:val="-4"/>
          <w:sz w:val="24"/>
        </w:rPr>
        <w:t> </w:t>
      </w:r>
      <w:r>
        <w:rPr>
          <w:sz w:val="24"/>
        </w:rPr>
        <w:t>contingency</w:t>
      </w:r>
      <w:r>
        <w:rPr>
          <w:spacing w:val="-4"/>
          <w:sz w:val="24"/>
        </w:rPr>
        <w:t> </w:t>
      </w:r>
      <w:r>
        <w:rPr>
          <w:sz w:val="24"/>
        </w:rPr>
        <w:t>allows</w:t>
      </w:r>
      <w:r>
        <w:rPr>
          <w:spacing w:val="-4"/>
          <w:sz w:val="24"/>
        </w:rPr>
        <w:t> </w:t>
      </w:r>
      <w:r>
        <w:rPr>
          <w:sz w:val="24"/>
        </w:rPr>
        <w:t>for</w:t>
      </w:r>
      <w:r>
        <w:rPr>
          <w:spacing w:val="-4"/>
          <w:sz w:val="24"/>
        </w:rPr>
        <w:t> </w:t>
      </w:r>
      <w:r>
        <w:rPr>
          <w:sz w:val="24"/>
        </w:rPr>
        <w:t>reallocation</w:t>
      </w:r>
      <w:r>
        <w:rPr>
          <w:spacing w:val="-4"/>
          <w:sz w:val="24"/>
        </w:rPr>
        <w:t> </w:t>
      </w:r>
      <w:r>
        <w:rPr>
          <w:sz w:val="24"/>
        </w:rPr>
        <w:t>and</w:t>
      </w:r>
      <w:r>
        <w:rPr>
          <w:spacing w:val="-4"/>
          <w:sz w:val="24"/>
        </w:rPr>
        <w:t> </w:t>
      </w:r>
      <w:r>
        <w:rPr>
          <w:sz w:val="24"/>
        </w:rPr>
        <w:t>gives</w:t>
      </w:r>
      <w:r>
        <w:rPr>
          <w:spacing w:val="-4"/>
          <w:sz w:val="24"/>
        </w:rPr>
        <w:t> </w:t>
      </w:r>
      <w:r>
        <w:rPr>
          <w:sz w:val="24"/>
        </w:rPr>
        <w:t>the</w:t>
      </w:r>
      <w:r>
        <w:rPr>
          <w:spacing w:val="-3"/>
          <w:sz w:val="24"/>
        </w:rPr>
        <w:t> </w:t>
      </w:r>
      <w:r>
        <w:rPr>
          <w:sz w:val="24"/>
        </w:rPr>
        <w:t>Board authority to do that and respond to emerging needs and requires a Board vote. If something is not in contingency it has to go to the BCC in a supplemental request.</w:t>
      </w:r>
    </w:p>
    <w:p>
      <w:pPr>
        <w:pStyle w:val="ListParagraph"/>
        <w:numPr>
          <w:ilvl w:val="1"/>
          <w:numId w:val="17"/>
        </w:numPr>
        <w:tabs>
          <w:tab w:pos="1512" w:val="left" w:leader="none"/>
        </w:tabs>
        <w:spacing w:line="240" w:lineRule="auto" w:before="0" w:after="0"/>
        <w:ind w:left="1512" w:right="1538" w:hanging="360"/>
        <w:jc w:val="left"/>
        <w:rPr>
          <w:sz w:val="24"/>
        </w:rPr>
      </w:pPr>
      <w:r>
        <w:rPr>
          <w:sz w:val="24"/>
        </w:rPr>
        <w:t>The</w:t>
      </w:r>
      <w:r>
        <w:rPr>
          <w:spacing w:val="-3"/>
          <w:sz w:val="24"/>
        </w:rPr>
        <w:t> </w:t>
      </w:r>
      <w:r>
        <w:rPr>
          <w:sz w:val="24"/>
        </w:rPr>
        <w:t>Board</w:t>
      </w:r>
      <w:r>
        <w:rPr>
          <w:spacing w:val="-4"/>
          <w:sz w:val="24"/>
        </w:rPr>
        <w:t> </w:t>
      </w:r>
      <w:r>
        <w:rPr>
          <w:sz w:val="24"/>
        </w:rPr>
        <w:t>will</w:t>
      </w:r>
      <w:r>
        <w:rPr>
          <w:spacing w:val="-4"/>
          <w:sz w:val="24"/>
        </w:rPr>
        <w:t> </w:t>
      </w:r>
      <w:r>
        <w:rPr>
          <w:sz w:val="24"/>
        </w:rPr>
        <w:t>see</w:t>
      </w:r>
      <w:r>
        <w:rPr>
          <w:spacing w:val="-3"/>
          <w:sz w:val="24"/>
        </w:rPr>
        <w:t> </w:t>
      </w:r>
      <w:r>
        <w:rPr>
          <w:sz w:val="24"/>
        </w:rPr>
        <w:t>this</w:t>
      </w:r>
      <w:r>
        <w:rPr>
          <w:spacing w:val="-3"/>
          <w:sz w:val="24"/>
        </w:rPr>
        <w:t> </w:t>
      </w:r>
      <w:r>
        <w:rPr>
          <w:sz w:val="24"/>
        </w:rPr>
        <w:t>information</w:t>
      </w:r>
      <w:r>
        <w:rPr>
          <w:spacing w:val="-4"/>
          <w:sz w:val="24"/>
        </w:rPr>
        <w:t> </w:t>
      </w:r>
      <w:r>
        <w:rPr>
          <w:sz w:val="24"/>
        </w:rPr>
        <w:t>again</w:t>
      </w:r>
      <w:r>
        <w:rPr>
          <w:spacing w:val="-4"/>
          <w:sz w:val="24"/>
        </w:rPr>
        <w:t> </w:t>
      </w:r>
      <w:r>
        <w:rPr>
          <w:sz w:val="24"/>
        </w:rPr>
        <w:t>at</w:t>
      </w:r>
      <w:r>
        <w:rPr>
          <w:spacing w:val="-3"/>
          <w:sz w:val="24"/>
        </w:rPr>
        <w:t> </w:t>
      </w:r>
      <w:r>
        <w:rPr>
          <w:sz w:val="24"/>
        </w:rPr>
        <w:t>the</w:t>
      </w:r>
      <w:r>
        <w:rPr>
          <w:spacing w:val="-3"/>
          <w:sz w:val="24"/>
        </w:rPr>
        <w:t> </w:t>
      </w:r>
      <w:r>
        <w:rPr>
          <w:sz w:val="24"/>
        </w:rPr>
        <w:t>June</w:t>
      </w:r>
      <w:r>
        <w:rPr>
          <w:spacing w:val="-3"/>
          <w:sz w:val="24"/>
        </w:rPr>
        <w:t> </w:t>
      </w:r>
      <w:r>
        <w:rPr>
          <w:sz w:val="24"/>
        </w:rPr>
        <w:t>study</w:t>
      </w:r>
      <w:r>
        <w:rPr>
          <w:spacing w:val="-4"/>
          <w:sz w:val="24"/>
        </w:rPr>
        <w:t> </w:t>
      </w:r>
      <w:r>
        <w:rPr>
          <w:sz w:val="24"/>
        </w:rPr>
        <w:t>session</w:t>
      </w:r>
      <w:r>
        <w:rPr>
          <w:spacing w:val="-4"/>
          <w:sz w:val="24"/>
        </w:rPr>
        <w:t> </w:t>
      </w:r>
      <w:r>
        <w:rPr>
          <w:sz w:val="24"/>
        </w:rPr>
        <w:t>and</w:t>
      </w:r>
      <w:r>
        <w:rPr>
          <w:spacing w:val="-4"/>
          <w:sz w:val="24"/>
        </w:rPr>
        <w:t> </w:t>
      </w:r>
      <w:r>
        <w:rPr>
          <w:sz w:val="24"/>
        </w:rPr>
        <w:t>approve submittal at the June Board meeting.</w:t>
      </w:r>
    </w:p>
    <w:p>
      <w:pPr>
        <w:pStyle w:val="BodyText"/>
        <w:spacing w:before="323"/>
        <w:ind w:left="792" w:right="831"/>
      </w:pPr>
      <w:r>
        <w:rPr/>
        <w:t>The</w:t>
      </w:r>
      <w:r>
        <w:rPr>
          <w:spacing w:val="-3"/>
        </w:rPr>
        <w:t> </w:t>
      </w:r>
      <w:r>
        <w:rPr/>
        <w:t>Chair</w:t>
      </w:r>
      <w:r>
        <w:rPr>
          <w:spacing w:val="-3"/>
        </w:rPr>
        <w:t> </w:t>
      </w:r>
      <w:r>
        <w:rPr/>
        <w:t>noted</w:t>
      </w:r>
      <w:r>
        <w:rPr>
          <w:spacing w:val="-4"/>
        </w:rPr>
        <w:t> </w:t>
      </w:r>
      <w:r>
        <w:rPr/>
        <w:t>that</w:t>
      </w:r>
      <w:r>
        <w:rPr>
          <w:spacing w:val="-3"/>
        </w:rPr>
        <w:t> </w:t>
      </w:r>
      <w:r>
        <w:rPr/>
        <w:t>approving</w:t>
      </w:r>
      <w:r>
        <w:rPr>
          <w:spacing w:val="-3"/>
        </w:rPr>
        <w:t> </w:t>
      </w:r>
      <w:r>
        <w:rPr/>
        <w:t>a</w:t>
      </w:r>
      <w:r>
        <w:rPr>
          <w:spacing w:val="-3"/>
        </w:rPr>
        <w:t> </w:t>
      </w:r>
      <w:r>
        <w:rPr/>
        <w:t>budget</w:t>
      </w:r>
      <w:r>
        <w:rPr>
          <w:spacing w:val="-4"/>
        </w:rPr>
        <w:t> </w:t>
      </w:r>
      <w:r>
        <w:rPr/>
        <w:t>at</w:t>
      </w:r>
      <w:r>
        <w:rPr>
          <w:spacing w:val="-4"/>
        </w:rPr>
        <w:t> </w:t>
      </w:r>
      <w:r>
        <w:rPr/>
        <w:t>3%</w:t>
      </w:r>
      <w:r>
        <w:rPr>
          <w:spacing w:val="-3"/>
        </w:rPr>
        <w:t> </w:t>
      </w:r>
      <w:r>
        <w:rPr/>
        <w:t>would</w:t>
      </w:r>
      <w:r>
        <w:rPr>
          <w:spacing w:val="-4"/>
        </w:rPr>
        <w:t> </w:t>
      </w:r>
      <w:r>
        <w:rPr/>
        <w:t>not</w:t>
      </w:r>
      <w:r>
        <w:rPr>
          <w:spacing w:val="-4"/>
        </w:rPr>
        <w:t> </w:t>
      </w:r>
      <w:r>
        <w:rPr/>
        <w:t>be</w:t>
      </w:r>
      <w:r>
        <w:rPr>
          <w:spacing w:val="-3"/>
        </w:rPr>
        <w:t> </w:t>
      </w:r>
      <w:r>
        <w:rPr/>
        <w:t>a</w:t>
      </w:r>
      <w:r>
        <w:rPr>
          <w:spacing w:val="-3"/>
        </w:rPr>
        <w:t> </w:t>
      </w:r>
      <w:r>
        <w:rPr/>
        <w:t>responsible</w:t>
      </w:r>
      <w:r>
        <w:rPr>
          <w:spacing w:val="-3"/>
        </w:rPr>
        <w:t> </w:t>
      </w:r>
      <w:r>
        <w:rPr/>
        <w:t>choice</w:t>
      </w:r>
      <w:r>
        <w:rPr>
          <w:spacing w:val="-3"/>
        </w:rPr>
        <w:t> </w:t>
      </w:r>
      <w:r>
        <w:rPr/>
        <w:t>because</w:t>
      </w:r>
      <w:r>
        <w:rPr>
          <w:spacing w:val="-3"/>
        </w:rPr>
        <w:t> </w:t>
      </w:r>
      <w:r>
        <w:rPr/>
        <w:t>it results in a below minimum or negative fund balance. After some discussion, the Executive Director advised the Board that she and Kirsten Ruiz will work together and bring back updates to the charts based on various revenue projections and an adjusted capital project </w:t>
      </w:r>
      <w:r>
        <w:rPr>
          <w:spacing w:val="-2"/>
        </w:rPr>
        <w:t>schedule.</w:t>
      </w:r>
    </w:p>
    <w:p>
      <w:pPr>
        <w:pStyle w:val="BodyText"/>
        <w:spacing w:line="648" w:lineRule="exact" w:before="58"/>
        <w:ind w:left="792" w:right="2832"/>
      </w:pPr>
      <w:r>
        <w:rPr/>
        <w:t>The</w:t>
      </w:r>
      <w:r>
        <w:rPr>
          <w:spacing w:val="-5"/>
        </w:rPr>
        <w:t> </w:t>
      </w:r>
      <w:r>
        <w:rPr/>
        <w:t>Board</w:t>
      </w:r>
      <w:r>
        <w:rPr>
          <w:spacing w:val="-6"/>
        </w:rPr>
        <w:t> </w:t>
      </w:r>
      <w:r>
        <w:rPr/>
        <w:t>expressed</w:t>
      </w:r>
      <w:r>
        <w:rPr>
          <w:spacing w:val="-6"/>
        </w:rPr>
        <w:t> </w:t>
      </w:r>
      <w:r>
        <w:rPr/>
        <w:t>appreciation</w:t>
      </w:r>
      <w:r>
        <w:rPr>
          <w:spacing w:val="-6"/>
        </w:rPr>
        <w:t> </w:t>
      </w:r>
      <w:r>
        <w:rPr/>
        <w:t>for</w:t>
      </w:r>
      <w:r>
        <w:rPr>
          <w:spacing w:val="-5"/>
        </w:rPr>
        <w:t> </w:t>
      </w:r>
      <w:r>
        <w:rPr/>
        <w:t>the</w:t>
      </w:r>
      <w:r>
        <w:rPr>
          <w:spacing w:val="-5"/>
        </w:rPr>
        <w:t> </w:t>
      </w:r>
      <w:r>
        <w:rPr/>
        <w:t>outstanding</w:t>
      </w:r>
      <w:r>
        <w:rPr>
          <w:spacing w:val="-5"/>
        </w:rPr>
        <w:t> </w:t>
      </w:r>
      <w:r>
        <w:rPr/>
        <w:t>presentation. </w:t>
      </w:r>
      <w:r>
        <w:rPr>
          <w:u w:val="single"/>
        </w:rPr>
        <w:t>Library Design Projects</w:t>
      </w:r>
    </w:p>
    <w:p>
      <w:pPr>
        <w:pStyle w:val="BodyText"/>
        <w:spacing w:line="266" w:lineRule="exact"/>
        <w:ind w:left="792"/>
      </w:pPr>
      <w:r>
        <w:rPr/>
        <w:t>A.</w:t>
      </w:r>
      <w:r>
        <w:rPr>
          <w:spacing w:val="49"/>
        </w:rPr>
        <w:t> </w:t>
      </w:r>
      <w:r>
        <w:rPr>
          <w:u w:val="single"/>
        </w:rPr>
        <w:t>Lakewood</w:t>
      </w:r>
      <w:r>
        <w:rPr>
          <w:spacing w:val="-3"/>
          <w:u w:val="single"/>
        </w:rPr>
        <w:t> </w:t>
      </w:r>
      <w:r>
        <w:rPr>
          <w:u w:val="single"/>
        </w:rPr>
        <w:t>Library</w:t>
      </w:r>
      <w:r>
        <w:rPr>
          <w:spacing w:val="-2"/>
          <w:u w:val="single"/>
        </w:rPr>
        <w:t> Refresh</w:t>
      </w:r>
    </w:p>
    <w:p>
      <w:pPr>
        <w:pStyle w:val="BodyText"/>
        <w:ind w:left="792" w:right="665"/>
      </w:pPr>
      <w:r>
        <w:rPr/>
        <w:t>Amy</w:t>
      </w:r>
      <w:r>
        <w:rPr>
          <w:spacing w:val="-4"/>
        </w:rPr>
        <w:t> </w:t>
      </w:r>
      <w:r>
        <w:rPr/>
        <w:t>Bentz,</w:t>
      </w:r>
      <w:r>
        <w:rPr>
          <w:spacing w:val="-3"/>
        </w:rPr>
        <w:t> </w:t>
      </w:r>
      <w:r>
        <w:rPr/>
        <w:t>Assistant</w:t>
      </w:r>
      <w:r>
        <w:rPr>
          <w:spacing w:val="-4"/>
        </w:rPr>
        <w:t> </w:t>
      </w:r>
      <w:r>
        <w:rPr/>
        <w:t>Director</w:t>
      </w:r>
      <w:r>
        <w:rPr>
          <w:spacing w:val="-3"/>
        </w:rPr>
        <w:t> </w:t>
      </w:r>
      <w:r>
        <w:rPr/>
        <w:t>of</w:t>
      </w:r>
      <w:r>
        <w:rPr>
          <w:spacing w:val="-3"/>
        </w:rPr>
        <w:t> </w:t>
      </w:r>
      <w:r>
        <w:rPr/>
        <w:t>Library</w:t>
      </w:r>
      <w:r>
        <w:rPr>
          <w:spacing w:val="-4"/>
        </w:rPr>
        <w:t> </w:t>
      </w:r>
      <w:r>
        <w:rPr/>
        <w:t>Design</w:t>
      </w:r>
      <w:r>
        <w:rPr>
          <w:spacing w:val="-4"/>
        </w:rPr>
        <w:t> </w:t>
      </w:r>
      <w:r>
        <w:rPr/>
        <w:t>Projects</w:t>
      </w:r>
      <w:r>
        <w:rPr>
          <w:spacing w:val="-3"/>
        </w:rPr>
        <w:t> </w:t>
      </w:r>
      <w:r>
        <w:rPr/>
        <w:t>&amp;</w:t>
      </w:r>
      <w:r>
        <w:rPr>
          <w:spacing w:val="-3"/>
        </w:rPr>
        <w:t> </w:t>
      </w:r>
      <w:r>
        <w:rPr/>
        <w:t>Planning,</w:t>
      </w:r>
      <w:r>
        <w:rPr>
          <w:spacing w:val="-4"/>
        </w:rPr>
        <w:t> </w:t>
      </w:r>
      <w:r>
        <w:rPr/>
        <w:t>addressed</w:t>
      </w:r>
      <w:r>
        <w:rPr>
          <w:spacing w:val="-4"/>
        </w:rPr>
        <w:t> </w:t>
      </w:r>
      <w:r>
        <w:rPr/>
        <w:t>the</w:t>
      </w:r>
      <w:r>
        <w:rPr>
          <w:spacing w:val="-3"/>
        </w:rPr>
        <w:t> </w:t>
      </w:r>
      <w:r>
        <w:rPr/>
        <w:t>Board</w:t>
      </w:r>
      <w:r>
        <w:rPr>
          <w:spacing w:val="-4"/>
        </w:rPr>
        <w:t> </w:t>
      </w:r>
      <w:r>
        <w:rPr/>
        <w:t>and provided an overview of the Lakewood Library refresh, including shelving replacements</w:t>
      </w:r>
      <w:r>
        <w:rPr>
          <w:spacing w:val="40"/>
        </w:rPr>
        <w:t> </w:t>
      </w:r>
      <w:r>
        <w:rPr/>
        <w:t>and reducing the maximum height of the shelving. This refresh improved</w:t>
      </w:r>
      <w:r>
        <w:rPr>
          <w:spacing w:val="78"/>
        </w:rPr>
        <w:t> </w:t>
      </w:r>
      <w:r>
        <w:rPr/>
        <w:t>sight lines and</w:t>
      </w:r>
      <w:r>
        <w:rPr>
          <w:spacing w:val="40"/>
        </w:rPr>
        <w:t> </w:t>
      </w:r>
      <w:r>
        <w:rPr/>
        <w:t>increased light in building. Staff completed the project in 2 weeks on schedule.</w:t>
      </w:r>
    </w:p>
    <w:p>
      <w:pPr>
        <w:pStyle w:val="BodyText"/>
        <w:ind w:left="792" w:right="831"/>
      </w:pPr>
      <w:r>
        <w:rPr/>
        <w:t>Over</w:t>
      </w:r>
      <w:r>
        <w:rPr>
          <w:spacing w:val="-3"/>
        </w:rPr>
        <w:t> </w:t>
      </w:r>
      <w:r>
        <w:rPr/>
        <w:t>73,000</w:t>
      </w:r>
      <w:r>
        <w:rPr>
          <w:spacing w:val="-3"/>
        </w:rPr>
        <w:t> </w:t>
      </w:r>
      <w:r>
        <w:rPr/>
        <w:t>items</w:t>
      </w:r>
      <w:r>
        <w:rPr>
          <w:spacing w:val="-3"/>
        </w:rPr>
        <w:t> </w:t>
      </w:r>
      <w:r>
        <w:rPr/>
        <w:t>were</w:t>
      </w:r>
      <w:r>
        <w:rPr>
          <w:spacing w:val="-3"/>
        </w:rPr>
        <w:t> </w:t>
      </w:r>
      <w:r>
        <w:rPr/>
        <w:t>moved,</w:t>
      </w:r>
      <w:r>
        <w:rPr>
          <w:spacing w:val="-3"/>
        </w:rPr>
        <w:t> </w:t>
      </w:r>
      <w:r>
        <w:rPr/>
        <w:t>scanned</w:t>
      </w:r>
      <w:r>
        <w:rPr>
          <w:spacing w:val="-4"/>
        </w:rPr>
        <w:t> </w:t>
      </w:r>
      <w:r>
        <w:rPr/>
        <w:t>and</w:t>
      </w:r>
      <w:r>
        <w:rPr>
          <w:spacing w:val="-4"/>
        </w:rPr>
        <w:t> </w:t>
      </w:r>
      <w:r>
        <w:rPr/>
        <w:t>reshelved</w:t>
      </w:r>
      <w:r>
        <w:rPr>
          <w:spacing w:val="-4"/>
        </w:rPr>
        <w:t> </w:t>
      </w:r>
      <w:r>
        <w:rPr/>
        <w:t>in</w:t>
      </w:r>
      <w:r>
        <w:rPr>
          <w:spacing w:val="-4"/>
        </w:rPr>
        <w:t> </w:t>
      </w:r>
      <w:r>
        <w:rPr/>
        <w:t>their</w:t>
      </w:r>
      <w:r>
        <w:rPr>
          <w:spacing w:val="-2"/>
        </w:rPr>
        <w:t> </w:t>
      </w:r>
      <w:r>
        <w:rPr/>
        <w:t>new</w:t>
      </w:r>
      <w:r>
        <w:rPr>
          <w:spacing w:val="-3"/>
        </w:rPr>
        <w:t> </w:t>
      </w:r>
      <w:r>
        <w:rPr/>
        <w:t>homes.</w:t>
      </w:r>
      <w:r>
        <w:rPr>
          <w:spacing w:val="-5"/>
        </w:rPr>
        <w:t> </w:t>
      </w:r>
      <w:r>
        <w:rPr/>
        <w:t>Patron</w:t>
      </w:r>
      <w:r>
        <w:rPr>
          <w:spacing w:val="-4"/>
        </w:rPr>
        <w:t> </w:t>
      </w:r>
      <w:r>
        <w:rPr/>
        <w:t>and</w:t>
      </w:r>
      <w:r>
        <w:rPr>
          <w:spacing w:val="-2"/>
        </w:rPr>
        <w:t> </w:t>
      </w:r>
      <w:r>
        <w:rPr/>
        <w:t>staff feedback has been very positive.</w:t>
      </w:r>
    </w:p>
    <w:p>
      <w:pPr>
        <w:spacing w:before="323"/>
        <w:ind w:left="792" w:right="0" w:firstLine="0"/>
        <w:jc w:val="left"/>
        <w:rPr>
          <w:b/>
          <w:sz w:val="24"/>
        </w:rPr>
      </w:pPr>
      <w:r>
        <w:rPr>
          <w:b/>
          <w:sz w:val="24"/>
        </w:rPr>
        <w:t>Technology</w:t>
      </w:r>
      <w:r>
        <w:rPr>
          <w:b/>
          <w:spacing w:val="-3"/>
          <w:sz w:val="24"/>
        </w:rPr>
        <w:t> </w:t>
      </w:r>
      <w:r>
        <w:rPr>
          <w:b/>
          <w:sz w:val="24"/>
        </w:rPr>
        <w:t>&amp;</w:t>
      </w:r>
      <w:r>
        <w:rPr>
          <w:b/>
          <w:spacing w:val="-3"/>
          <w:sz w:val="24"/>
        </w:rPr>
        <w:t> </w:t>
      </w:r>
      <w:r>
        <w:rPr>
          <w:b/>
          <w:sz w:val="24"/>
        </w:rPr>
        <w:t>Digital</w:t>
      </w:r>
      <w:r>
        <w:rPr>
          <w:b/>
          <w:spacing w:val="-2"/>
          <w:sz w:val="24"/>
        </w:rPr>
        <w:t> Innovation</w:t>
      </w:r>
    </w:p>
    <w:p>
      <w:pPr>
        <w:pStyle w:val="BodyText"/>
        <w:ind w:left="792"/>
      </w:pPr>
      <w:r>
        <w:rPr/>
        <w:t>A.</w:t>
      </w:r>
      <w:r>
        <w:rPr>
          <w:spacing w:val="45"/>
        </w:rPr>
        <w:t> </w:t>
      </w:r>
      <w:r>
        <w:rPr>
          <w:u w:val="single"/>
        </w:rPr>
        <w:t>E-Rate</w:t>
      </w:r>
      <w:r>
        <w:rPr>
          <w:spacing w:val="-3"/>
          <w:u w:val="single"/>
        </w:rPr>
        <w:t> </w:t>
      </w:r>
      <w:r>
        <w:rPr>
          <w:u w:val="single"/>
        </w:rPr>
        <w:t>Agreements</w:t>
      </w:r>
      <w:r>
        <w:rPr>
          <w:spacing w:val="-3"/>
          <w:u w:val="single"/>
        </w:rPr>
        <w:t> </w:t>
      </w:r>
      <w:r>
        <w:rPr>
          <w:u w:val="single"/>
        </w:rPr>
        <w:t>for</w:t>
      </w:r>
      <w:r>
        <w:rPr>
          <w:spacing w:val="-2"/>
          <w:u w:val="single"/>
        </w:rPr>
        <w:t> </w:t>
      </w:r>
      <w:r>
        <w:rPr>
          <w:u w:val="single"/>
        </w:rPr>
        <w:t>Lumen</w:t>
      </w:r>
      <w:r>
        <w:rPr>
          <w:spacing w:val="-4"/>
          <w:u w:val="single"/>
        </w:rPr>
        <w:t> </w:t>
      </w:r>
      <w:r>
        <w:rPr>
          <w:u w:val="single"/>
        </w:rPr>
        <w:t>Technologies</w:t>
      </w:r>
      <w:r>
        <w:rPr>
          <w:spacing w:val="-2"/>
          <w:u w:val="single"/>
        </w:rPr>
        <w:t> </w:t>
      </w:r>
      <w:r>
        <w:rPr>
          <w:u w:val="single"/>
        </w:rPr>
        <w:t>and</w:t>
      </w:r>
      <w:r>
        <w:rPr>
          <w:spacing w:val="-4"/>
          <w:u w:val="single"/>
        </w:rPr>
        <w:t> </w:t>
      </w:r>
      <w:r>
        <w:rPr>
          <w:u w:val="single"/>
        </w:rPr>
        <w:t>Questivity</w:t>
      </w:r>
      <w:r>
        <w:rPr>
          <w:spacing w:val="-3"/>
          <w:u w:val="single"/>
        </w:rPr>
        <w:t> </w:t>
      </w:r>
      <w:r>
        <w:rPr>
          <w:spacing w:val="-4"/>
          <w:u w:val="single"/>
        </w:rPr>
        <w:t>Inc.</w:t>
      </w:r>
    </w:p>
    <w:p>
      <w:pPr>
        <w:pStyle w:val="BodyText"/>
        <w:ind w:left="791" w:right="831"/>
      </w:pPr>
      <w:r>
        <w:rPr/>
        <w:t>Bernadette</w:t>
      </w:r>
      <w:r>
        <w:rPr>
          <w:spacing w:val="-3"/>
        </w:rPr>
        <w:t> </w:t>
      </w:r>
      <w:r>
        <w:rPr/>
        <w:t>Berger,</w:t>
      </w:r>
      <w:r>
        <w:rPr>
          <w:spacing w:val="-6"/>
        </w:rPr>
        <w:t> </w:t>
      </w:r>
      <w:r>
        <w:rPr/>
        <w:t>Chief</w:t>
      </w:r>
      <w:r>
        <w:rPr>
          <w:spacing w:val="-4"/>
        </w:rPr>
        <w:t> </w:t>
      </w:r>
      <w:r>
        <w:rPr/>
        <w:t>Information</w:t>
      </w:r>
      <w:r>
        <w:rPr>
          <w:spacing w:val="-4"/>
        </w:rPr>
        <w:t> </w:t>
      </w:r>
      <w:r>
        <w:rPr/>
        <w:t>Officer,</w:t>
      </w:r>
      <w:r>
        <w:rPr>
          <w:spacing w:val="-4"/>
        </w:rPr>
        <w:t> </w:t>
      </w:r>
      <w:r>
        <w:rPr/>
        <w:t>addressed</w:t>
      </w:r>
      <w:r>
        <w:rPr>
          <w:spacing w:val="-4"/>
        </w:rPr>
        <w:t> </w:t>
      </w:r>
      <w:r>
        <w:rPr/>
        <w:t>the</w:t>
      </w:r>
      <w:r>
        <w:rPr>
          <w:spacing w:val="-4"/>
        </w:rPr>
        <w:t> </w:t>
      </w:r>
      <w:r>
        <w:rPr/>
        <w:t>Board</w:t>
      </w:r>
      <w:r>
        <w:rPr>
          <w:spacing w:val="-4"/>
        </w:rPr>
        <w:t> </w:t>
      </w:r>
      <w:r>
        <w:rPr/>
        <w:t>and</w:t>
      </w:r>
      <w:r>
        <w:rPr>
          <w:spacing w:val="-4"/>
        </w:rPr>
        <w:t> </w:t>
      </w:r>
      <w:r>
        <w:rPr/>
        <w:t>provided</w:t>
      </w:r>
      <w:r>
        <w:rPr>
          <w:spacing w:val="-4"/>
        </w:rPr>
        <w:t> </w:t>
      </w:r>
      <w:r>
        <w:rPr/>
        <w:t>information on the E-Rate reimbursement program. The program is federally funded and allows schools and libraries to be reimbursed for some technology expenses like internet and equipment in library locations and is not admin oriented.</w:t>
      </w:r>
    </w:p>
    <w:p>
      <w:pPr>
        <w:pStyle w:val="BodyText"/>
      </w:pPr>
    </w:p>
    <w:p>
      <w:pPr>
        <w:pStyle w:val="BodyText"/>
        <w:ind w:left="1628" w:right="1906"/>
      </w:pPr>
      <w:r>
        <w:rPr>
          <w:b/>
        </w:rPr>
        <w:t>MOTION</w:t>
      </w:r>
      <w:r>
        <w:rPr/>
        <w:t>:</w:t>
      </w:r>
      <w:r>
        <w:rPr>
          <w:spacing w:val="-2"/>
        </w:rPr>
        <w:t> </w:t>
      </w:r>
      <w:r>
        <w:rPr/>
        <w:t>Jill</w:t>
      </w:r>
      <w:r>
        <w:rPr>
          <w:spacing w:val="-1"/>
        </w:rPr>
        <w:t> </w:t>
      </w:r>
      <w:r>
        <w:rPr/>
        <w:t>Fellman moved</w:t>
      </w:r>
      <w:r>
        <w:rPr>
          <w:spacing w:val="-1"/>
        </w:rPr>
        <w:t> </w:t>
      </w:r>
      <w:r>
        <w:rPr/>
        <w:t>that</w:t>
      </w:r>
      <w:r>
        <w:rPr>
          <w:spacing w:val="-1"/>
        </w:rPr>
        <w:t> </w:t>
      </w:r>
      <w:r>
        <w:rPr/>
        <w:t>the Library</w:t>
      </w:r>
      <w:r>
        <w:rPr>
          <w:spacing w:val="-1"/>
        </w:rPr>
        <w:t> </w:t>
      </w:r>
      <w:r>
        <w:rPr/>
        <w:t>Board</w:t>
      </w:r>
      <w:r>
        <w:rPr>
          <w:spacing w:val="-1"/>
        </w:rPr>
        <w:t> </w:t>
      </w:r>
      <w:r>
        <w:rPr/>
        <w:t>of Trustees authorize the Executive Director to execute the Internet and Metro Ethernet contract with</w:t>
      </w:r>
      <w:r>
        <w:rPr>
          <w:spacing w:val="-5"/>
        </w:rPr>
        <w:t> </w:t>
      </w:r>
      <w:r>
        <w:rPr/>
        <w:t>Lumen,</w:t>
      </w:r>
      <w:r>
        <w:rPr>
          <w:spacing w:val="-4"/>
        </w:rPr>
        <w:t> </w:t>
      </w:r>
      <w:r>
        <w:rPr/>
        <w:t>and</w:t>
      </w:r>
      <w:r>
        <w:rPr>
          <w:spacing w:val="-5"/>
        </w:rPr>
        <w:t> </w:t>
      </w:r>
      <w:r>
        <w:rPr/>
        <w:t>the</w:t>
      </w:r>
      <w:r>
        <w:rPr>
          <w:spacing w:val="-4"/>
        </w:rPr>
        <w:t> </w:t>
      </w:r>
      <w:r>
        <w:rPr/>
        <w:t>Questivity</w:t>
      </w:r>
      <w:r>
        <w:rPr>
          <w:spacing w:val="-5"/>
        </w:rPr>
        <w:t> </w:t>
      </w:r>
      <w:r>
        <w:rPr/>
        <w:t>purchase</w:t>
      </w:r>
      <w:r>
        <w:rPr>
          <w:spacing w:val="-4"/>
        </w:rPr>
        <w:t> </w:t>
      </w:r>
      <w:r>
        <w:rPr/>
        <w:t>order</w:t>
      </w:r>
      <w:r>
        <w:rPr>
          <w:spacing w:val="-4"/>
        </w:rPr>
        <w:t> </w:t>
      </w:r>
      <w:r>
        <w:rPr/>
        <w:t>for</w:t>
      </w:r>
      <w:r>
        <w:rPr>
          <w:spacing w:val="-4"/>
        </w:rPr>
        <w:t> </w:t>
      </w:r>
      <w:r>
        <w:rPr/>
        <w:t>E-Rate</w:t>
      </w:r>
      <w:r>
        <w:rPr>
          <w:spacing w:val="-4"/>
        </w:rPr>
        <w:t> </w:t>
      </w:r>
      <w:r>
        <w:rPr/>
        <w:t>eligible</w:t>
      </w:r>
      <w:r>
        <w:rPr>
          <w:spacing w:val="-4"/>
        </w:rPr>
        <w:t> </w:t>
      </w:r>
      <w:r>
        <w:rPr/>
        <w:t>network equipment, in the amount of $413,779.22. Seconded by Nikki Jain Brown the motion passed by unanimous vote of all Trustees present.</w:t>
      </w:r>
    </w:p>
    <w:p>
      <w:pPr>
        <w:pStyle w:val="BodyText"/>
      </w:pPr>
    </w:p>
    <w:p>
      <w:pPr>
        <w:spacing w:before="0"/>
        <w:ind w:left="791" w:right="0" w:firstLine="0"/>
        <w:jc w:val="left"/>
        <w:rPr>
          <w:b/>
          <w:sz w:val="24"/>
        </w:rPr>
      </w:pPr>
      <w:r>
        <w:rPr>
          <w:b/>
          <w:sz w:val="24"/>
        </w:rPr>
        <w:t>People</w:t>
      </w:r>
      <w:r>
        <w:rPr>
          <w:b/>
          <w:spacing w:val="-3"/>
          <w:sz w:val="24"/>
        </w:rPr>
        <w:t> </w:t>
      </w:r>
      <w:r>
        <w:rPr>
          <w:b/>
          <w:sz w:val="24"/>
        </w:rPr>
        <w:t>and</w:t>
      </w:r>
      <w:r>
        <w:rPr>
          <w:b/>
          <w:spacing w:val="-2"/>
          <w:sz w:val="24"/>
        </w:rPr>
        <w:t> Culture</w:t>
      </w:r>
    </w:p>
    <w:p>
      <w:pPr>
        <w:pStyle w:val="BodyText"/>
        <w:ind w:left="791" w:right="6419"/>
      </w:pPr>
      <w:r>
        <w:rPr/>
        <w:t>A.</w:t>
      </w:r>
      <w:r>
        <w:rPr>
          <w:spacing w:val="35"/>
        </w:rPr>
        <w:t> </w:t>
      </w:r>
      <w:r>
        <w:rPr/>
        <w:t>Executive</w:t>
      </w:r>
      <w:r>
        <w:rPr>
          <w:spacing w:val="-9"/>
        </w:rPr>
        <w:t> </w:t>
      </w:r>
      <w:r>
        <w:rPr/>
        <w:t>Director</w:t>
      </w:r>
      <w:r>
        <w:rPr>
          <w:spacing w:val="-9"/>
        </w:rPr>
        <w:t> </w:t>
      </w:r>
      <w:r>
        <w:rPr/>
        <w:t>Recruitment Nothing discussed.</w:t>
      </w:r>
    </w:p>
    <w:p>
      <w:pPr>
        <w:pStyle w:val="BodyText"/>
        <w:spacing w:after="0"/>
        <w:sectPr>
          <w:pgSz w:w="12240" w:h="15840"/>
          <w:pgMar w:header="0" w:footer="474" w:top="980" w:bottom="660" w:left="360" w:right="360"/>
        </w:sectPr>
      </w:pPr>
    </w:p>
    <w:p>
      <w:pPr>
        <w:spacing w:line="276" w:lineRule="exact" w:before="78"/>
        <w:ind w:left="792" w:right="0" w:firstLine="0"/>
        <w:jc w:val="left"/>
        <w:rPr>
          <w:rFonts w:ascii="Times New Roman"/>
          <w:b/>
          <w:sz w:val="24"/>
        </w:rPr>
      </w:pPr>
      <w:r>
        <w:rPr>
          <w:rFonts w:ascii="Times New Roman"/>
          <w:b/>
          <w:sz w:val="24"/>
        </w:rPr>
        <w:t>ITEMS</w:t>
      </w:r>
      <w:r>
        <w:rPr>
          <w:rFonts w:ascii="Times New Roman"/>
          <w:b/>
          <w:spacing w:val="-11"/>
          <w:sz w:val="24"/>
        </w:rPr>
        <w:t> </w:t>
      </w:r>
      <w:r>
        <w:rPr>
          <w:rFonts w:ascii="Times New Roman"/>
          <w:b/>
          <w:sz w:val="24"/>
        </w:rPr>
        <w:t>REMOVED</w:t>
      </w:r>
      <w:r>
        <w:rPr>
          <w:rFonts w:ascii="Times New Roman"/>
          <w:b/>
          <w:spacing w:val="-7"/>
          <w:sz w:val="24"/>
        </w:rPr>
        <w:t> </w:t>
      </w:r>
      <w:r>
        <w:rPr>
          <w:rFonts w:ascii="Times New Roman"/>
          <w:b/>
          <w:sz w:val="24"/>
        </w:rPr>
        <w:t>FROM</w:t>
      </w:r>
      <w:r>
        <w:rPr>
          <w:rFonts w:ascii="Times New Roman"/>
          <w:b/>
          <w:spacing w:val="-3"/>
          <w:sz w:val="24"/>
        </w:rPr>
        <w:t> </w:t>
      </w:r>
      <w:r>
        <w:rPr>
          <w:rFonts w:ascii="Times New Roman"/>
          <w:b/>
          <w:sz w:val="24"/>
        </w:rPr>
        <w:t>THE</w:t>
      </w:r>
      <w:r>
        <w:rPr>
          <w:rFonts w:ascii="Times New Roman"/>
          <w:b/>
          <w:spacing w:val="-5"/>
          <w:sz w:val="24"/>
        </w:rPr>
        <w:t> </w:t>
      </w:r>
      <w:r>
        <w:rPr>
          <w:rFonts w:ascii="Times New Roman"/>
          <w:b/>
          <w:sz w:val="24"/>
        </w:rPr>
        <w:t>CONSENT</w:t>
      </w:r>
      <w:r>
        <w:rPr>
          <w:rFonts w:ascii="Times New Roman"/>
          <w:b/>
          <w:spacing w:val="-4"/>
          <w:sz w:val="24"/>
        </w:rPr>
        <w:t> </w:t>
      </w:r>
      <w:r>
        <w:rPr>
          <w:rFonts w:ascii="Times New Roman"/>
          <w:b/>
          <w:spacing w:val="-2"/>
          <w:sz w:val="24"/>
        </w:rPr>
        <w:t>AGENDA</w:t>
      </w:r>
    </w:p>
    <w:p>
      <w:pPr>
        <w:pStyle w:val="BodyText"/>
        <w:ind w:left="792"/>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BodyText"/>
      </w:pPr>
    </w:p>
    <w:p>
      <w:pPr>
        <w:spacing w:line="323" w:lineRule="exact" w:before="0"/>
        <w:ind w:left="791" w:right="0" w:firstLine="0"/>
        <w:jc w:val="left"/>
        <w:rPr>
          <w:b/>
          <w:sz w:val="24"/>
        </w:rPr>
      </w:pPr>
      <w:r>
        <w:rPr>
          <w:b/>
          <w:sz w:val="24"/>
        </w:rPr>
        <w:t>EMERGING</w:t>
      </w:r>
      <w:r>
        <w:rPr>
          <w:b/>
          <w:spacing w:val="-9"/>
          <w:sz w:val="24"/>
        </w:rPr>
        <w:t> </w:t>
      </w:r>
      <w:r>
        <w:rPr>
          <w:b/>
          <w:spacing w:val="-2"/>
          <w:sz w:val="24"/>
        </w:rPr>
        <w:t>ISSUES</w:t>
      </w:r>
    </w:p>
    <w:p>
      <w:pPr>
        <w:pStyle w:val="BodyText"/>
        <w:spacing w:line="323" w:lineRule="exact"/>
        <w:ind w:left="791"/>
      </w:pPr>
      <w:r>
        <w:rPr/>
        <w:t>No</w:t>
      </w:r>
      <w:r>
        <w:rPr>
          <w:spacing w:val="-4"/>
        </w:rPr>
        <w:t> </w:t>
      </w:r>
      <w:r>
        <w:rPr>
          <w:spacing w:val="-2"/>
        </w:rPr>
        <w:t>issues.</w:t>
      </w:r>
    </w:p>
    <w:p>
      <w:pPr>
        <w:pStyle w:val="BodyText"/>
      </w:pPr>
    </w:p>
    <w:p>
      <w:pPr>
        <w:spacing w:before="0"/>
        <w:ind w:left="791" w:right="0" w:firstLine="0"/>
        <w:jc w:val="left"/>
        <w:rPr>
          <w:b/>
          <w:sz w:val="24"/>
        </w:rPr>
      </w:pPr>
      <w:r>
        <w:rPr>
          <w:b/>
          <w:spacing w:val="-4"/>
          <w:sz w:val="24"/>
        </w:rPr>
        <w:t>ENDS</w:t>
      </w:r>
    </w:p>
    <w:p>
      <w:pPr>
        <w:pStyle w:val="BodyText"/>
        <w:spacing w:before="1"/>
        <w:ind w:left="791"/>
      </w:pPr>
      <w:r>
        <w:rPr/>
        <w:t>There</w:t>
      </w:r>
      <w:r>
        <w:rPr>
          <w:spacing w:val="-4"/>
        </w:rPr>
        <w:t> </w:t>
      </w:r>
      <w:r>
        <w:rPr/>
        <w:t>were</w:t>
      </w:r>
      <w:r>
        <w:rPr>
          <w:spacing w:val="-4"/>
        </w:rPr>
        <w:t> </w:t>
      </w:r>
      <w:r>
        <w:rPr/>
        <w:t>no</w:t>
      </w:r>
      <w:r>
        <w:rPr>
          <w:spacing w:val="-2"/>
        </w:rPr>
        <w:t> items.</w:t>
      </w:r>
    </w:p>
    <w:p>
      <w:pPr>
        <w:pStyle w:val="BodyText"/>
      </w:pPr>
    </w:p>
    <w:p>
      <w:pPr>
        <w:spacing w:line="323" w:lineRule="exact" w:before="0"/>
        <w:ind w:left="791" w:right="0" w:firstLine="0"/>
        <w:jc w:val="left"/>
        <w:rPr>
          <w:b/>
          <w:sz w:val="24"/>
        </w:rPr>
      </w:pPr>
      <w:r>
        <w:rPr>
          <w:b/>
          <w:sz w:val="24"/>
        </w:rPr>
        <w:t>Board</w:t>
      </w:r>
      <w:r>
        <w:rPr>
          <w:b/>
          <w:spacing w:val="-3"/>
          <w:sz w:val="24"/>
        </w:rPr>
        <w:t> </w:t>
      </w:r>
      <w:r>
        <w:rPr>
          <w:b/>
          <w:spacing w:val="-2"/>
          <w:sz w:val="24"/>
        </w:rPr>
        <w:t>Governance</w:t>
      </w:r>
    </w:p>
    <w:p>
      <w:pPr>
        <w:pStyle w:val="BodyText"/>
        <w:spacing w:line="323" w:lineRule="exact"/>
        <w:ind w:left="791"/>
      </w:pPr>
      <w:r>
        <w:rPr/>
        <w:t>A.</w:t>
      </w:r>
      <w:r>
        <w:rPr>
          <w:spacing w:val="46"/>
        </w:rPr>
        <w:t> </w:t>
      </w:r>
      <w:r>
        <w:rPr/>
        <w:t>Board</w:t>
      </w:r>
      <w:r>
        <w:rPr>
          <w:spacing w:val="-3"/>
        </w:rPr>
        <w:t> </w:t>
      </w:r>
      <w:r>
        <w:rPr/>
        <w:t>Governance</w:t>
      </w:r>
      <w:r>
        <w:rPr>
          <w:spacing w:val="-2"/>
        </w:rPr>
        <w:t> </w:t>
      </w:r>
      <w:r>
        <w:rPr/>
        <w:t>Policy</w:t>
      </w:r>
      <w:r>
        <w:rPr>
          <w:spacing w:val="-3"/>
        </w:rPr>
        <w:t> </w:t>
      </w:r>
      <w:r>
        <w:rPr/>
        <w:t>2.6:</w:t>
      </w:r>
      <w:r>
        <w:rPr>
          <w:spacing w:val="-2"/>
        </w:rPr>
        <w:t> </w:t>
      </w:r>
      <w:r>
        <w:rPr/>
        <w:t>Compensation</w:t>
      </w:r>
      <w:r>
        <w:rPr>
          <w:spacing w:val="-3"/>
        </w:rPr>
        <w:t> </w:t>
      </w:r>
      <w:r>
        <w:rPr/>
        <w:t>and</w:t>
      </w:r>
      <w:r>
        <w:rPr>
          <w:spacing w:val="-2"/>
        </w:rPr>
        <w:t> Benefits</w:t>
      </w:r>
    </w:p>
    <w:p>
      <w:pPr>
        <w:pStyle w:val="BodyText"/>
      </w:pPr>
    </w:p>
    <w:p>
      <w:pPr>
        <w:pStyle w:val="BodyText"/>
        <w:ind w:left="1628" w:right="1906"/>
      </w:pPr>
      <w:r>
        <w:rPr>
          <w:b/>
        </w:rPr>
        <w:t>MOTION</w:t>
      </w:r>
      <w:r>
        <w:rPr/>
        <w:t>:</w:t>
      </w:r>
      <w:r>
        <w:rPr>
          <w:spacing w:val="-6"/>
        </w:rPr>
        <w:t> </w:t>
      </w:r>
      <w:r>
        <w:rPr/>
        <w:t>Nikki</w:t>
      </w:r>
      <w:r>
        <w:rPr>
          <w:spacing w:val="-5"/>
        </w:rPr>
        <w:t> </w:t>
      </w:r>
      <w:r>
        <w:rPr/>
        <w:t>Jain</w:t>
      </w:r>
      <w:r>
        <w:rPr>
          <w:spacing w:val="-4"/>
        </w:rPr>
        <w:t> </w:t>
      </w:r>
      <w:r>
        <w:rPr/>
        <w:t>Brown</w:t>
      </w:r>
      <w:r>
        <w:rPr>
          <w:spacing w:val="-5"/>
        </w:rPr>
        <w:t> </w:t>
      </w:r>
      <w:r>
        <w:rPr/>
        <w:t>moved</w:t>
      </w:r>
      <w:r>
        <w:rPr>
          <w:spacing w:val="-5"/>
        </w:rPr>
        <w:t> </w:t>
      </w:r>
      <w:r>
        <w:rPr/>
        <w:t>that</w:t>
      </w:r>
      <w:r>
        <w:rPr>
          <w:spacing w:val="-5"/>
        </w:rPr>
        <w:t> </w:t>
      </w:r>
      <w:r>
        <w:rPr/>
        <w:t>the</w:t>
      </w:r>
      <w:r>
        <w:rPr>
          <w:spacing w:val="-4"/>
        </w:rPr>
        <w:t> </w:t>
      </w:r>
      <w:r>
        <w:rPr/>
        <w:t>Library</w:t>
      </w:r>
      <w:r>
        <w:rPr>
          <w:spacing w:val="-5"/>
        </w:rPr>
        <w:t> </w:t>
      </w:r>
      <w:r>
        <w:rPr/>
        <w:t>Board</w:t>
      </w:r>
      <w:r>
        <w:rPr>
          <w:spacing w:val="-5"/>
        </w:rPr>
        <w:t> </w:t>
      </w:r>
      <w:r>
        <w:rPr/>
        <w:t>of</w:t>
      </w:r>
      <w:r>
        <w:rPr>
          <w:spacing w:val="-4"/>
        </w:rPr>
        <w:t> </w:t>
      </w:r>
      <w:r>
        <w:rPr/>
        <w:t>Trustees adopt</w:t>
      </w:r>
      <w:r>
        <w:rPr>
          <w:spacing w:val="-1"/>
        </w:rPr>
        <w:t> </w:t>
      </w:r>
      <w:r>
        <w:rPr/>
        <w:t>Governance Policy</w:t>
      </w:r>
      <w:r>
        <w:rPr>
          <w:spacing w:val="-1"/>
        </w:rPr>
        <w:t> </w:t>
      </w:r>
      <w:r>
        <w:rPr/>
        <w:t>2.6 Compensation</w:t>
      </w:r>
      <w:r>
        <w:rPr>
          <w:spacing w:val="-1"/>
        </w:rPr>
        <w:t> </w:t>
      </w:r>
      <w:r>
        <w:rPr/>
        <w:t>and</w:t>
      </w:r>
      <w:r>
        <w:rPr>
          <w:spacing w:val="-1"/>
        </w:rPr>
        <w:t> </w:t>
      </w:r>
      <w:r>
        <w:rPr/>
        <w:t>Benefits as presented. Seconded by Jill Fellman the motion passed by unanimous vote of all Trustees present.</w:t>
      </w:r>
    </w:p>
    <w:p>
      <w:pPr>
        <w:pStyle w:val="BodyText"/>
      </w:pPr>
    </w:p>
    <w:p>
      <w:pPr>
        <w:pStyle w:val="BodyText"/>
        <w:ind w:left="791"/>
      </w:pPr>
      <w:r>
        <w:rPr/>
        <w:t>B.</w:t>
      </w:r>
      <w:r>
        <w:rPr>
          <w:spacing w:val="56"/>
          <w:w w:val="150"/>
        </w:rPr>
        <w:t> </w:t>
      </w:r>
      <w:r>
        <w:rPr/>
        <w:t>Review</w:t>
      </w:r>
      <w:r>
        <w:rPr>
          <w:spacing w:val="-2"/>
        </w:rPr>
        <w:t> </w:t>
      </w:r>
      <w:r>
        <w:rPr/>
        <w:t>2027</w:t>
      </w:r>
      <w:r>
        <w:rPr>
          <w:spacing w:val="-2"/>
        </w:rPr>
        <w:t> </w:t>
      </w:r>
      <w:r>
        <w:rPr/>
        <w:t>Board</w:t>
      </w:r>
      <w:r>
        <w:rPr>
          <w:spacing w:val="-3"/>
        </w:rPr>
        <w:t> </w:t>
      </w:r>
      <w:r>
        <w:rPr/>
        <w:t>Governance</w:t>
      </w:r>
      <w:r>
        <w:rPr>
          <w:spacing w:val="-2"/>
        </w:rPr>
        <w:t> </w:t>
      </w:r>
      <w:r>
        <w:rPr/>
        <w:t>Budget</w:t>
      </w:r>
      <w:r>
        <w:rPr>
          <w:spacing w:val="-2"/>
        </w:rPr>
        <w:t> </w:t>
      </w:r>
      <w:r>
        <w:rPr/>
        <w:t>(Approval</w:t>
      </w:r>
      <w:r>
        <w:rPr>
          <w:spacing w:val="-3"/>
        </w:rPr>
        <w:t> </w:t>
      </w:r>
      <w:r>
        <w:rPr/>
        <w:t>at</w:t>
      </w:r>
      <w:r>
        <w:rPr>
          <w:spacing w:val="-3"/>
        </w:rPr>
        <w:t> </w:t>
      </w:r>
      <w:r>
        <w:rPr/>
        <w:t>June</w:t>
      </w:r>
      <w:r>
        <w:rPr>
          <w:spacing w:val="-2"/>
        </w:rPr>
        <w:t> </w:t>
      </w:r>
      <w:r>
        <w:rPr/>
        <w:t>Board</w:t>
      </w:r>
      <w:r>
        <w:rPr>
          <w:spacing w:val="-3"/>
        </w:rPr>
        <w:t> </w:t>
      </w:r>
      <w:r>
        <w:rPr/>
        <w:t>Meeting</w:t>
      </w:r>
      <w:r>
        <w:rPr>
          <w:spacing w:val="-3"/>
        </w:rPr>
        <w:t> </w:t>
      </w:r>
      <w:r>
        <w:rPr/>
        <w:t>Consent</w:t>
      </w:r>
      <w:r>
        <w:rPr>
          <w:spacing w:val="-2"/>
        </w:rPr>
        <w:t> Agenda)</w:t>
      </w:r>
    </w:p>
    <w:p>
      <w:pPr>
        <w:pStyle w:val="BodyText"/>
        <w:ind w:left="791"/>
      </w:pPr>
      <w:r>
        <w:rPr/>
        <w:t>C.</w:t>
      </w:r>
      <w:r>
        <w:rPr>
          <w:spacing w:val="62"/>
        </w:rPr>
        <w:t> </w:t>
      </w:r>
      <w:r>
        <w:rPr/>
        <w:t>Review</w:t>
      </w:r>
      <w:r>
        <w:rPr>
          <w:spacing w:val="-2"/>
        </w:rPr>
        <w:t> </w:t>
      </w:r>
      <w:r>
        <w:rPr/>
        <w:t>2027</w:t>
      </w:r>
      <w:r>
        <w:rPr>
          <w:spacing w:val="-1"/>
        </w:rPr>
        <w:t> </w:t>
      </w:r>
      <w:r>
        <w:rPr/>
        <w:t>Board</w:t>
      </w:r>
      <w:r>
        <w:rPr>
          <w:spacing w:val="-3"/>
        </w:rPr>
        <w:t> </w:t>
      </w:r>
      <w:r>
        <w:rPr/>
        <w:t>Meeting</w:t>
      </w:r>
      <w:r>
        <w:rPr>
          <w:spacing w:val="-3"/>
        </w:rPr>
        <w:t> </w:t>
      </w:r>
      <w:r>
        <w:rPr/>
        <w:t>Schedule</w:t>
      </w:r>
      <w:r>
        <w:rPr>
          <w:spacing w:val="-2"/>
        </w:rPr>
        <w:t> </w:t>
      </w:r>
      <w:r>
        <w:rPr/>
        <w:t>(Approval</w:t>
      </w:r>
      <w:r>
        <w:rPr>
          <w:spacing w:val="-3"/>
        </w:rPr>
        <w:t> </w:t>
      </w:r>
      <w:r>
        <w:rPr/>
        <w:t>at</w:t>
      </w:r>
      <w:r>
        <w:rPr>
          <w:spacing w:val="-3"/>
        </w:rPr>
        <w:t> </w:t>
      </w:r>
      <w:r>
        <w:rPr/>
        <w:t>June</w:t>
      </w:r>
      <w:r>
        <w:rPr>
          <w:spacing w:val="-2"/>
        </w:rPr>
        <w:t> </w:t>
      </w:r>
      <w:r>
        <w:rPr/>
        <w:t>Board</w:t>
      </w:r>
      <w:r>
        <w:rPr>
          <w:spacing w:val="-3"/>
        </w:rPr>
        <w:t> </w:t>
      </w:r>
      <w:r>
        <w:rPr/>
        <w:t>Meeting</w:t>
      </w:r>
      <w:r>
        <w:rPr>
          <w:spacing w:val="-3"/>
        </w:rPr>
        <w:t> </w:t>
      </w:r>
      <w:r>
        <w:rPr/>
        <w:t>Consent</w:t>
      </w:r>
      <w:r>
        <w:rPr>
          <w:spacing w:val="-2"/>
        </w:rPr>
        <w:t> Agenda)</w:t>
      </w:r>
    </w:p>
    <w:p>
      <w:pPr>
        <w:pStyle w:val="BodyText"/>
      </w:pPr>
    </w:p>
    <w:p>
      <w:pPr>
        <w:pStyle w:val="BodyText"/>
      </w:pPr>
    </w:p>
    <w:p>
      <w:pPr>
        <w:spacing w:before="0"/>
        <w:ind w:left="791"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7"/>
        </w:numPr>
        <w:tabs>
          <w:tab w:pos="1151" w:val="left" w:leader="none"/>
        </w:tabs>
        <w:spacing w:line="240" w:lineRule="auto" w:before="0" w:after="0"/>
        <w:ind w:left="1151" w:right="986" w:hanging="360"/>
        <w:jc w:val="left"/>
        <w:rPr>
          <w:sz w:val="24"/>
        </w:rPr>
      </w:pPr>
      <w:r>
        <w:rPr>
          <w:sz w:val="24"/>
        </w:rPr>
        <w:t>June</w:t>
      </w:r>
      <w:r>
        <w:rPr>
          <w:spacing w:val="-3"/>
          <w:sz w:val="24"/>
        </w:rPr>
        <w:t> </w:t>
      </w:r>
      <w:r>
        <w:rPr>
          <w:sz w:val="24"/>
        </w:rPr>
        <w:t>11,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7"/>
        </w:numPr>
        <w:tabs>
          <w:tab w:pos="1152" w:val="left" w:leader="none"/>
        </w:tabs>
        <w:spacing w:line="240" w:lineRule="auto" w:before="1" w:after="0"/>
        <w:ind w:left="1152" w:right="1091" w:hanging="360"/>
        <w:jc w:val="left"/>
        <w:rPr>
          <w:sz w:val="24"/>
        </w:rPr>
      </w:pPr>
      <w:r>
        <w:rPr>
          <w:sz w:val="24"/>
        </w:rPr>
        <w:t>June</w:t>
      </w:r>
      <w:r>
        <w:rPr>
          <w:spacing w:val="-3"/>
          <w:sz w:val="24"/>
        </w:rPr>
        <w:t> </w:t>
      </w:r>
      <w:r>
        <w:rPr>
          <w:sz w:val="24"/>
        </w:rPr>
        <w:t>18,</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3"/>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7"/>
        </w:numPr>
        <w:tabs>
          <w:tab w:pos="1152" w:val="left" w:leader="none"/>
        </w:tabs>
        <w:spacing w:line="240" w:lineRule="auto" w:before="0" w:after="0"/>
        <w:ind w:left="1152" w:right="1156" w:hanging="360"/>
        <w:jc w:val="left"/>
        <w:rPr>
          <w:sz w:val="24"/>
        </w:rPr>
      </w:pPr>
      <w:r>
        <w:rPr>
          <w:sz w:val="24"/>
        </w:rPr>
        <w:t>July</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0"/>
          <w:numId w:val="17"/>
        </w:numPr>
        <w:tabs>
          <w:tab w:pos="1151" w:val="left" w:leader="none"/>
        </w:tabs>
        <w:spacing w:line="240" w:lineRule="auto" w:before="0" w:after="0"/>
        <w:ind w:left="1151" w:right="1140" w:hanging="360"/>
        <w:jc w:val="left"/>
        <w:rPr>
          <w:sz w:val="24"/>
        </w:rPr>
      </w:pPr>
      <w:r>
        <w:rPr>
          <w:sz w:val="24"/>
        </w:rPr>
        <w:t>July</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BodyText"/>
      </w:pPr>
    </w:p>
    <w:p>
      <w:pPr>
        <w:spacing w:line="323" w:lineRule="exact" w:before="0"/>
        <w:ind w:left="791" w:right="0" w:firstLine="0"/>
        <w:jc w:val="left"/>
        <w:rPr>
          <w:b/>
          <w:sz w:val="24"/>
        </w:rPr>
      </w:pPr>
      <w:r>
        <w:rPr>
          <w:b/>
          <w:sz w:val="24"/>
        </w:rPr>
        <w:t>ANNOUNCEMENTS/GENERAL</w:t>
      </w:r>
      <w:r>
        <w:rPr>
          <w:b/>
          <w:spacing w:val="-17"/>
          <w:sz w:val="24"/>
        </w:rPr>
        <w:t> </w:t>
      </w:r>
      <w:r>
        <w:rPr>
          <w:b/>
          <w:sz w:val="24"/>
        </w:rPr>
        <w:t>INFORMATION</w:t>
      </w:r>
      <w:r>
        <w:rPr>
          <w:b/>
          <w:spacing w:val="-14"/>
          <w:sz w:val="24"/>
        </w:rPr>
        <w:t> </w:t>
      </w:r>
      <w:r>
        <w:rPr>
          <w:b/>
          <w:spacing w:val="-2"/>
          <w:sz w:val="24"/>
        </w:rPr>
        <w:t>SHARING</w:t>
      </w:r>
    </w:p>
    <w:p>
      <w:pPr>
        <w:pStyle w:val="BodyText"/>
        <w:ind w:left="791" w:right="668"/>
      </w:pPr>
      <w:r>
        <w:rPr/>
        <w:t>The</w:t>
      </w:r>
      <w:r>
        <w:rPr>
          <w:spacing w:val="-1"/>
        </w:rPr>
        <w:t> </w:t>
      </w:r>
      <w:r>
        <w:rPr/>
        <w:t>Chair</w:t>
      </w:r>
      <w:r>
        <w:rPr>
          <w:spacing w:val="-1"/>
        </w:rPr>
        <w:t> </w:t>
      </w:r>
      <w:r>
        <w:rPr/>
        <w:t>announced that</w:t>
      </w:r>
      <w:r>
        <w:rPr>
          <w:spacing w:val="-2"/>
        </w:rPr>
        <w:t> </w:t>
      </w:r>
      <w:r>
        <w:rPr/>
        <w:t>she</w:t>
      </w:r>
      <w:r>
        <w:rPr>
          <w:spacing w:val="-1"/>
        </w:rPr>
        <w:t> </w:t>
      </w:r>
      <w:r>
        <w:rPr/>
        <w:t>will</w:t>
      </w:r>
      <w:r>
        <w:rPr>
          <w:spacing w:val="-2"/>
        </w:rPr>
        <w:t> </w:t>
      </w:r>
      <w:r>
        <w:rPr/>
        <w:t>be</w:t>
      </w:r>
      <w:r>
        <w:rPr>
          <w:spacing w:val="-1"/>
        </w:rPr>
        <w:t> </w:t>
      </w:r>
      <w:r>
        <w:rPr/>
        <w:t>relocating</w:t>
      </w:r>
      <w:r>
        <w:rPr>
          <w:spacing w:val="-2"/>
        </w:rPr>
        <w:t> </w:t>
      </w:r>
      <w:r>
        <w:rPr/>
        <w:t>out</w:t>
      </w:r>
      <w:r>
        <w:rPr>
          <w:spacing w:val="-2"/>
        </w:rPr>
        <w:t> </w:t>
      </w:r>
      <w:r>
        <w:rPr/>
        <w:t>of</w:t>
      </w:r>
      <w:r>
        <w:rPr>
          <w:spacing w:val="-1"/>
        </w:rPr>
        <w:t> </w:t>
      </w:r>
      <w:r>
        <w:rPr/>
        <w:t>state</w:t>
      </w:r>
      <w:r>
        <w:rPr>
          <w:spacing w:val="-1"/>
        </w:rPr>
        <w:t> </w:t>
      </w:r>
      <w:r>
        <w:rPr/>
        <w:t>and</w:t>
      </w:r>
      <w:r>
        <w:rPr>
          <w:spacing w:val="-2"/>
        </w:rPr>
        <w:t> </w:t>
      </w:r>
      <w:r>
        <w:rPr/>
        <w:t>stepping</w:t>
      </w:r>
      <w:r>
        <w:rPr>
          <w:spacing w:val="-2"/>
        </w:rPr>
        <w:t> </w:t>
      </w:r>
      <w:r>
        <w:rPr/>
        <w:t>down</w:t>
      </w:r>
      <w:r>
        <w:rPr>
          <w:spacing w:val="-2"/>
        </w:rPr>
        <w:t> </w:t>
      </w:r>
      <w:r>
        <w:rPr/>
        <w:t>as</w:t>
      </w:r>
      <w:r>
        <w:rPr>
          <w:spacing w:val="-1"/>
        </w:rPr>
        <w:t> </w:t>
      </w:r>
      <w:r>
        <w:rPr/>
        <w:t>Chair at</w:t>
      </w:r>
      <w:r>
        <w:rPr>
          <w:spacing w:val="-2"/>
        </w:rPr>
        <w:t> </w:t>
      </w:r>
      <w:r>
        <w:rPr/>
        <w:t>the end</w:t>
      </w:r>
      <w:r>
        <w:rPr>
          <w:spacing w:val="-3"/>
        </w:rPr>
        <w:t> </w:t>
      </w:r>
      <w:r>
        <w:rPr/>
        <w:t>of</w:t>
      </w:r>
      <w:r>
        <w:rPr>
          <w:spacing w:val="-2"/>
        </w:rPr>
        <w:t> </w:t>
      </w:r>
      <w:r>
        <w:rPr/>
        <w:t>May.</w:t>
      </w:r>
      <w:r>
        <w:rPr>
          <w:spacing w:val="-2"/>
        </w:rPr>
        <w:t> </w:t>
      </w:r>
      <w:r>
        <w:rPr/>
        <w:t>Bing</w:t>
      </w:r>
      <w:r>
        <w:rPr>
          <w:spacing w:val="-3"/>
        </w:rPr>
        <w:t> </w:t>
      </w:r>
      <w:r>
        <w:rPr/>
        <w:t>Walker</w:t>
      </w:r>
      <w:r>
        <w:rPr>
          <w:spacing w:val="-2"/>
        </w:rPr>
        <w:t> </w:t>
      </w:r>
      <w:r>
        <w:rPr/>
        <w:t>is</w:t>
      </w:r>
      <w:r>
        <w:rPr>
          <w:spacing w:val="-2"/>
        </w:rPr>
        <w:t> </w:t>
      </w:r>
      <w:r>
        <w:rPr/>
        <w:t>ready</w:t>
      </w:r>
      <w:r>
        <w:rPr>
          <w:spacing w:val="-3"/>
        </w:rPr>
        <w:t> </w:t>
      </w:r>
      <w:r>
        <w:rPr/>
        <w:t>to</w:t>
      </w:r>
      <w:r>
        <w:rPr>
          <w:spacing w:val="-3"/>
        </w:rPr>
        <w:t> </w:t>
      </w:r>
      <w:r>
        <w:rPr/>
        <w:t>take</w:t>
      </w:r>
      <w:r>
        <w:rPr>
          <w:spacing w:val="-2"/>
        </w:rPr>
        <w:t> </w:t>
      </w:r>
      <w:r>
        <w:rPr/>
        <w:t>over</w:t>
      </w:r>
      <w:r>
        <w:rPr>
          <w:spacing w:val="-2"/>
        </w:rPr>
        <w:t> </w:t>
      </w:r>
      <w:r>
        <w:rPr/>
        <w:t>as</w:t>
      </w:r>
      <w:r>
        <w:rPr>
          <w:spacing w:val="-2"/>
        </w:rPr>
        <w:t> </w:t>
      </w:r>
      <w:r>
        <w:rPr/>
        <w:t>Chair</w:t>
      </w:r>
      <w:r>
        <w:rPr>
          <w:spacing w:val="-2"/>
        </w:rPr>
        <w:t> </w:t>
      </w:r>
      <w:r>
        <w:rPr/>
        <w:t>on</w:t>
      </w:r>
      <w:r>
        <w:rPr>
          <w:spacing w:val="-3"/>
        </w:rPr>
        <w:t> </w:t>
      </w:r>
      <w:r>
        <w:rPr/>
        <w:t>June</w:t>
      </w:r>
      <w:r>
        <w:rPr>
          <w:spacing w:val="-2"/>
        </w:rPr>
        <w:t> </w:t>
      </w:r>
      <w:r>
        <w:rPr/>
        <w:t>1.</w:t>
      </w:r>
      <w:r>
        <w:rPr>
          <w:spacing w:val="-2"/>
        </w:rPr>
        <w:t> </w:t>
      </w:r>
      <w:r>
        <w:rPr/>
        <w:t>The</w:t>
      </w:r>
      <w:r>
        <w:rPr>
          <w:spacing w:val="-2"/>
        </w:rPr>
        <w:t> </w:t>
      </w:r>
      <w:r>
        <w:rPr/>
        <w:t>Chair</w:t>
      </w:r>
      <w:r>
        <w:rPr>
          <w:spacing w:val="-2"/>
        </w:rPr>
        <w:t> </w:t>
      </w:r>
      <w:r>
        <w:rPr/>
        <w:t>noted</w:t>
      </w:r>
      <w:r>
        <w:rPr>
          <w:spacing w:val="-3"/>
        </w:rPr>
        <w:t> </w:t>
      </w:r>
      <w:r>
        <w:rPr/>
        <w:t>that</w:t>
      </w:r>
      <w:r>
        <w:rPr>
          <w:spacing w:val="-2"/>
        </w:rPr>
        <w:t> </w:t>
      </w:r>
      <w:r>
        <w:rPr/>
        <w:t>she</w:t>
      </w:r>
      <w:r>
        <w:rPr>
          <w:spacing w:val="-2"/>
        </w:rPr>
        <w:t> </w:t>
      </w:r>
      <w:r>
        <w:rPr/>
        <w:t>will join the Board for the June meetings and that she is confident the Board is in good hands with Bing. The Vice-Chair position will be addressed in June.</w:t>
      </w:r>
    </w:p>
    <w:p>
      <w:pPr>
        <w:pStyle w:val="BodyText"/>
        <w:spacing w:before="323"/>
        <w:ind w:left="792" w:right="831"/>
      </w:pPr>
      <w:r>
        <w:rPr/>
        <w:t>The</w:t>
      </w:r>
      <w:r>
        <w:rPr>
          <w:spacing w:val="-3"/>
        </w:rPr>
        <w:t> </w:t>
      </w:r>
      <w:r>
        <w:rPr/>
        <w:t>Executive</w:t>
      </w:r>
      <w:r>
        <w:rPr>
          <w:spacing w:val="-3"/>
        </w:rPr>
        <w:t> </w:t>
      </w:r>
      <w:r>
        <w:rPr/>
        <w:t>Director</w:t>
      </w:r>
      <w:r>
        <w:rPr>
          <w:spacing w:val="-3"/>
        </w:rPr>
        <w:t> </w:t>
      </w:r>
      <w:r>
        <w:rPr/>
        <w:t>advised</w:t>
      </w:r>
      <w:r>
        <w:rPr>
          <w:spacing w:val="-4"/>
        </w:rPr>
        <w:t> </w:t>
      </w:r>
      <w:r>
        <w:rPr/>
        <w:t>the</w:t>
      </w:r>
      <w:r>
        <w:rPr>
          <w:spacing w:val="-3"/>
        </w:rPr>
        <w:t> </w:t>
      </w:r>
      <w:r>
        <w:rPr/>
        <w:t>Board</w:t>
      </w:r>
      <w:r>
        <w:rPr>
          <w:spacing w:val="-4"/>
        </w:rPr>
        <w:t> </w:t>
      </w:r>
      <w:r>
        <w:rPr/>
        <w:t>that</w:t>
      </w:r>
      <w:r>
        <w:rPr>
          <w:spacing w:val="-4"/>
        </w:rPr>
        <w:t> </w:t>
      </w:r>
      <w:r>
        <w:rPr/>
        <w:t>a</w:t>
      </w:r>
      <w:r>
        <w:rPr>
          <w:spacing w:val="-3"/>
        </w:rPr>
        <w:t> </w:t>
      </w:r>
      <w:r>
        <w:rPr/>
        <w:t>service</w:t>
      </w:r>
      <w:r>
        <w:rPr>
          <w:spacing w:val="-3"/>
        </w:rPr>
        <w:t> </w:t>
      </w:r>
      <w:r>
        <w:rPr/>
        <w:t>acknowledgement</w:t>
      </w:r>
      <w:r>
        <w:rPr>
          <w:spacing w:val="-4"/>
        </w:rPr>
        <w:t> </w:t>
      </w:r>
      <w:r>
        <w:rPr/>
        <w:t>for</w:t>
      </w:r>
      <w:r>
        <w:rPr>
          <w:spacing w:val="-3"/>
        </w:rPr>
        <w:t> </w:t>
      </w:r>
      <w:r>
        <w:rPr/>
        <w:t>Kim</w:t>
      </w:r>
      <w:r>
        <w:rPr>
          <w:spacing w:val="-3"/>
        </w:rPr>
        <w:t> </w:t>
      </w:r>
      <w:r>
        <w:rPr/>
        <w:t>Johnson will occur at the June Board meeting.</w:t>
      </w:r>
    </w:p>
    <w:p>
      <w:pPr>
        <w:pStyle w:val="BodyText"/>
        <w:spacing w:before="1"/>
      </w:pPr>
    </w:p>
    <w:p>
      <w:pPr>
        <w:pStyle w:val="BodyText"/>
        <w:ind w:left="792"/>
      </w:pPr>
      <w:r>
        <w:rPr/>
        <w:t>At</w:t>
      </w:r>
      <w:r>
        <w:rPr>
          <w:spacing w:val="-6"/>
        </w:rPr>
        <w:t> </w:t>
      </w:r>
      <w:r>
        <w:rPr/>
        <w:t>7:15</w:t>
      </w:r>
      <w:r>
        <w:rPr>
          <w:spacing w:val="57"/>
        </w:rPr>
        <w:t> </w:t>
      </w:r>
      <w:r>
        <w:rPr/>
        <w:t>pm,</w:t>
      </w:r>
      <w:r>
        <w:rPr>
          <w:spacing w:val="-5"/>
        </w:rPr>
        <w:t> </w:t>
      </w:r>
      <w:r>
        <w:rPr/>
        <w:t>the</w:t>
      </w:r>
      <w:r>
        <w:rPr>
          <w:spacing w:val="-5"/>
        </w:rPr>
        <w:t> </w:t>
      </w:r>
      <w:r>
        <w:rPr/>
        <w:t>Chair</w:t>
      </w:r>
      <w:r>
        <w:rPr>
          <w:spacing w:val="-5"/>
        </w:rPr>
        <w:t> </w:t>
      </w:r>
      <w:r>
        <w:rPr/>
        <w:t>called</w:t>
      </w:r>
      <w:r>
        <w:rPr>
          <w:spacing w:val="-5"/>
        </w:rPr>
        <w:t> </w:t>
      </w:r>
      <w:r>
        <w:rPr/>
        <w:t>for</w:t>
      </w:r>
      <w:r>
        <w:rPr>
          <w:spacing w:val="-5"/>
        </w:rPr>
        <w:t> </w:t>
      </w:r>
      <w:r>
        <w:rPr/>
        <w:t>a</w:t>
      </w:r>
      <w:r>
        <w:rPr>
          <w:spacing w:val="-5"/>
        </w:rPr>
        <w:t> </w:t>
      </w:r>
      <w:r>
        <w:rPr/>
        <w:t>motion</w:t>
      </w:r>
      <w:r>
        <w:rPr>
          <w:spacing w:val="-6"/>
        </w:rPr>
        <w:t> </w:t>
      </w:r>
      <w:r>
        <w:rPr/>
        <w:t>to</w:t>
      </w:r>
      <w:r>
        <w:rPr>
          <w:spacing w:val="-2"/>
        </w:rPr>
        <w:t> </w:t>
      </w:r>
      <w:r>
        <w:rPr/>
        <w:t>recess</w:t>
      </w:r>
      <w:r>
        <w:rPr>
          <w:spacing w:val="-6"/>
        </w:rPr>
        <w:t> </w:t>
      </w:r>
      <w:r>
        <w:rPr/>
        <w:t>the</w:t>
      </w:r>
      <w:r>
        <w:rPr>
          <w:spacing w:val="-4"/>
        </w:rPr>
        <w:t> </w:t>
      </w:r>
      <w:r>
        <w:rPr/>
        <w:t>regular</w:t>
      </w:r>
      <w:r>
        <w:rPr>
          <w:spacing w:val="-5"/>
        </w:rPr>
        <w:t> </w:t>
      </w:r>
      <w:r>
        <w:rPr/>
        <w:t>meeting</w:t>
      </w:r>
      <w:r>
        <w:rPr>
          <w:spacing w:val="-3"/>
        </w:rPr>
        <w:t> </w:t>
      </w:r>
      <w:r>
        <w:rPr/>
        <w:t>and</w:t>
      </w:r>
      <w:r>
        <w:rPr>
          <w:spacing w:val="-2"/>
        </w:rPr>
        <w:t> </w:t>
      </w:r>
      <w:r>
        <w:rPr/>
        <w:t>reconvene</w:t>
      </w:r>
      <w:r>
        <w:rPr>
          <w:spacing w:val="-5"/>
        </w:rPr>
        <w:t> </w:t>
      </w:r>
      <w:r>
        <w:rPr>
          <w:spacing w:val="-7"/>
        </w:rPr>
        <w:t>in</w:t>
      </w:r>
    </w:p>
    <w:p>
      <w:pPr>
        <w:pStyle w:val="BodyText"/>
        <w:spacing w:after="0"/>
        <w:sectPr>
          <w:pgSz w:w="12240" w:h="15840"/>
          <w:pgMar w:header="0" w:footer="474" w:top="1240" w:bottom="660" w:left="360" w:right="360"/>
        </w:sectPr>
      </w:pPr>
    </w:p>
    <w:p>
      <w:pPr>
        <w:pStyle w:val="BodyText"/>
        <w:spacing w:before="13"/>
        <w:ind w:left="792"/>
      </w:pPr>
      <w:r>
        <w:rPr/>
        <w:t>Executive</w:t>
      </w:r>
      <w:r>
        <w:rPr>
          <w:spacing w:val="-4"/>
        </w:rPr>
        <w:t> </w:t>
      </w:r>
      <w:r>
        <w:rPr>
          <w:spacing w:val="-2"/>
        </w:rPr>
        <w:t>Session.</w:t>
      </w:r>
    </w:p>
    <w:p>
      <w:pPr>
        <w:pStyle w:val="BodyText"/>
        <w:spacing w:before="1"/>
      </w:pPr>
    </w:p>
    <w:p>
      <w:pPr>
        <w:pStyle w:val="BodyText"/>
        <w:ind w:left="1512" w:right="668"/>
      </w:pPr>
      <w:r>
        <w:rPr>
          <w:b/>
        </w:rPr>
        <w:t>MOTION</w:t>
      </w:r>
      <w:r>
        <w:rPr/>
        <w:t>: Jill Fellman moved to recess the Regular meeting of the Library Board of Trustees</w:t>
      </w:r>
      <w:r>
        <w:rPr>
          <w:spacing w:val="-4"/>
        </w:rPr>
        <w:t> </w:t>
      </w:r>
      <w:r>
        <w:rPr/>
        <w:t>and</w:t>
      </w:r>
      <w:r>
        <w:rPr>
          <w:spacing w:val="-5"/>
        </w:rPr>
        <w:t> </w:t>
      </w:r>
      <w:r>
        <w:rPr/>
        <w:t>reconvene</w:t>
      </w:r>
      <w:r>
        <w:rPr>
          <w:spacing w:val="-4"/>
        </w:rPr>
        <w:t> </w:t>
      </w:r>
      <w:r>
        <w:rPr/>
        <w:t>in</w:t>
      </w:r>
      <w:r>
        <w:rPr>
          <w:spacing w:val="-5"/>
        </w:rPr>
        <w:t> </w:t>
      </w:r>
      <w:r>
        <w:rPr/>
        <w:t>Executive</w:t>
      </w:r>
      <w:r>
        <w:rPr>
          <w:spacing w:val="-4"/>
        </w:rPr>
        <w:t> </w:t>
      </w:r>
      <w:r>
        <w:rPr/>
        <w:t>Session.</w:t>
      </w:r>
      <w:r>
        <w:rPr>
          <w:spacing w:val="-4"/>
        </w:rPr>
        <w:t> </w:t>
      </w:r>
      <w:r>
        <w:rPr/>
        <w:t>Topic</w:t>
      </w:r>
      <w:r>
        <w:rPr>
          <w:spacing w:val="-4"/>
        </w:rPr>
        <w:t> </w:t>
      </w:r>
      <w:r>
        <w:rPr/>
        <w:t>and</w:t>
      </w:r>
      <w:r>
        <w:rPr>
          <w:spacing w:val="-5"/>
        </w:rPr>
        <w:t> </w:t>
      </w:r>
      <w:r>
        <w:rPr/>
        <w:t>statutory</w:t>
      </w:r>
      <w:r>
        <w:rPr>
          <w:spacing w:val="-5"/>
        </w:rPr>
        <w:t> </w:t>
      </w:r>
      <w:r>
        <w:rPr/>
        <w:t>citations</w:t>
      </w:r>
      <w:r>
        <w:rPr>
          <w:spacing w:val="-4"/>
        </w:rPr>
        <w:t> </w:t>
      </w:r>
      <w:r>
        <w:rPr/>
        <w:t>authorizing an executive session are: Executive Director Recruitment.</w:t>
      </w:r>
    </w:p>
    <w:p>
      <w:pPr>
        <w:pStyle w:val="ListParagraph"/>
        <w:numPr>
          <w:ilvl w:val="1"/>
          <w:numId w:val="17"/>
        </w:numPr>
        <w:tabs>
          <w:tab w:pos="1872" w:val="left" w:leader="none"/>
        </w:tabs>
        <w:spacing w:line="240" w:lineRule="auto" w:before="0" w:after="0"/>
        <w:ind w:left="1872"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ListParagraph"/>
        <w:numPr>
          <w:ilvl w:val="1"/>
          <w:numId w:val="17"/>
        </w:numPr>
        <w:tabs>
          <w:tab w:pos="1872" w:val="left" w:leader="none"/>
        </w:tabs>
        <w:spacing w:line="240" w:lineRule="auto" w:before="0" w:after="0"/>
        <w:ind w:left="1872" w:right="696"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sz w:val="24"/>
        </w:rPr>
        <w:t>Conferences</w:t>
      </w:r>
      <w:r>
        <w:rPr>
          <w:spacing w:val="-3"/>
          <w:sz w:val="24"/>
        </w:rPr>
        <w:t> </w:t>
      </w:r>
      <w:r>
        <w:rPr>
          <w:sz w:val="24"/>
        </w:rPr>
        <w:t>with</w:t>
      </w:r>
      <w:r>
        <w:rPr>
          <w:spacing w:val="-4"/>
          <w:sz w:val="24"/>
        </w:rPr>
        <w:t> </w:t>
      </w:r>
      <w:r>
        <w:rPr>
          <w:sz w:val="24"/>
        </w:rPr>
        <w:t>an</w:t>
      </w:r>
      <w:r>
        <w:rPr>
          <w:spacing w:val="-4"/>
          <w:sz w:val="24"/>
        </w:rPr>
        <w:t> </w:t>
      </w:r>
      <w:r>
        <w:rPr>
          <w:sz w:val="24"/>
        </w:rPr>
        <w:t>attorney</w:t>
      </w:r>
      <w:r>
        <w:rPr>
          <w:spacing w:val="-4"/>
          <w:sz w:val="24"/>
        </w:rPr>
        <w:t> </w:t>
      </w:r>
      <w:r>
        <w:rPr>
          <w:sz w:val="24"/>
        </w:rPr>
        <w:t>for</w:t>
      </w:r>
      <w:r>
        <w:rPr>
          <w:spacing w:val="-3"/>
          <w:sz w:val="24"/>
        </w:rPr>
        <w:t> </w:t>
      </w:r>
      <w:r>
        <w:rPr>
          <w:sz w:val="24"/>
        </w:rPr>
        <w:t>the</w:t>
      </w:r>
      <w:r>
        <w:rPr>
          <w:spacing w:val="-3"/>
          <w:sz w:val="24"/>
        </w:rPr>
        <w:t> </w:t>
      </w:r>
      <w:r>
        <w:rPr>
          <w:sz w:val="24"/>
        </w:rPr>
        <w:t>local</w:t>
      </w:r>
      <w:r>
        <w:rPr>
          <w:spacing w:val="-4"/>
          <w:sz w:val="24"/>
        </w:rPr>
        <w:t> </w:t>
      </w:r>
      <w:r>
        <w:rPr>
          <w:sz w:val="24"/>
        </w:rPr>
        <w:t>public</w:t>
      </w:r>
      <w:r>
        <w:rPr>
          <w:spacing w:val="-3"/>
          <w:sz w:val="24"/>
        </w:rPr>
        <w:t> </w:t>
      </w:r>
      <w:r>
        <w:rPr>
          <w:sz w:val="24"/>
        </w:rPr>
        <w:t>body</w:t>
      </w:r>
      <w:r>
        <w:rPr>
          <w:spacing w:val="-4"/>
          <w:sz w:val="24"/>
        </w:rPr>
        <w:t> </w:t>
      </w:r>
      <w:r>
        <w:rPr>
          <w:sz w:val="24"/>
        </w:rPr>
        <w:t>for the purposes of receiving legal advice on specific legal questions.</w:t>
      </w:r>
    </w:p>
    <w:p>
      <w:pPr>
        <w:pStyle w:val="BodyText"/>
        <w:ind w:left="1512" w:right="1140"/>
      </w:pPr>
      <w:r>
        <w:rPr/>
        <w:t>Seconded</w:t>
      </w:r>
      <w:r>
        <w:rPr>
          <w:spacing w:val="-4"/>
        </w:rPr>
        <w:t> </w:t>
      </w:r>
      <w:r>
        <w:rPr/>
        <w:t>by</w:t>
      </w:r>
      <w:r>
        <w:rPr>
          <w:spacing w:val="-4"/>
        </w:rPr>
        <w:t> </w:t>
      </w:r>
      <w:r>
        <w:rPr/>
        <w:t>Renny</w:t>
      </w:r>
      <w:r>
        <w:rPr>
          <w:spacing w:val="-4"/>
        </w:rPr>
        <w:t> </w:t>
      </w:r>
      <w:r>
        <w:rPr/>
        <w:t>Fagan</w:t>
      </w:r>
      <w:r>
        <w:rPr>
          <w:spacing w:val="-4"/>
        </w:rPr>
        <w:t> </w:t>
      </w:r>
      <w:r>
        <w:rPr/>
        <w:t>the</w:t>
      </w:r>
      <w:r>
        <w:rPr>
          <w:spacing w:val="-3"/>
        </w:rPr>
        <w:t> </w:t>
      </w:r>
      <w:r>
        <w:rPr/>
        <w:t>motion</w:t>
      </w:r>
      <w:r>
        <w:rPr>
          <w:spacing w:val="-4"/>
        </w:rPr>
        <w:t> </w:t>
      </w:r>
      <w:r>
        <w:rPr/>
        <w:t>passed</w:t>
      </w:r>
      <w:r>
        <w:rPr>
          <w:spacing w:val="-2"/>
        </w:rPr>
        <w:t> </w:t>
      </w:r>
      <w:r>
        <w:rPr/>
        <w:t>by</w:t>
      </w:r>
      <w:r>
        <w:rPr>
          <w:spacing w:val="-4"/>
        </w:rPr>
        <w:t> </w:t>
      </w:r>
      <w:r>
        <w:rPr/>
        <w:t>unanimous</w:t>
      </w:r>
      <w:r>
        <w:rPr>
          <w:spacing w:val="-3"/>
        </w:rPr>
        <w:t> </w:t>
      </w:r>
      <w:r>
        <w:rPr/>
        <w:t>vote</w:t>
      </w:r>
      <w:r>
        <w:rPr>
          <w:spacing w:val="-3"/>
        </w:rPr>
        <w:t> </w:t>
      </w:r>
      <w:r>
        <w:rPr/>
        <w:t>of</w:t>
      </w:r>
      <w:r>
        <w:rPr>
          <w:spacing w:val="-4"/>
        </w:rPr>
        <w:t> </w:t>
      </w:r>
      <w:r>
        <w:rPr/>
        <w:t>all</w:t>
      </w:r>
      <w:r>
        <w:rPr>
          <w:spacing w:val="-4"/>
        </w:rPr>
        <w:t> </w:t>
      </w:r>
      <w:r>
        <w:rPr/>
        <w:t>Trustees </w:t>
      </w:r>
      <w:r>
        <w:rPr>
          <w:spacing w:val="-2"/>
        </w:rPr>
        <w:t>present.</w:t>
      </w:r>
    </w:p>
    <w:p>
      <w:pPr>
        <w:pStyle w:val="BodyText"/>
        <w:spacing w:before="323"/>
        <w:ind w:left="792"/>
      </w:pPr>
      <w:r>
        <w:rPr/>
        <w:t>The</w:t>
      </w:r>
      <w:r>
        <w:rPr>
          <w:spacing w:val="-2"/>
        </w:rPr>
        <w:t> </w:t>
      </w:r>
      <w:r>
        <w:rPr/>
        <w:t>Chair</w:t>
      </w:r>
      <w:r>
        <w:rPr>
          <w:spacing w:val="-2"/>
        </w:rPr>
        <w:t> </w:t>
      </w:r>
      <w:r>
        <w:rPr/>
        <w:t>announced</w:t>
      </w:r>
      <w:r>
        <w:rPr>
          <w:spacing w:val="-1"/>
        </w:rPr>
        <w:t> </w:t>
      </w:r>
      <w:r>
        <w:rPr/>
        <w:t>a</w:t>
      </w:r>
      <w:r>
        <w:rPr>
          <w:spacing w:val="-2"/>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w:t>
      </w:r>
      <w:r>
        <w:rPr>
          <w:spacing w:val="-6"/>
        </w:rPr>
        <w:t> </w:t>
      </w:r>
      <w:r>
        <w:rPr/>
        <w:t>leave</w:t>
      </w:r>
      <w:r>
        <w:rPr>
          <w:spacing w:val="-6"/>
        </w:rPr>
        <w:t> </w:t>
      </w:r>
      <w:r>
        <w:rPr/>
        <w:t>the existing ZOOM meeting and then join the Executive Session.</w:t>
      </w:r>
    </w:p>
    <w:p>
      <w:pPr>
        <w:pStyle w:val="BodyText"/>
        <w:spacing w:before="1"/>
      </w:pPr>
    </w:p>
    <w:p>
      <w:pPr>
        <w:pStyle w:val="BodyText"/>
        <w:ind w:left="792" w:right="668"/>
      </w:pPr>
      <w:r>
        <w:rPr/>
        <w:t>The</w:t>
      </w:r>
      <w:r>
        <w:rPr>
          <w:spacing w:val="-3"/>
        </w:rPr>
        <w:t> </w:t>
      </w:r>
      <w:r>
        <w:rPr/>
        <w:t>Chair</w:t>
      </w:r>
      <w:r>
        <w:rPr>
          <w:spacing w:val="-3"/>
        </w:rPr>
        <w:t> </w:t>
      </w:r>
      <w:r>
        <w:rPr/>
        <w:t>called</w:t>
      </w:r>
      <w:r>
        <w:rPr>
          <w:spacing w:val="-4"/>
        </w:rPr>
        <w:t> </w:t>
      </w:r>
      <w:r>
        <w:rPr/>
        <w:t>the</w:t>
      </w:r>
      <w:r>
        <w:rPr>
          <w:spacing w:val="-3"/>
        </w:rPr>
        <w:t> </w:t>
      </w:r>
      <w:r>
        <w:rPr/>
        <w:t>Executive</w:t>
      </w:r>
      <w:r>
        <w:rPr>
          <w:spacing w:val="-3"/>
        </w:rPr>
        <w:t> </w:t>
      </w:r>
      <w:r>
        <w:rPr/>
        <w:t>Session</w:t>
      </w:r>
      <w:r>
        <w:rPr>
          <w:spacing w:val="-4"/>
        </w:rPr>
        <w:t> </w:t>
      </w:r>
      <w:r>
        <w:rPr/>
        <w:t>to</w:t>
      </w:r>
      <w:r>
        <w:rPr>
          <w:spacing w:val="-4"/>
        </w:rPr>
        <w:t> </w:t>
      </w:r>
      <w:r>
        <w:rPr/>
        <w:t>order</w:t>
      </w:r>
      <w:r>
        <w:rPr>
          <w:spacing w:val="-3"/>
        </w:rPr>
        <w:t> </w:t>
      </w:r>
      <w:r>
        <w:rPr/>
        <w:t>at</w:t>
      </w:r>
      <w:r>
        <w:rPr>
          <w:spacing w:val="-4"/>
        </w:rPr>
        <w:t> </w:t>
      </w:r>
      <w:r>
        <w:rPr/>
        <w:t>7:24</w:t>
      </w:r>
      <w:r>
        <w:rPr>
          <w:spacing w:val="-3"/>
        </w:rPr>
        <w:t> </w:t>
      </w:r>
      <w:r>
        <w:rPr/>
        <w:t>pm</w:t>
      </w:r>
      <w:r>
        <w:rPr>
          <w:spacing w:val="-3"/>
        </w:rPr>
        <w:t> </w:t>
      </w:r>
      <w:r>
        <w:rPr/>
        <w:t>with</w:t>
      </w:r>
      <w:r>
        <w:rPr>
          <w:spacing w:val="-4"/>
        </w:rPr>
        <w:t> </w:t>
      </w:r>
      <w:r>
        <w:rPr/>
        <w:t>the</w:t>
      </w:r>
      <w:r>
        <w:rPr>
          <w:spacing w:val="-3"/>
        </w:rPr>
        <w:t> </w:t>
      </w:r>
      <w:r>
        <w:rPr/>
        <w:t>following</w:t>
      </w:r>
      <w:r>
        <w:rPr>
          <w:spacing w:val="-3"/>
        </w:rPr>
        <w:t> </w:t>
      </w:r>
      <w:r>
        <w:rPr/>
        <w:t>Trustees</w:t>
      </w:r>
      <w:r>
        <w:rPr>
          <w:spacing w:val="-3"/>
        </w:rPr>
        <w:t> </w:t>
      </w:r>
      <w:r>
        <w:rPr/>
        <w:t>present: Emelda Bing Walker, Renny Fagan, Nikki Jain Brown and Jill Fellman. Also present were Donna Walker, Executive Director; Kurt Behn, County Attorney’s Office; Lisa Smith, Chief People &amp; Culture Officer; Elise Pennington, Director of Communications &amp; Engagement; and Amber Fisher, Executive Assistant.</w:t>
      </w:r>
    </w:p>
    <w:p>
      <w:pPr>
        <w:pStyle w:val="BodyText"/>
        <w:spacing w:before="323"/>
        <w:ind w:left="792" w:right="1140"/>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spacing w:before="296"/>
        <w:ind w:left="792" w:right="0" w:firstLine="0"/>
        <w:jc w:val="left"/>
        <w:rPr>
          <w:b/>
          <w:sz w:val="24"/>
        </w:rPr>
      </w:pPr>
      <w:r>
        <w:rPr>
          <w:b/>
          <w:sz w:val="24"/>
        </w:rPr>
        <w:t>CALL</w:t>
      </w:r>
      <w:r>
        <w:rPr>
          <w:b/>
          <w:spacing w:val="-3"/>
          <w:sz w:val="24"/>
        </w:rPr>
        <w:t> </w:t>
      </w:r>
      <w:r>
        <w:rPr>
          <w:b/>
          <w:sz w:val="24"/>
        </w:rPr>
        <w:t>FOR</w:t>
      </w:r>
      <w:r>
        <w:rPr>
          <w:b/>
          <w:spacing w:val="-3"/>
          <w:sz w:val="24"/>
        </w:rPr>
        <w:t> </w:t>
      </w:r>
      <w:r>
        <w:rPr>
          <w:b/>
          <w:sz w:val="24"/>
        </w:rPr>
        <w:t>ADJOURNMENT</w:t>
      </w:r>
      <w:r>
        <w:rPr>
          <w:b/>
          <w:spacing w:val="-3"/>
          <w:sz w:val="24"/>
        </w:rPr>
        <w:t> </w:t>
      </w:r>
      <w:r>
        <w:rPr>
          <w:b/>
          <w:sz w:val="24"/>
        </w:rPr>
        <w:t>OF</w:t>
      </w:r>
      <w:r>
        <w:rPr>
          <w:b/>
          <w:spacing w:val="-2"/>
          <w:sz w:val="24"/>
        </w:rPr>
        <w:t> </w:t>
      </w:r>
      <w:r>
        <w:rPr>
          <w:b/>
          <w:sz w:val="24"/>
        </w:rPr>
        <w:t>EXECUTIVE</w:t>
      </w:r>
      <w:r>
        <w:rPr>
          <w:b/>
          <w:spacing w:val="-3"/>
          <w:sz w:val="24"/>
        </w:rPr>
        <w:t> </w:t>
      </w:r>
      <w:r>
        <w:rPr>
          <w:b/>
          <w:spacing w:val="-2"/>
          <w:sz w:val="24"/>
        </w:rPr>
        <w:t>SESSION</w:t>
      </w:r>
    </w:p>
    <w:p>
      <w:pPr>
        <w:pStyle w:val="BodyText"/>
        <w:spacing w:before="1"/>
        <w:rPr>
          <w:b/>
        </w:rPr>
      </w:pPr>
    </w:p>
    <w:p>
      <w:pPr>
        <w:pStyle w:val="BodyText"/>
        <w:ind w:left="1152" w:right="831"/>
      </w:pPr>
      <w:r>
        <w:rPr>
          <w:b/>
        </w:rPr>
        <w:t>MOTION</w:t>
      </w:r>
      <w:r>
        <w:rPr/>
        <w:t>:</w:t>
      </w:r>
      <w:r>
        <w:rPr>
          <w:spacing w:val="-5"/>
        </w:rPr>
        <w:t> </w:t>
      </w:r>
      <w:r>
        <w:rPr/>
        <w:t>Jill</w:t>
      </w:r>
      <w:r>
        <w:rPr>
          <w:spacing w:val="-4"/>
        </w:rPr>
        <w:t> </w:t>
      </w:r>
      <w:r>
        <w:rPr/>
        <w:t>Fellman</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executive</w:t>
      </w:r>
      <w:r>
        <w:rPr>
          <w:spacing w:val="-3"/>
        </w:rPr>
        <w:t> </w:t>
      </w:r>
      <w:r>
        <w:rPr/>
        <w:t>session</w:t>
      </w:r>
      <w:r>
        <w:rPr>
          <w:spacing w:val="-4"/>
        </w:rPr>
        <w:t> </w:t>
      </w:r>
      <w:r>
        <w:rPr/>
        <w:t>and</w:t>
      </w:r>
      <w:r>
        <w:rPr>
          <w:spacing w:val="-2"/>
        </w:rPr>
        <w:t> </w:t>
      </w:r>
      <w:r>
        <w:rPr/>
        <w:t>reconvene</w:t>
      </w:r>
      <w:r>
        <w:rPr>
          <w:spacing w:val="-3"/>
        </w:rPr>
        <w:t> </w:t>
      </w:r>
      <w:r>
        <w:rPr/>
        <w:t>the</w:t>
      </w:r>
      <w:r>
        <w:rPr>
          <w:spacing w:val="-3"/>
        </w:rPr>
        <w:t> </w:t>
      </w:r>
      <w:r>
        <w:rPr/>
        <w:t>regular meeting. Seconded by Nikki Jain Brown the motion passed by unanimous vote of all Trustees present.</w:t>
      </w:r>
    </w:p>
    <w:p>
      <w:pPr>
        <w:pStyle w:val="BodyText"/>
        <w:spacing w:line="480" w:lineRule="auto" w:before="323"/>
        <w:ind w:left="792" w:right="4687"/>
      </w:pPr>
      <w:r>
        <w:rPr/>
        <w:t>The</w:t>
      </w:r>
      <w:r>
        <w:rPr>
          <w:spacing w:val="-3"/>
        </w:rPr>
        <w:t> </w:t>
      </w:r>
      <w:r>
        <w:rPr/>
        <w:t>Chair</w:t>
      </w:r>
      <w:r>
        <w:rPr>
          <w:spacing w:val="-4"/>
        </w:rPr>
        <w:t> </w:t>
      </w:r>
      <w:r>
        <w:rPr/>
        <w:t>adjourned</w:t>
      </w:r>
      <w:r>
        <w:rPr>
          <w:spacing w:val="-4"/>
        </w:rPr>
        <w:t> </w:t>
      </w:r>
      <w:r>
        <w:rPr/>
        <w:t>the</w:t>
      </w:r>
      <w:r>
        <w:rPr>
          <w:spacing w:val="-3"/>
        </w:rPr>
        <w:t> </w:t>
      </w:r>
      <w:r>
        <w:rPr/>
        <w:t>executive</w:t>
      </w:r>
      <w:r>
        <w:rPr>
          <w:spacing w:val="-3"/>
        </w:rPr>
        <w:t> </w:t>
      </w:r>
      <w:r>
        <w:rPr/>
        <w:t>session</w:t>
      </w:r>
      <w:r>
        <w:rPr>
          <w:spacing w:val="-4"/>
        </w:rPr>
        <w:t> </w:t>
      </w:r>
      <w:r>
        <w:rPr/>
        <w:t>at</w:t>
      </w:r>
      <w:r>
        <w:rPr>
          <w:spacing w:val="-4"/>
        </w:rPr>
        <w:t> </w:t>
      </w:r>
      <w:r>
        <w:rPr/>
        <w:t>7:49</w:t>
      </w:r>
      <w:r>
        <w:rPr>
          <w:spacing w:val="-3"/>
        </w:rPr>
        <w:t> </w:t>
      </w:r>
      <w:r>
        <w:rPr/>
        <w:t>pm. The</w:t>
      </w:r>
      <w:r>
        <w:rPr>
          <w:spacing w:val="-2"/>
        </w:rPr>
        <w:t> </w:t>
      </w:r>
      <w:r>
        <w:rPr/>
        <w:t>Chair</w:t>
      </w:r>
      <w:r>
        <w:rPr>
          <w:spacing w:val="-2"/>
        </w:rPr>
        <w:t> </w:t>
      </w:r>
      <w:r>
        <w:rPr/>
        <w:t>reconvened</w:t>
      </w:r>
      <w:r>
        <w:rPr>
          <w:spacing w:val="-3"/>
        </w:rPr>
        <w:t> </w:t>
      </w:r>
      <w:r>
        <w:rPr/>
        <w:t>the</w:t>
      </w:r>
      <w:r>
        <w:rPr>
          <w:spacing w:val="-2"/>
        </w:rPr>
        <w:t> </w:t>
      </w:r>
      <w:r>
        <w:rPr/>
        <w:t>regular</w:t>
      </w:r>
      <w:r>
        <w:rPr>
          <w:spacing w:val="-1"/>
        </w:rPr>
        <w:t> </w:t>
      </w:r>
      <w:r>
        <w:rPr/>
        <w:t>meeting</w:t>
      </w:r>
      <w:r>
        <w:rPr>
          <w:spacing w:val="-3"/>
        </w:rPr>
        <w:t> </w:t>
      </w:r>
      <w:r>
        <w:rPr/>
        <w:t>at</w:t>
      </w:r>
      <w:r>
        <w:rPr>
          <w:spacing w:val="-3"/>
        </w:rPr>
        <w:t> </w:t>
      </w:r>
      <w:r>
        <w:rPr/>
        <w:t>7:54</w:t>
      </w:r>
      <w:r>
        <w:rPr>
          <w:spacing w:val="-1"/>
        </w:rPr>
        <w:t> </w:t>
      </w:r>
      <w:r>
        <w:rPr>
          <w:spacing w:val="-5"/>
        </w:rPr>
        <w:t>pm.</w:t>
      </w:r>
    </w:p>
    <w:p>
      <w:pPr>
        <w:pStyle w:val="BodyText"/>
        <w:spacing w:before="1"/>
        <w:ind w:left="792" w:right="1140"/>
      </w:pPr>
      <w:r>
        <w:rPr/>
        <w:t>It is noted that the Library Board of Trustees met in Executive Session concerning the Executive</w:t>
      </w:r>
      <w:r>
        <w:rPr>
          <w:spacing w:val="-4"/>
        </w:rPr>
        <w:t> </w:t>
      </w:r>
      <w:r>
        <w:rPr/>
        <w:t>Director</w:t>
      </w:r>
      <w:r>
        <w:rPr>
          <w:spacing w:val="-4"/>
        </w:rPr>
        <w:t> </w:t>
      </w:r>
      <w:r>
        <w:rPr/>
        <w:t>Recruitment.</w:t>
      </w:r>
      <w:r>
        <w:rPr>
          <w:spacing w:val="-4"/>
        </w:rPr>
        <w:t> </w:t>
      </w:r>
      <w:r>
        <w:rPr/>
        <w:t>The</w:t>
      </w:r>
      <w:r>
        <w:rPr>
          <w:spacing w:val="-4"/>
        </w:rPr>
        <w:t> </w:t>
      </w:r>
      <w:r>
        <w:rPr/>
        <w:t>Trustees</w:t>
      </w:r>
      <w:r>
        <w:rPr>
          <w:spacing w:val="-4"/>
        </w:rPr>
        <w:t> </w:t>
      </w:r>
      <w:r>
        <w:rPr/>
        <w:t>held</w:t>
      </w:r>
      <w:r>
        <w:rPr>
          <w:spacing w:val="-5"/>
        </w:rPr>
        <w:t> </w:t>
      </w:r>
      <w:r>
        <w:rPr/>
        <w:t>those</w:t>
      </w:r>
      <w:r>
        <w:rPr>
          <w:spacing w:val="-4"/>
        </w:rPr>
        <w:t> </w:t>
      </w:r>
      <w:r>
        <w:rPr/>
        <w:t>discussions,</w:t>
      </w:r>
      <w:r>
        <w:rPr>
          <w:spacing w:val="-4"/>
        </w:rPr>
        <w:t> </w:t>
      </w:r>
      <w:r>
        <w:rPr/>
        <w:t>and</w:t>
      </w:r>
      <w:r>
        <w:rPr>
          <w:spacing w:val="-5"/>
        </w:rPr>
        <w:t> </w:t>
      </w:r>
      <w:r>
        <w:rPr/>
        <w:t>this</w:t>
      </w:r>
      <w:r>
        <w:rPr>
          <w:spacing w:val="-4"/>
        </w:rPr>
        <w:t> </w:t>
      </w:r>
      <w:r>
        <w:rPr/>
        <w:t>summary</w:t>
      </w:r>
      <w:r>
        <w:rPr>
          <w:spacing w:val="-5"/>
        </w:rPr>
        <w:t> </w:t>
      </w:r>
      <w:r>
        <w:rPr/>
        <w:t>is provided as required by Colorado Statute.</w:t>
      </w:r>
    </w:p>
    <w:p>
      <w:pPr>
        <w:pStyle w:val="BodyText"/>
      </w:pPr>
    </w:p>
    <w:p>
      <w:pPr>
        <w:spacing w:before="0"/>
        <w:ind w:left="792" w:right="0" w:firstLine="0"/>
        <w:jc w:val="left"/>
        <w:rPr>
          <w:b/>
          <w:sz w:val="24"/>
        </w:rPr>
      </w:pPr>
      <w:r>
        <w:rPr>
          <w:b/>
          <w:sz w:val="24"/>
        </w:rPr>
        <w:t>BOARD</w:t>
      </w:r>
      <w:r>
        <w:rPr>
          <w:b/>
          <w:spacing w:val="-2"/>
          <w:sz w:val="24"/>
        </w:rPr>
        <w:t> GOVERNANCE</w:t>
      </w:r>
    </w:p>
    <w:p>
      <w:pPr>
        <w:pStyle w:val="BodyText"/>
        <w:ind w:left="792"/>
      </w:pPr>
      <w:r>
        <w:rPr/>
        <w:t>The</w:t>
      </w:r>
      <w:r>
        <w:rPr>
          <w:spacing w:val="-6"/>
        </w:rPr>
        <w:t> </w:t>
      </w:r>
      <w:r>
        <w:rPr/>
        <w:t>Chair</w:t>
      </w:r>
      <w:r>
        <w:rPr>
          <w:spacing w:val="-3"/>
        </w:rPr>
        <w:t> </w:t>
      </w:r>
      <w:r>
        <w:rPr/>
        <w:t>presented</w:t>
      </w:r>
      <w:r>
        <w:rPr>
          <w:spacing w:val="-5"/>
        </w:rPr>
        <w:t> </w:t>
      </w:r>
      <w:r>
        <w:rPr/>
        <w:t>the</w:t>
      </w:r>
      <w:r>
        <w:rPr>
          <w:spacing w:val="-3"/>
        </w:rPr>
        <w:t> </w:t>
      </w:r>
      <w:r>
        <w:rPr/>
        <w:t>following</w:t>
      </w:r>
      <w:r>
        <w:rPr>
          <w:spacing w:val="-4"/>
        </w:rPr>
        <w:t> </w:t>
      </w:r>
      <w:r>
        <w:rPr/>
        <w:t>Resolution</w:t>
      </w:r>
      <w:r>
        <w:rPr>
          <w:spacing w:val="-4"/>
        </w:rPr>
        <w:t> </w:t>
      </w:r>
      <w:r>
        <w:rPr/>
        <w:t>LB-05-21-</w:t>
      </w:r>
      <w:r>
        <w:rPr>
          <w:spacing w:val="-5"/>
        </w:rPr>
        <w:t>26.</w:t>
      </w:r>
    </w:p>
    <w:p>
      <w:pPr>
        <w:pStyle w:val="BodyText"/>
        <w:spacing w:before="323"/>
        <w:ind w:left="1946" w:right="1803"/>
        <w:jc w:val="center"/>
      </w:pPr>
      <w:r>
        <w:rPr/>
        <w:t>BEFORE</w:t>
      </w:r>
      <w:r>
        <w:rPr>
          <w:spacing w:val="-3"/>
        </w:rPr>
        <w:t> </w:t>
      </w:r>
      <w:r>
        <w:rPr/>
        <w:t>THE</w:t>
      </w:r>
      <w:r>
        <w:rPr>
          <w:spacing w:val="-3"/>
        </w:rPr>
        <w:t> </w:t>
      </w:r>
      <w:r>
        <w:rPr/>
        <w:t>BOARD</w:t>
      </w:r>
      <w:r>
        <w:rPr>
          <w:spacing w:val="-2"/>
        </w:rPr>
        <w:t> </w:t>
      </w:r>
      <w:r>
        <w:rPr/>
        <w:t>OF</w:t>
      </w:r>
      <w:r>
        <w:rPr>
          <w:spacing w:val="-3"/>
        </w:rPr>
        <w:t> </w:t>
      </w:r>
      <w:r>
        <w:rPr>
          <w:spacing w:val="-2"/>
        </w:rPr>
        <w:t>TRUSTEES</w:t>
      </w:r>
    </w:p>
    <w:p>
      <w:pPr>
        <w:pStyle w:val="BodyText"/>
        <w:ind w:left="1946" w:right="1802"/>
        <w:jc w:val="center"/>
      </w:pPr>
      <w:r>
        <w:rPr/>
        <w:t>OF</w:t>
      </w:r>
      <w:r>
        <w:rPr>
          <w:spacing w:val="-6"/>
        </w:rPr>
        <w:t> </w:t>
      </w:r>
      <w:r>
        <w:rPr/>
        <w:t>THE</w:t>
      </w:r>
      <w:r>
        <w:rPr>
          <w:spacing w:val="-3"/>
        </w:rPr>
        <w:t> </w:t>
      </w:r>
      <w:r>
        <w:rPr/>
        <w:t>JEFFERSON</w:t>
      </w:r>
      <w:r>
        <w:rPr>
          <w:spacing w:val="-3"/>
        </w:rPr>
        <w:t> </w:t>
      </w:r>
      <w:r>
        <w:rPr/>
        <w:t>COUNTY</w:t>
      </w:r>
      <w:r>
        <w:rPr>
          <w:spacing w:val="-3"/>
        </w:rPr>
        <w:t> </w:t>
      </w:r>
      <w:r>
        <w:rPr/>
        <w:t>PUBLIC</w:t>
      </w:r>
      <w:r>
        <w:rPr>
          <w:spacing w:val="-2"/>
        </w:rPr>
        <w:t> LIBRARY</w:t>
      </w:r>
    </w:p>
    <w:p>
      <w:pPr>
        <w:pStyle w:val="BodyText"/>
        <w:spacing w:after="0"/>
        <w:jc w:val="center"/>
        <w:sectPr>
          <w:pgSz w:w="12240" w:h="15840"/>
          <w:pgMar w:header="0" w:footer="474" w:top="980" w:bottom="660" w:left="360" w:right="360"/>
        </w:sectPr>
      </w:pPr>
    </w:p>
    <w:p>
      <w:pPr>
        <w:pStyle w:val="BodyText"/>
        <w:spacing w:before="13"/>
        <w:ind w:left="1946" w:right="1801"/>
        <w:jc w:val="center"/>
      </w:pPr>
      <w:r>
        <w:rPr/>
        <w:t>RESOLUTION</w:t>
      </w:r>
      <w:r>
        <w:rPr>
          <w:spacing w:val="-3"/>
        </w:rPr>
        <w:t> </w:t>
      </w:r>
      <w:r>
        <w:rPr/>
        <w:t>NO.:</w:t>
      </w:r>
      <w:r>
        <w:rPr>
          <w:spacing w:val="-3"/>
        </w:rPr>
        <w:t> </w:t>
      </w:r>
      <w:r>
        <w:rPr/>
        <w:t>LB</w:t>
      </w:r>
      <w:r>
        <w:rPr>
          <w:spacing w:val="-2"/>
        </w:rPr>
        <w:t> </w:t>
      </w:r>
      <w:r>
        <w:rPr/>
        <w:t>05-21-</w:t>
      </w:r>
      <w:r>
        <w:rPr>
          <w:spacing w:val="-5"/>
        </w:rPr>
        <w:t>26</w:t>
      </w:r>
    </w:p>
    <w:p>
      <w:pPr>
        <w:pStyle w:val="BodyText"/>
        <w:spacing w:before="1"/>
      </w:pPr>
    </w:p>
    <w:p>
      <w:pPr>
        <w:pStyle w:val="BodyText"/>
        <w:ind w:left="1946" w:right="1802"/>
        <w:jc w:val="center"/>
      </w:pPr>
      <w:r>
        <w:rPr/>
        <w:t>Resolution</w:t>
      </w:r>
      <w:r>
        <w:rPr>
          <w:spacing w:val="-5"/>
        </w:rPr>
        <w:t> </w:t>
      </w:r>
      <w:r>
        <w:rPr/>
        <w:t>of</w:t>
      </w:r>
      <w:r>
        <w:rPr>
          <w:spacing w:val="-4"/>
        </w:rPr>
        <w:t> </w:t>
      </w:r>
      <w:r>
        <w:rPr/>
        <w:t>the</w:t>
      </w:r>
      <w:r>
        <w:rPr>
          <w:spacing w:val="-4"/>
        </w:rPr>
        <w:t> </w:t>
      </w:r>
      <w:r>
        <w:rPr/>
        <w:t>Jefferson</w:t>
      </w:r>
      <w:r>
        <w:rPr>
          <w:spacing w:val="-5"/>
        </w:rPr>
        <w:t> </w:t>
      </w:r>
      <w:r>
        <w:rPr/>
        <w:t>County</w:t>
      </w:r>
      <w:r>
        <w:rPr>
          <w:spacing w:val="-5"/>
        </w:rPr>
        <w:t> </w:t>
      </w:r>
      <w:r>
        <w:rPr/>
        <w:t>Public</w:t>
      </w:r>
      <w:r>
        <w:rPr>
          <w:spacing w:val="-4"/>
        </w:rPr>
        <w:t> </w:t>
      </w:r>
      <w:r>
        <w:rPr/>
        <w:t>Library</w:t>
      </w:r>
      <w:r>
        <w:rPr>
          <w:spacing w:val="-5"/>
        </w:rPr>
        <w:t> </w:t>
      </w:r>
      <w:r>
        <w:rPr/>
        <w:t>Board</w:t>
      </w:r>
      <w:r>
        <w:rPr>
          <w:spacing w:val="-5"/>
        </w:rPr>
        <w:t> </w:t>
      </w:r>
      <w:r>
        <w:rPr/>
        <w:t>of</w:t>
      </w:r>
      <w:r>
        <w:rPr>
          <w:spacing w:val="-4"/>
        </w:rPr>
        <w:t> </w:t>
      </w:r>
      <w:r>
        <w:rPr/>
        <w:t>Trustees Establishing an Executive Director Search Committee</w:t>
      </w:r>
    </w:p>
    <w:p>
      <w:pPr>
        <w:pStyle w:val="BodyText"/>
        <w:spacing w:before="297"/>
        <w:ind w:left="792" w:right="1140"/>
      </w:pPr>
      <w:r>
        <w:rPr/>
        <w:t>WHEREAS,</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of</w:t>
      </w:r>
      <w:r>
        <w:rPr>
          <w:spacing w:val="-4"/>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is</w:t>
      </w:r>
      <w:r>
        <w:rPr>
          <w:spacing w:val="-3"/>
        </w:rPr>
        <w:t> </w:t>
      </w:r>
      <w:r>
        <w:rPr/>
        <w:t>in</w:t>
      </w:r>
      <w:r>
        <w:rPr>
          <w:spacing w:val="-4"/>
        </w:rPr>
        <w:t> </w:t>
      </w:r>
      <w:r>
        <w:rPr/>
        <w:t>the process of recruiting an Executive Director; and</w:t>
      </w:r>
    </w:p>
    <w:p>
      <w:pPr>
        <w:pStyle w:val="BodyText"/>
        <w:spacing w:before="323"/>
        <w:ind w:left="791"/>
      </w:pPr>
      <w:r>
        <w:rPr/>
        <w:t>WHEREAS,</w:t>
      </w:r>
      <w:r>
        <w:rPr>
          <w:spacing w:val="-3"/>
        </w:rPr>
        <w:t> </w:t>
      </w:r>
      <w:r>
        <w:rPr/>
        <w:t>the</w:t>
      </w:r>
      <w:r>
        <w:rPr>
          <w:spacing w:val="-3"/>
        </w:rPr>
        <w:t> </w:t>
      </w:r>
      <w:r>
        <w:rPr/>
        <w:t>firm</w:t>
      </w:r>
      <w:r>
        <w:rPr>
          <w:spacing w:val="-3"/>
        </w:rPr>
        <w:t> </w:t>
      </w:r>
      <w:r>
        <w:rPr/>
        <w:t>Bradbury</w:t>
      </w:r>
      <w:r>
        <w:rPr>
          <w:spacing w:val="-4"/>
        </w:rPr>
        <w:t> </w:t>
      </w:r>
      <w:r>
        <w:rPr/>
        <w:t>Miller</w:t>
      </w:r>
      <w:r>
        <w:rPr>
          <w:spacing w:val="-3"/>
        </w:rPr>
        <w:t> </w:t>
      </w:r>
      <w:r>
        <w:rPr/>
        <w:t>Associates</w:t>
      </w:r>
      <w:r>
        <w:rPr>
          <w:spacing w:val="-3"/>
        </w:rPr>
        <w:t> </w:t>
      </w:r>
      <w:r>
        <w:rPr/>
        <w:t>has</w:t>
      </w:r>
      <w:r>
        <w:rPr>
          <w:spacing w:val="-3"/>
        </w:rPr>
        <w:t> </w:t>
      </w:r>
      <w:r>
        <w:rPr/>
        <w:t>been</w:t>
      </w:r>
      <w:r>
        <w:rPr>
          <w:spacing w:val="-4"/>
        </w:rPr>
        <w:t> </w:t>
      </w:r>
      <w:r>
        <w:rPr/>
        <w:t>retained</w:t>
      </w:r>
      <w:r>
        <w:rPr>
          <w:spacing w:val="-4"/>
        </w:rPr>
        <w:t> </w:t>
      </w:r>
      <w:r>
        <w:rPr/>
        <w:t>to</w:t>
      </w:r>
      <w:r>
        <w:rPr>
          <w:spacing w:val="-4"/>
        </w:rPr>
        <w:t> </w:t>
      </w:r>
      <w:r>
        <w:rPr/>
        <w:t>assist</w:t>
      </w:r>
      <w:r>
        <w:rPr>
          <w:spacing w:val="-4"/>
        </w:rPr>
        <w:t> </w:t>
      </w:r>
      <w:r>
        <w:rPr/>
        <w:t>the</w:t>
      </w:r>
      <w:r>
        <w:rPr>
          <w:spacing w:val="-3"/>
        </w:rPr>
        <w:t> </w:t>
      </w:r>
      <w:r>
        <w:rPr/>
        <w:t>Board</w:t>
      </w:r>
      <w:r>
        <w:rPr>
          <w:spacing w:val="-4"/>
        </w:rPr>
        <w:t> </w:t>
      </w:r>
      <w:r>
        <w:rPr/>
        <w:t>and</w:t>
      </w:r>
      <w:r>
        <w:rPr>
          <w:spacing w:val="-2"/>
        </w:rPr>
        <w:t> </w:t>
      </w:r>
      <w:r>
        <w:rPr/>
        <w:t>the Committee with the Executive Director recruitment; and</w:t>
      </w:r>
    </w:p>
    <w:p>
      <w:pPr>
        <w:pStyle w:val="BodyText"/>
      </w:pPr>
    </w:p>
    <w:p>
      <w:pPr>
        <w:pStyle w:val="BodyText"/>
        <w:ind w:left="792" w:right="831"/>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4"/>
        </w:rPr>
        <w:t> </w:t>
      </w:r>
      <w:r>
        <w:rPr/>
        <w:t>desires</w:t>
      </w:r>
      <w:r>
        <w:rPr>
          <w:spacing w:val="-3"/>
        </w:rPr>
        <w:t> </w:t>
      </w:r>
      <w:r>
        <w:rPr/>
        <w:t>to</w:t>
      </w:r>
      <w:r>
        <w:rPr>
          <w:spacing w:val="-4"/>
        </w:rPr>
        <w:t> </w:t>
      </w:r>
      <w:r>
        <w:rPr/>
        <w:t>establish</w:t>
      </w:r>
      <w:r>
        <w:rPr>
          <w:spacing w:val="-4"/>
        </w:rPr>
        <w:t> </w:t>
      </w:r>
      <w:r>
        <w:rPr/>
        <w:t>a</w:t>
      </w:r>
      <w:r>
        <w:rPr>
          <w:spacing w:val="-3"/>
        </w:rPr>
        <w:t> </w:t>
      </w:r>
      <w:r>
        <w:rPr/>
        <w:t>search</w:t>
      </w:r>
      <w:r>
        <w:rPr>
          <w:spacing w:val="-4"/>
        </w:rPr>
        <w:t> </w:t>
      </w:r>
      <w:r>
        <w:rPr/>
        <w:t>committee</w:t>
      </w:r>
      <w:r>
        <w:rPr>
          <w:spacing w:val="-3"/>
        </w:rPr>
        <w:t> </w:t>
      </w:r>
      <w:r>
        <w:rPr/>
        <w:t>to</w:t>
      </w:r>
      <w:r>
        <w:rPr>
          <w:spacing w:val="-4"/>
        </w:rPr>
        <w:t> </w:t>
      </w:r>
      <w:r>
        <w:rPr/>
        <w:t>assist</w:t>
      </w:r>
      <w:r>
        <w:rPr>
          <w:spacing w:val="-4"/>
        </w:rPr>
        <w:t> </w:t>
      </w:r>
      <w:r>
        <w:rPr/>
        <w:t>the</w:t>
      </w:r>
      <w:r>
        <w:rPr>
          <w:spacing w:val="-3"/>
        </w:rPr>
        <w:t> </w:t>
      </w:r>
      <w:r>
        <w:rPr/>
        <w:t>Board with the recruitment process; and</w:t>
      </w:r>
    </w:p>
    <w:p>
      <w:pPr>
        <w:pStyle w:val="BodyText"/>
      </w:pPr>
    </w:p>
    <w:p>
      <w:pPr>
        <w:pStyle w:val="BodyText"/>
        <w:ind w:left="792" w:right="1140"/>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4"/>
        </w:rPr>
        <w:t> </w:t>
      </w:r>
      <w:r>
        <w:rPr/>
        <w:t>wishes</w:t>
      </w:r>
      <w:r>
        <w:rPr>
          <w:spacing w:val="-3"/>
        </w:rPr>
        <w:t> </w:t>
      </w:r>
      <w:r>
        <w:rPr/>
        <w:t>to</w:t>
      </w:r>
      <w:r>
        <w:rPr>
          <w:spacing w:val="-4"/>
        </w:rPr>
        <w:t> </w:t>
      </w:r>
      <w:r>
        <w:rPr/>
        <w:t>establish</w:t>
      </w:r>
      <w:r>
        <w:rPr>
          <w:spacing w:val="-4"/>
        </w:rPr>
        <w:t> </w:t>
      </w:r>
      <w:r>
        <w:rPr/>
        <w:t>the</w:t>
      </w:r>
      <w:r>
        <w:rPr>
          <w:spacing w:val="-3"/>
        </w:rPr>
        <w:t> </w:t>
      </w:r>
      <w:r>
        <w:rPr/>
        <w:t>roles</w:t>
      </w:r>
      <w:r>
        <w:rPr>
          <w:spacing w:val="-3"/>
        </w:rPr>
        <w:t> </w:t>
      </w:r>
      <w:r>
        <w:rPr/>
        <w:t>and</w:t>
      </w:r>
      <w:r>
        <w:rPr>
          <w:spacing w:val="-4"/>
        </w:rPr>
        <w:t> </w:t>
      </w:r>
      <w:r>
        <w:rPr/>
        <w:t>responsibilities</w:t>
      </w:r>
      <w:r>
        <w:rPr>
          <w:spacing w:val="-3"/>
        </w:rPr>
        <w:t> </w:t>
      </w:r>
      <w:r>
        <w:rPr/>
        <w:t>of</w:t>
      </w:r>
      <w:r>
        <w:rPr>
          <w:spacing w:val="-3"/>
        </w:rPr>
        <w:t> </w:t>
      </w:r>
      <w:r>
        <w:rPr/>
        <w:t>the search committee; and</w:t>
      </w:r>
    </w:p>
    <w:p>
      <w:pPr>
        <w:pStyle w:val="BodyText"/>
      </w:pPr>
    </w:p>
    <w:p>
      <w:pPr>
        <w:pStyle w:val="BodyText"/>
        <w:spacing w:before="1"/>
        <w:ind w:left="792"/>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3"/>
        </w:rPr>
        <w:t> </w:t>
      </w:r>
      <w:r>
        <w:rPr/>
        <w:t>bylaws</w:t>
      </w:r>
      <w:r>
        <w:rPr>
          <w:spacing w:val="-3"/>
        </w:rPr>
        <w:t> </w:t>
      </w:r>
      <w:r>
        <w:rPr/>
        <w:t>require</w:t>
      </w:r>
      <w:r>
        <w:rPr>
          <w:spacing w:val="-3"/>
        </w:rPr>
        <w:t> </w:t>
      </w:r>
      <w:r>
        <w:rPr/>
        <w:t>the</w:t>
      </w:r>
      <w:r>
        <w:rPr>
          <w:spacing w:val="-3"/>
        </w:rPr>
        <w:t> </w:t>
      </w:r>
      <w:r>
        <w:rPr/>
        <w:t>adoption</w:t>
      </w:r>
      <w:r>
        <w:rPr>
          <w:spacing w:val="-4"/>
        </w:rPr>
        <w:t> </w:t>
      </w:r>
      <w:r>
        <w:rPr/>
        <w:t>of</w:t>
      </w:r>
      <w:r>
        <w:rPr>
          <w:spacing w:val="-3"/>
        </w:rPr>
        <w:t> </w:t>
      </w:r>
      <w:r>
        <w:rPr/>
        <w:t>a</w:t>
      </w:r>
      <w:r>
        <w:rPr>
          <w:spacing w:val="-3"/>
        </w:rPr>
        <w:t> </w:t>
      </w:r>
      <w:r>
        <w:rPr/>
        <w:t>resolution</w:t>
      </w:r>
      <w:r>
        <w:rPr>
          <w:spacing w:val="-4"/>
        </w:rPr>
        <w:t> </w:t>
      </w:r>
      <w:r>
        <w:rPr/>
        <w:t>to</w:t>
      </w:r>
      <w:r>
        <w:rPr>
          <w:spacing w:val="-4"/>
        </w:rPr>
        <w:t> </w:t>
      </w:r>
      <w:r>
        <w:rPr/>
        <w:t>establish</w:t>
      </w:r>
      <w:r>
        <w:rPr>
          <w:spacing w:val="-4"/>
        </w:rPr>
        <w:t> </w:t>
      </w:r>
      <w:r>
        <w:rPr/>
        <w:t>a subcommittee of the Board.</w:t>
      </w:r>
    </w:p>
    <w:p>
      <w:pPr>
        <w:pStyle w:val="BodyText"/>
        <w:spacing w:before="323"/>
        <w:ind w:left="792" w:right="668"/>
      </w:pPr>
      <w:r>
        <w:rPr/>
        <w:t>NOW, THEREFORE, BE IT RESOLVED that the Board of Trustees of the Jefferson County Public</w:t>
      </w:r>
      <w:r>
        <w:rPr>
          <w:spacing w:val="-3"/>
        </w:rPr>
        <w:t> </w:t>
      </w:r>
      <w:r>
        <w:rPr/>
        <w:t>Library</w:t>
      </w:r>
      <w:r>
        <w:rPr>
          <w:spacing w:val="-4"/>
        </w:rPr>
        <w:t> </w:t>
      </w:r>
      <w:r>
        <w:rPr/>
        <w:t>hereby</w:t>
      </w:r>
      <w:r>
        <w:rPr>
          <w:spacing w:val="-4"/>
        </w:rPr>
        <w:t> </w:t>
      </w:r>
      <w:r>
        <w:rPr/>
        <w:t>establishes</w:t>
      </w:r>
      <w:r>
        <w:rPr>
          <w:spacing w:val="-3"/>
        </w:rPr>
        <w:t> </w:t>
      </w:r>
      <w:r>
        <w:rPr/>
        <w:t>a</w:t>
      </w:r>
      <w:r>
        <w:rPr>
          <w:spacing w:val="-4"/>
        </w:rPr>
        <w:t> </w:t>
      </w:r>
      <w:r>
        <w:rPr/>
        <w:t>Search</w:t>
      </w:r>
      <w:r>
        <w:rPr>
          <w:spacing w:val="-4"/>
        </w:rPr>
        <w:t> </w:t>
      </w:r>
      <w:r>
        <w:rPr/>
        <w:t>Committee</w:t>
      </w:r>
      <w:r>
        <w:rPr>
          <w:spacing w:val="-3"/>
        </w:rPr>
        <w:t> </w:t>
      </w:r>
      <w:r>
        <w:rPr/>
        <w:t>to</w:t>
      </w:r>
      <w:r>
        <w:rPr>
          <w:spacing w:val="-4"/>
        </w:rPr>
        <w:t> </w:t>
      </w:r>
      <w:r>
        <w:rPr/>
        <w:t>assist</w:t>
      </w:r>
      <w:r>
        <w:rPr>
          <w:spacing w:val="-4"/>
        </w:rPr>
        <w:t> </w:t>
      </w:r>
      <w:r>
        <w:rPr/>
        <w:t>the</w:t>
      </w:r>
      <w:r>
        <w:rPr>
          <w:spacing w:val="-3"/>
        </w:rPr>
        <w:t> </w:t>
      </w:r>
      <w:r>
        <w:rPr/>
        <w:t>Board</w:t>
      </w:r>
      <w:r>
        <w:rPr>
          <w:spacing w:val="-4"/>
        </w:rPr>
        <w:t> </w:t>
      </w:r>
      <w:r>
        <w:rPr/>
        <w:t>with</w:t>
      </w:r>
      <w:r>
        <w:rPr>
          <w:spacing w:val="-3"/>
        </w:rPr>
        <w:t> </w:t>
      </w:r>
      <w:r>
        <w:rPr/>
        <w:t>the</w:t>
      </w:r>
      <w:r>
        <w:rPr>
          <w:spacing w:val="-3"/>
        </w:rPr>
        <w:t> </w:t>
      </w:r>
      <w:r>
        <w:rPr/>
        <w:t>recruitment of an Executive Director, with the following instructions:</w:t>
      </w:r>
    </w:p>
    <w:p>
      <w:pPr>
        <w:pStyle w:val="BodyText"/>
        <w:spacing w:before="323"/>
        <w:ind w:left="792" w:right="831"/>
      </w:pPr>
      <w:r>
        <w:rPr/>
        <w:t>The Search Committee shall have five members: three members of the Library Board of Trustees,</w:t>
      </w:r>
      <w:r>
        <w:rPr>
          <w:spacing w:val="40"/>
        </w:rPr>
        <w:t> </w:t>
      </w:r>
      <w:r>
        <w:rPr/>
        <w:t>one</w:t>
      </w:r>
      <w:r>
        <w:rPr>
          <w:spacing w:val="-3"/>
        </w:rPr>
        <w:t> </w:t>
      </w:r>
      <w:r>
        <w:rPr/>
        <w:t>community</w:t>
      </w:r>
      <w:r>
        <w:rPr>
          <w:spacing w:val="-4"/>
        </w:rPr>
        <w:t> </w:t>
      </w:r>
      <w:r>
        <w:rPr/>
        <w:t>leader</w:t>
      </w:r>
      <w:r>
        <w:rPr>
          <w:spacing w:val="-2"/>
        </w:rPr>
        <w:t> </w:t>
      </w:r>
      <w:r>
        <w:rPr/>
        <w:t>and</w:t>
      </w:r>
      <w:r>
        <w:rPr>
          <w:spacing w:val="-4"/>
        </w:rPr>
        <w:t> </w:t>
      </w:r>
      <w:r>
        <w:rPr/>
        <w:t>one</w:t>
      </w:r>
      <w:r>
        <w:rPr>
          <w:spacing w:val="-3"/>
        </w:rPr>
        <w:t> </w:t>
      </w:r>
      <w:r>
        <w:rPr/>
        <w:t>senior</w:t>
      </w:r>
      <w:r>
        <w:rPr>
          <w:spacing w:val="-3"/>
        </w:rPr>
        <w:t> </w:t>
      </w:r>
      <w:r>
        <w:rPr/>
        <w:t>library</w:t>
      </w:r>
      <w:r>
        <w:rPr>
          <w:spacing w:val="-3"/>
        </w:rPr>
        <w:t> </w:t>
      </w:r>
      <w:r>
        <w:rPr/>
        <w:t>staff</w:t>
      </w:r>
      <w:r>
        <w:rPr>
          <w:spacing w:val="-3"/>
        </w:rPr>
        <w:t> </w:t>
      </w:r>
      <w:r>
        <w:rPr/>
        <w:t>member.</w:t>
      </w:r>
      <w:r>
        <w:rPr>
          <w:spacing w:val="-3"/>
        </w:rPr>
        <w:t> </w:t>
      </w:r>
      <w:r>
        <w:rPr/>
        <w:t>The</w:t>
      </w:r>
      <w:r>
        <w:rPr>
          <w:spacing w:val="-3"/>
        </w:rPr>
        <w:t> </w:t>
      </w:r>
      <w:r>
        <w:rPr/>
        <w:t>Chair</w:t>
      </w:r>
      <w:r>
        <w:rPr>
          <w:spacing w:val="-3"/>
        </w:rPr>
        <w:t> </w:t>
      </w:r>
      <w:r>
        <w:rPr/>
        <w:t>will</w:t>
      </w:r>
      <w:r>
        <w:rPr>
          <w:spacing w:val="-4"/>
        </w:rPr>
        <w:t> </w:t>
      </w:r>
      <w:r>
        <w:rPr/>
        <w:t>appoint all members of the Search Committee.</w:t>
      </w:r>
    </w:p>
    <w:p>
      <w:pPr>
        <w:pStyle w:val="BodyText"/>
        <w:spacing w:before="1"/>
      </w:pPr>
    </w:p>
    <w:p>
      <w:pPr>
        <w:pStyle w:val="BodyText"/>
        <w:ind w:left="792"/>
      </w:pPr>
      <w:r>
        <w:rPr/>
        <w:t>The</w:t>
      </w:r>
      <w:r>
        <w:rPr>
          <w:spacing w:val="-4"/>
        </w:rPr>
        <w:t> </w:t>
      </w:r>
      <w:r>
        <w:rPr/>
        <w:t>commitment</w:t>
      </w:r>
      <w:r>
        <w:rPr>
          <w:spacing w:val="-3"/>
        </w:rPr>
        <w:t> </w:t>
      </w:r>
      <w:r>
        <w:rPr/>
        <w:t>of</w:t>
      </w:r>
      <w:r>
        <w:rPr>
          <w:spacing w:val="-2"/>
        </w:rPr>
        <w:t> </w:t>
      </w:r>
      <w:r>
        <w:rPr/>
        <w:t>the</w:t>
      </w:r>
      <w:r>
        <w:rPr>
          <w:spacing w:val="-1"/>
        </w:rPr>
        <w:t> </w:t>
      </w:r>
      <w:r>
        <w:rPr/>
        <w:t>Search</w:t>
      </w:r>
      <w:r>
        <w:rPr>
          <w:spacing w:val="-3"/>
        </w:rPr>
        <w:t> </w:t>
      </w:r>
      <w:r>
        <w:rPr/>
        <w:t>Committee</w:t>
      </w:r>
      <w:r>
        <w:rPr>
          <w:spacing w:val="-2"/>
        </w:rPr>
        <w:t> </w:t>
      </w:r>
      <w:r>
        <w:rPr/>
        <w:t>will</w:t>
      </w:r>
      <w:r>
        <w:rPr>
          <w:spacing w:val="-2"/>
        </w:rPr>
        <w:t> </w:t>
      </w:r>
      <w:r>
        <w:rPr/>
        <w:t>be</w:t>
      </w:r>
      <w:r>
        <w:rPr>
          <w:spacing w:val="-2"/>
        </w:rPr>
        <w:t> </w:t>
      </w:r>
      <w:r>
        <w:rPr/>
        <w:t>limited</w:t>
      </w:r>
      <w:r>
        <w:rPr>
          <w:spacing w:val="-3"/>
        </w:rPr>
        <w:t> </w:t>
      </w:r>
      <w:r>
        <w:rPr/>
        <w:t>in</w:t>
      </w:r>
      <w:r>
        <w:rPr>
          <w:spacing w:val="-3"/>
        </w:rPr>
        <w:t> </w:t>
      </w:r>
      <w:r>
        <w:rPr/>
        <w:t>scope</w:t>
      </w:r>
      <w:r>
        <w:rPr>
          <w:spacing w:val="-1"/>
        </w:rPr>
        <w:t> </w:t>
      </w:r>
      <w:r>
        <w:rPr/>
        <w:t>and</w:t>
      </w:r>
      <w:r>
        <w:rPr>
          <w:spacing w:val="-3"/>
        </w:rPr>
        <w:t> </w:t>
      </w:r>
      <w:r>
        <w:rPr/>
        <w:t>short-term</w:t>
      </w:r>
      <w:r>
        <w:rPr>
          <w:spacing w:val="-2"/>
        </w:rPr>
        <w:t> </w:t>
      </w:r>
      <w:r>
        <w:rPr/>
        <w:t>as</w:t>
      </w:r>
      <w:r>
        <w:rPr>
          <w:spacing w:val="-1"/>
        </w:rPr>
        <w:t> </w:t>
      </w:r>
      <w:r>
        <w:rPr>
          <w:spacing w:val="-2"/>
        </w:rPr>
        <w:t>follows:</w:t>
      </w:r>
    </w:p>
    <w:p>
      <w:pPr>
        <w:pStyle w:val="ListParagraph"/>
        <w:numPr>
          <w:ilvl w:val="0"/>
          <w:numId w:val="19"/>
        </w:numPr>
        <w:tabs>
          <w:tab w:pos="1512" w:val="left" w:leader="none"/>
        </w:tabs>
        <w:spacing w:line="240" w:lineRule="auto" w:before="0" w:after="0"/>
        <w:ind w:left="1512" w:right="843" w:hanging="360"/>
        <w:jc w:val="left"/>
        <w:rPr>
          <w:sz w:val="24"/>
        </w:rPr>
      </w:pPr>
      <w:r>
        <w:rPr>
          <w:sz w:val="24"/>
        </w:rPr>
        <w:t>Once</w:t>
      </w:r>
      <w:r>
        <w:rPr>
          <w:spacing w:val="-3"/>
          <w:sz w:val="24"/>
        </w:rPr>
        <w:t> </w:t>
      </w:r>
      <w:r>
        <w:rPr>
          <w:sz w:val="24"/>
        </w:rPr>
        <w:t>the</w:t>
      </w:r>
      <w:r>
        <w:rPr>
          <w:spacing w:val="-3"/>
          <w:sz w:val="24"/>
        </w:rPr>
        <w:t> </w:t>
      </w:r>
      <w:r>
        <w:rPr>
          <w:sz w:val="24"/>
        </w:rPr>
        <w:t>in-person</w:t>
      </w:r>
      <w:r>
        <w:rPr>
          <w:spacing w:val="-4"/>
          <w:sz w:val="24"/>
        </w:rPr>
        <w:t> </w:t>
      </w:r>
      <w:r>
        <w:rPr>
          <w:sz w:val="24"/>
        </w:rPr>
        <w:t>interview(s)</w:t>
      </w:r>
      <w:r>
        <w:rPr>
          <w:spacing w:val="-3"/>
          <w:sz w:val="24"/>
        </w:rPr>
        <w:t> </w:t>
      </w:r>
      <w:r>
        <w:rPr>
          <w:sz w:val="24"/>
        </w:rPr>
        <w:t>have</w:t>
      </w:r>
      <w:r>
        <w:rPr>
          <w:spacing w:val="-3"/>
          <w:sz w:val="24"/>
        </w:rPr>
        <w:t> </w:t>
      </w:r>
      <w:r>
        <w:rPr>
          <w:sz w:val="24"/>
        </w:rPr>
        <w:t>been</w:t>
      </w:r>
      <w:r>
        <w:rPr>
          <w:spacing w:val="-4"/>
          <w:sz w:val="24"/>
        </w:rPr>
        <w:t> </w:t>
      </w:r>
      <w:r>
        <w:rPr>
          <w:sz w:val="24"/>
        </w:rPr>
        <w:t>selected,</w:t>
      </w:r>
      <w:r>
        <w:rPr>
          <w:spacing w:val="-3"/>
          <w:sz w:val="24"/>
        </w:rPr>
        <w:t> </w:t>
      </w:r>
      <w:r>
        <w:rPr>
          <w:sz w:val="24"/>
        </w:rPr>
        <w:t>the</w:t>
      </w:r>
      <w:r>
        <w:rPr>
          <w:spacing w:val="-3"/>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will</w:t>
      </w:r>
      <w:r>
        <w:rPr>
          <w:spacing w:val="-5"/>
          <w:sz w:val="24"/>
        </w:rPr>
        <w:t> </w:t>
      </w:r>
      <w:r>
        <w:rPr>
          <w:sz w:val="24"/>
        </w:rPr>
        <w:t>conduct the finalist interview.</w:t>
      </w:r>
    </w:p>
    <w:p>
      <w:pPr>
        <w:pStyle w:val="BodyText"/>
        <w:spacing w:before="323"/>
        <w:ind w:left="792" w:right="831"/>
      </w:pPr>
      <w:r>
        <w:rPr/>
        <w:t>With assistance from Bradbury Miller Associates and input from the Board of Trustees, the Search</w:t>
      </w:r>
      <w:r>
        <w:rPr>
          <w:spacing w:val="-4"/>
        </w:rPr>
        <w:t> </w:t>
      </w:r>
      <w:r>
        <w:rPr/>
        <w:t>Committee</w:t>
      </w:r>
      <w:r>
        <w:rPr>
          <w:spacing w:val="-3"/>
        </w:rPr>
        <w:t> </w:t>
      </w:r>
      <w:r>
        <w:rPr/>
        <w:t>shall</w:t>
      </w:r>
      <w:r>
        <w:rPr>
          <w:spacing w:val="-4"/>
        </w:rPr>
        <w:t> </w:t>
      </w:r>
      <w:r>
        <w:rPr/>
        <w:t>adopt</w:t>
      </w:r>
      <w:r>
        <w:rPr>
          <w:spacing w:val="-4"/>
        </w:rPr>
        <w:t> </w:t>
      </w:r>
      <w:r>
        <w:rPr/>
        <w:t>a</w:t>
      </w:r>
      <w:r>
        <w:rPr>
          <w:spacing w:val="-2"/>
        </w:rPr>
        <w:t> </w:t>
      </w:r>
      <w:r>
        <w:rPr/>
        <w:t>plan</w:t>
      </w:r>
      <w:r>
        <w:rPr>
          <w:spacing w:val="-4"/>
        </w:rPr>
        <w:t> </w:t>
      </w:r>
      <w:r>
        <w:rPr/>
        <w:t>consistent</w:t>
      </w:r>
      <w:r>
        <w:rPr>
          <w:spacing w:val="-4"/>
        </w:rPr>
        <w:t> </w:t>
      </w:r>
      <w:r>
        <w:rPr/>
        <w:t>with</w:t>
      </w:r>
      <w:r>
        <w:rPr>
          <w:spacing w:val="-3"/>
        </w:rPr>
        <w:t> </w:t>
      </w:r>
      <w:r>
        <w:rPr/>
        <w:t>the</w:t>
      </w:r>
      <w:r>
        <w:rPr>
          <w:spacing w:val="-3"/>
        </w:rPr>
        <w:t> </w:t>
      </w:r>
      <w:r>
        <w:rPr/>
        <w:t>requirements</w:t>
      </w:r>
      <w:r>
        <w:rPr>
          <w:spacing w:val="-3"/>
        </w:rPr>
        <w:t> </w:t>
      </w:r>
      <w:r>
        <w:rPr/>
        <w:t>of</w:t>
      </w:r>
      <w:r>
        <w:rPr>
          <w:spacing w:val="-3"/>
        </w:rPr>
        <w:t> </w:t>
      </w:r>
      <w:r>
        <w:rPr/>
        <w:t>24-6-402(3.5),</w:t>
      </w:r>
      <w:r>
        <w:rPr>
          <w:spacing w:val="-5"/>
        </w:rPr>
        <w:t> </w:t>
      </w:r>
      <w:r>
        <w:rPr/>
        <w:t>C.R.S.</w:t>
      </w:r>
    </w:p>
    <w:p>
      <w:pPr>
        <w:pStyle w:val="BodyText"/>
        <w:spacing w:before="1"/>
      </w:pPr>
    </w:p>
    <w:p>
      <w:pPr>
        <w:pStyle w:val="BodyText"/>
        <w:ind w:left="791" w:right="668"/>
      </w:pPr>
      <w:r>
        <w:rPr/>
        <w:t>The Search Committee reports to the Library Board of Trustees and may not speak or act for the</w:t>
      </w:r>
      <w:r>
        <w:rPr>
          <w:spacing w:val="-2"/>
        </w:rPr>
        <w:t> </w:t>
      </w:r>
      <w:r>
        <w:rPr/>
        <w:t>Library</w:t>
      </w:r>
      <w:r>
        <w:rPr>
          <w:spacing w:val="-2"/>
        </w:rPr>
        <w:t> </w:t>
      </w:r>
      <w:r>
        <w:rPr/>
        <w:t>Board</w:t>
      </w:r>
      <w:r>
        <w:rPr>
          <w:spacing w:val="-3"/>
        </w:rPr>
        <w:t> </w:t>
      </w:r>
      <w:r>
        <w:rPr/>
        <w:t>except</w:t>
      </w:r>
      <w:r>
        <w:rPr>
          <w:spacing w:val="-3"/>
        </w:rPr>
        <w:t> </w:t>
      </w:r>
      <w:r>
        <w:rPr/>
        <w:t>when</w:t>
      </w:r>
      <w:r>
        <w:rPr>
          <w:spacing w:val="-3"/>
        </w:rPr>
        <w:t> </w:t>
      </w:r>
      <w:r>
        <w:rPr/>
        <w:t>formally</w:t>
      </w:r>
      <w:r>
        <w:rPr>
          <w:spacing w:val="-3"/>
        </w:rPr>
        <w:t> </w:t>
      </w:r>
      <w:r>
        <w:rPr/>
        <w:t>given</w:t>
      </w:r>
      <w:r>
        <w:rPr>
          <w:spacing w:val="-3"/>
        </w:rPr>
        <w:t> </w:t>
      </w:r>
      <w:r>
        <w:rPr/>
        <w:t>such</w:t>
      </w:r>
      <w:r>
        <w:rPr>
          <w:spacing w:val="-3"/>
        </w:rPr>
        <w:t> </w:t>
      </w:r>
      <w:r>
        <w:rPr/>
        <w:t>authority</w:t>
      </w:r>
      <w:r>
        <w:rPr>
          <w:spacing w:val="-3"/>
        </w:rPr>
        <w:t> </w:t>
      </w:r>
      <w:r>
        <w:rPr/>
        <w:t>in</w:t>
      </w:r>
      <w:r>
        <w:rPr>
          <w:spacing w:val="-3"/>
        </w:rPr>
        <w:t> </w:t>
      </w:r>
      <w:r>
        <w:rPr/>
        <w:t>writing</w:t>
      </w:r>
      <w:r>
        <w:rPr>
          <w:spacing w:val="-3"/>
        </w:rPr>
        <w:t> </w:t>
      </w:r>
      <w:r>
        <w:rPr/>
        <w:t>by</w:t>
      </w:r>
      <w:r>
        <w:rPr>
          <w:spacing w:val="-3"/>
        </w:rPr>
        <w:t> </w:t>
      </w:r>
      <w:r>
        <w:rPr/>
        <w:t>the</w:t>
      </w:r>
      <w:r>
        <w:rPr>
          <w:spacing w:val="-2"/>
        </w:rPr>
        <w:t> </w:t>
      </w:r>
      <w:r>
        <w:rPr/>
        <w:t>Library</w:t>
      </w:r>
      <w:r>
        <w:rPr>
          <w:spacing w:val="-3"/>
        </w:rPr>
        <w:t> </w:t>
      </w:r>
      <w:r>
        <w:rPr/>
        <w:t>Board.</w:t>
      </w:r>
    </w:p>
    <w:p>
      <w:pPr>
        <w:pStyle w:val="BodyText"/>
        <w:spacing w:before="323"/>
        <w:ind w:left="791" w:right="1140"/>
      </w:pPr>
      <w:r>
        <w:rPr/>
        <w:t>The</w:t>
      </w:r>
      <w:r>
        <w:rPr>
          <w:spacing w:val="-3"/>
        </w:rPr>
        <w:t> </w:t>
      </w:r>
      <w:r>
        <w:rPr/>
        <w:t>Search</w:t>
      </w:r>
      <w:r>
        <w:rPr>
          <w:spacing w:val="-4"/>
        </w:rPr>
        <w:t> </w:t>
      </w:r>
      <w:r>
        <w:rPr/>
        <w:t>Committee</w:t>
      </w:r>
      <w:r>
        <w:rPr>
          <w:spacing w:val="-4"/>
        </w:rPr>
        <w:t> </w:t>
      </w:r>
      <w:r>
        <w:rPr/>
        <w:t>will</w:t>
      </w:r>
      <w:r>
        <w:rPr>
          <w:spacing w:val="-4"/>
        </w:rPr>
        <w:t> </w:t>
      </w:r>
      <w:r>
        <w:rPr/>
        <w:t>comply</w:t>
      </w:r>
      <w:r>
        <w:rPr>
          <w:spacing w:val="-4"/>
        </w:rPr>
        <w:t> </w:t>
      </w:r>
      <w:r>
        <w:rPr/>
        <w:t>with</w:t>
      </w:r>
      <w:r>
        <w:rPr>
          <w:spacing w:val="-4"/>
        </w:rPr>
        <w:t> </w:t>
      </w:r>
      <w:r>
        <w:rPr/>
        <w:t>all</w:t>
      </w:r>
      <w:r>
        <w:rPr>
          <w:spacing w:val="-4"/>
        </w:rPr>
        <w:t> </w:t>
      </w:r>
      <w:r>
        <w:rPr/>
        <w:t>provisions</w:t>
      </w:r>
      <w:r>
        <w:rPr>
          <w:spacing w:val="-3"/>
        </w:rPr>
        <w:t> </w:t>
      </w:r>
      <w:r>
        <w:rPr/>
        <w:t>of</w:t>
      </w:r>
      <w:r>
        <w:rPr>
          <w:spacing w:val="-3"/>
        </w:rPr>
        <w:t> </w:t>
      </w:r>
      <w:r>
        <w:rPr/>
        <w:t>any</w:t>
      </w:r>
      <w:r>
        <w:rPr>
          <w:spacing w:val="-4"/>
        </w:rPr>
        <w:t> </w:t>
      </w:r>
      <w:r>
        <w:rPr/>
        <w:t>related</w:t>
      </w:r>
      <w:r>
        <w:rPr>
          <w:spacing w:val="-4"/>
        </w:rPr>
        <w:t> </w:t>
      </w:r>
      <w:r>
        <w:rPr/>
        <w:t>statute,</w:t>
      </w:r>
      <w:r>
        <w:rPr>
          <w:spacing w:val="-3"/>
        </w:rPr>
        <w:t> </w:t>
      </w:r>
      <w:r>
        <w:rPr/>
        <w:t>Bylaws</w:t>
      </w:r>
      <w:r>
        <w:rPr>
          <w:spacing w:val="-3"/>
        </w:rPr>
        <w:t> </w:t>
      </w:r>
      <w:r>
        <w:rPr/>
        <w:t>and Library Board Governance Policies.</w:t>
      </w:r>
    </w:p>
    <w:p>
      <w:pPr>
        <w:pStyle w:val="BodyText"/>
      </w:pPr>
    </w:p>
    <w:p>
      <w:pPr>
        <w:pStyle w:val="BodyText"/>
        <w:ind w:left="791"/>
      </w:pPr>
      <w:r>
        <w:rPr/>
        <w:t>Date:</w:t>
      </w:r>
      <w:r>
        <w:rPr>
          <w:spacing w:val="28"/>
        </w:rPr>
        <w:t>  </w:t>
      </w:r>
      <w:r>
        <w:rPr/>
        <w:t>May</w:t>
      </w:r>
      <w:r>
        <w:rPr>
          <w:spacing w:val="-1"/>
        </w:rPr>
        <w:t> </w:t>
      </w:r>
      <w:r>
        <w:rPr/>
        <w:t>21, </w:t>
      </w:r>
      <w:r>
        <w:rPr>
          <w:spacing w:val="-4"/>
        </w:rPr>
        <w:t>2026</w:t>
      </w:r>
    </w:p>
    <w:p>
      <w:pPr>
        <w:pStyle w:val="BodyText"/>
        <w:spacing w:after="0"/>
        <w:sectPr>
          <w:pgSz w:w="12240" w:h="15840"/>
          <w:pgMar w:header="0" w:footer="474" w:top="980" w:bottom="660" w:left="360" w:right="360"/>
        </w:sectPr>
      </w:pPr>
    </w:p>
    <w:p>
      <w:pPr>
        <w:spacing w:before="13"/>
        <w:ind w:left="792" w:right="0" w:firstLine="0"/>
        <w:jc w:val="left"/>
        <w:rPr>
          <w:b/>
          <w:sz w:val="24"/>
        </w:rPr>
      </w:pPr>
      <w:r>
        <w:rPr>
          <w:b/>
          <w:sz w:val="24"/>
        </w:rPr>
        <w:t>MOTION</w:t>
      </w:r>
      <w:r>
        <w:rPr>
          <w:sz w:val="24"/>
        </w:rPr>
        <w:t>:</w:t>
      </w:r>
      <w:r>
        <w:rPr>
          <w:spacing w:val="-4"/>
          <w:sz w:val="24"/>
        </w:rPr>
        <w:t> </w:t>
      </w:r>
      <w:r>
        <w:rPr>
          <w:b/>
          <w:sz w:val="24"/>
        </w:rPr>
        <w:t>Board</w:t>
      </w:r>
      <w:r>
        <w:rPr>
          <w:b/>
          <w:spacing w:val="-2"/>
          <w:sz w:val="24"/>
        </w:rPr>
        <w:t> Governance</w:t>
      </w:r>
    </w:p>
    <w:p>
      <w:pPr>
        <w:pStyle w:val="BodyText"/>
        <w:spacing w:before="1"/>
        <w:ind w:left="791"/>
      </w:pPr>
      <w:r>
        <w:rPr/>
        <w:t>A.</w:t>
      </w:r>
      <w:r>
        <w:rPr>
          <w:spacing w:val="50"/>
        </w:rPr>
        <w:t> </w:t>
      </w:r>
      <w:r>
        <w:rPr/>
        <w:t>Search</w:t>
      </w:r>
      <w:r>
        <w:rPr>
          <w:spacing w:val="-2"/>
        </w:rPr>
        <w:t> </w:t>
      </w:r>
      <w:r>
        <w:rPr/>
        <w:t>Committee</w:t>
      </w:r>
      <w:r>
        <w:rPr>
          <w:spacing w:val="-1"/>
        </w:rPr>
        <w:t> </w:t>
      </w:r>
      <w:r>
        <w:rPr>
          <w:spacing w:val="-2"/>
        </w:rPr>
        <w:t>Resolution</w:t>
      </w:r>
    </w:p>
    <w:p>
      <w:pPr>
        <w:pStyle w:val="BodyText"/>
      </w:pPr>
    </w:p>
    <w:p>
      <w:pPr>
        <w:pStyle w:val="BodyText"/>
        <w:ind w:left="1511" w:right="668"/>
        <w:jc w:val="both"/>
      </w:pPr>
      <w:r>
        <w:rPr/>
        <w:t>MOTION: Renny</w:t>
      </w:r>
      <w:r>
        <w:rPr>
          <w:spacing w:val="-2"/>
        </w:rPr>
        <w:t> </w:t>
      </w:r>
      <w:r>
        <w:rPr/>
        <w:t>Fagan</w:t>
      </w:r>
      <w:r>
        <w:rPr>
          <w:spacing w:val="-2"/>
        </w:rPr>
        <w:t> </w:t>
      </w:r>
      <w:r>
        <w:rPr/>
        <w:t>moved</w:t>
      </w:r>
      <w:r>
        <w:rPr>
          <w:spacing w:val="-2"/>
        </w:rPr>
        <w:t> </w:t>
      </w:r>
      <w:r>
        <w:rPr/>
        <w:t>that</w:t>
      </w:r>
      <w:r>
        <w:rPr>
          <w:spacing w:val="-2"/>
        </w:rPr>
        <w:t> </w:t>
      </w:r>
      <w:r>
        <w:rPr/>
        <w:t>the</w:t>
      </w:r>
      <w:r>
        <w:rPr>
          <w:spacing w:val="-1"/>
        </w:rPr>
        <w:t> </w:t>
      </w:r>
      <w:r>
        <w:rPr/>
        <w:t>Library</w:t>
      </w:r>
      <w:r>
        <w:rPr>
          <w:spacing w:val="-2"/>
        </w:rPr>
        <w:t> </w:t>
      </w:r>
      <w:r>
        <w:rPr/>
        <w:t>Board of</w:t>
      </w:r>
      <w:r>
        <w:rPr>
          <w:spacing w:val="-1"/>
        </w:rPr>
        <w:t> </w:t>
      </w:r>
      <w:r>
        <w:rPr/>
        <w:t>Trustees</w:t>
      </w:r>
      <w:r>
        <w:rPr>
          <w:spacing w:val="-2"/>
        </w:rPr>
        <w:t> </w:t>
      </w:r>
      <w:r>
        <w:rPr/>
        <w:t>adopt</w:t>
      </w:r>
      <w:r>
        <w:rPr>
          <w:spacing w:val="-2"/>
        </w:rPr>
        <w:t> </w:t>
      </w:r>
      <w:r>
        <w:rPr/>
        <w:t>Resolution</w:t>
      </w:r>
      <w:r>
        <w:rPr>
          <w:spacing w:val="-2"/>
        </w:rPr>
        <w:t> </w:t>
      </w:r>
      <w:r>
        <w:rPr/>
        <w:t>LB-05-21-26</w:t>
      </w:r>
      <w:r>
        <w:rPr>
          <w:spacing w:val="-4"/>
        </w:rPr>
        <w:t> </w:t>
      </w:r>
      <w:r>
        <w:rPr/>
        <w:t>Establishing</w:t>
      </w:r>
      <w:r>
        <w:rPr>
          <w:spacing w:val="-4"/>
        </w:rPr>
        <w:t> </w:t>
      </w:r>
      <w:r>
        <w:rPr/>
        <w:t>an</w:t>
      </w:r>
      <w:r>
        <w:rPr>
          <w:spacing w:val="-5"/>
        </w:rPr>
        <w:t> </w:t>
      </w:r>
      <w:r>
        <w:rPr/>
        <w:t>Executive</w:t>
      </w:r>
      <w:r>
        <w:rPr>
          <w:spacing w:val="-4"/>
        </w:rPr>
        <w:t> </w:t>
      </w:r>
      <w:r>
        <w:rPr/>
        <w:t>Director</w:t>
      </w:r>
      <w:r>
        <w:rPr>
          <w:spacing w:val="-4"/>
        </w:rPr>
        <w:t> </w:t>
      </w:r>
      <w:r>
        <w:rPr/>
        <w:t>Search</w:t>
      </w:r>
      <w:r>
        <w:rPr>
          <w:spacing w:val="-5"/>
        </w:rPr>
        <w:t> </w:t>
      </w:r>
      <w:r>
        <w:rPr/>
        <w:t>Committee.</w:t>
      </w:r>
      <w:r>
        <w:rPr>
          <w:spacing w:val="-5"/>
        </w:rPr>
        <w:t> </w:t>
      </w:r>
      <w:r>
        <w:rPr/>
        <w:t>Seconded</w:t>
      </w:r>
      <w:r>
        <w:rPr>
          <w:spacing w:val="-5"/>
        </w:rPr>
        <w:t> </w:t>
      </w:r>
      <w:r>
        <w:rPr/>
        <w:t>by</w:t>
      </w:r>
      <w:r>
        <w:rPr>
          <w:spacing w:val="-5"/>
        </w:rPr>
        <w:t> </w:t>
      </w:r>
      <w:r>
        <w:rPr/>
        <w:t>Jill</w:t>
      </w:r>
      <w:r>
        <w:rPr>
          <w:spacing w:val="-5"/>
        </w:rPr>
        <w:t> </w:t>
      </w:r>
      <w:r>
        <w:rPr/>
        <w:t>Fellman the motion passed by unanimous vote of all Trustees present.</w:t>
      </w:r>
    </w:p>
    <w:p>
      <w:pPr>
        <w:pStyle w:val="BodyText"/>
        <w:spacing w:before="323"/>
        <w:ind w:left="792"/>
      </w:pPr>
      <w:r>
        <w:rPr/>
        <w:t>The</w:t>
      </w:r>
      <w:r>
        <w:rPr>
          <w:spacing w:val="-2"/>
        </w:rPr>
        <w:t> </w:t>
      </w:r>
      <w:r>
        <w:rPr/>
        <w:t>meeting</w:t>
      </w:r>
      <w:r>
        <w:rPr>
          <w:spacing w:val="-2"/>
        </w:rPr>
        <w:t> </w:t>
      </w:r>
      <w:r>
        <w:rPr/>
        <w:t>was</w:t>
      </w:r>
      <w:r>
        <w:rPr>
          <w:spacing w:val="-1"/>
        </w:rPr>
        <w:t> </w:t>
      </w:r>
      <w:r>
        <w:rPr/>
        <w:t>adjourned</w:t>
      </w:r>
      <w:r>
        <w:rPr>
          <w:spacing w:val="-2"/>
        </w:rPr>
        <w:t> </w:t>
      </w:r>
      <w:r>
        <w:rPr/>
        <w:t>at</w:t>
      </w:r>
      <w:r>
        <w:rPr>
          <w:spacing w:val="-2"/>
        </w:rPr>
        <w:t> </w:t>
      </w:r>
      <w:r>
        <w:rPr/>
        <w:t>7:57</w:t>
      </w:r>
      <w:r>
        <w:rPr>
          <w:spacing w:val="-1"/>
        </w:rPr>
        <w:t> </w:t>
      </w:r>
      <w:r>
        <w:rPr>
          <w:spacing w:val="-5"/>
        </w:rPr>
        <w:t>pm.</w:t>
      </w:r>
    </w:p>
    <w:p>
      <w:pPr>
        <w:pStyle w:val="BodyText"/>
      </w:pPr>
    </w:p>
    <w:p>
      <w:pPr>
        <w:pStyle w:val="BodyText"/>
      </w:pPr>
    </w:p>
    <w:p>
      <w:pPr>
        <w:pStyle w:val="BodyText"/>
      </w:pPr>
    </w:p>
    <w:p>
      <w:pPr>
        <w:pStyle w:val="BodyText"/>
        <w:ind w:left="7272"/>
      </w:pPr>
      <w:r>
        <w:rPr/>
        <w:t>Charles</w:t>
      </w:r>
      <w:r>
        <w:rPr>
          <w:spacing w:val="-2"/>
        </w:rPr>
        <w:t> </w:t>
      </w:r>
      <w:r>
        <w:rPr/>
        <w:t>Jones,</w:t>
      </w:r>
      <w:r>
        <w:rPr>
          <w:spacing w:val="-2"/>
        </w:rPr>
        <w:t> Secretary</w:t>
      </w:r>
    </w:p>
    <w:p>
      <w:pPr>
        <w:pStyle w:val="BodyText"/>
        <w:spacing w:after="0"/>
        <w:sectPr>
          <w:pgSz w:w="12240" w:h="15840"/>
          <w:pgMar w:header="0" w:footer="474" w:top="980" w:bottom="660" w:left="360" w:right="360"/>
        </w:sectPr>
      </w:pPr>
    </w:p>
    <w:p>
      <w:pPr>
        <w:spacing w:line="240" w:lineRule="auto"/>
        <w:ind w:left="360" w:right="0" w:firstLine="0"/>
        <w:rPr>
          <w:sz w:val="20"/>
        </w:rPr>
      </w:pPr>
      <w:r>
        <w:rPr>
          <w:sz w:val="20"/>
        </w:rPr>
        <w:drawing>
          <wp:inline distT="0" distB="0" distL="0" distR="0">
            <wp:extent cx="5991670" cy="88677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5991670" cy="886777"/>
                    </a:xfrm>
                    <a:prstGeom prst="rect">
                      <a:avLst/>
                    </a:prstGeom>
                  </pic:spPr>
                </pic:pic>
              </a:graphicData>
            </a:graphic>
          </wp:inline>
        </w:drawing>
      </w:r>
      <w:r>
        <w:rPr>
          <w:sz w:val="20"/>
        </w:rPr>
      </w:r>
    </w:p>
    <w:p>
      <w:pPr>
        <w:tabs>
          <w:tab w:pos="1799" w:val="left" w:leader="none"/>
        </w:tabs>
        <w:spacing w:before="263"/>
        <w:ind w:left="359" w:right="6419" w:firstLine="0"/>
        <w:jc w:val="left"/>
        <w:rPr>
          <w:sz w:val="22"/>
        </w:rPr>
      </w:pPr>
      <w:bookmarkStart w:name="Board Governance Budget - Adopted 2027" w:id="7"/>
      <w:bookmarkEnd w:id="7"/>
      <w:r>
        <w:rPr/>
      </w:r>
      <w:r>
        <w:rPr>
          <w:spacing w:val="-4"/>
          <w:sz w:val="22"/>
        </w:rPr>
        <w:t>TO:</w:t>
      </w:r>
      <w:r>
        <w:rPr>
          <w:sz w:val="22"/>
        </w:rPr>
        <w:tab/>
        <w:t>LIBRARY</w:t>
      </w:r>
      <w:r>
        <w:rPr>
          <w:spacing w:val="-13"/>
          <w:sz w:val="22"/>
        </w:rPr>
        <w:t> </w:t>
      </w:r>
      <w:r>
        <w:rPr>
          <w:sz w:val="22"/>
        </w:rPr>
        <w:t>BOARD</w:t>
      </w:r>
      <w:r>
        <w:rPr>
          <w:spacing w:val="-13"/>
          <w:sz w:val="22"/>
        </w:rPr>
        <w:t> </w:t>
      </w:r>
      <w:r>
        <w:rPr>
          <w:sz w:val="22"/>
        </w:rPr>
        <w:t>OF</w:t>
      </w:r>
      <w:r>
        <w:rPr>
          <w:spacing w:val="-13"/>
          <w:sz w:val="22"/>
        </w:rPr>
        <w:t> </w:t>
      </w:r>
      <w:r>
        <w:rPr>
          <w:sz w:val="22"/>
        </w:rPr>
        <w:t>TRUSTEES </w:t>
      </w:r>
      <w:r>
        <w:rPr>
          <w:spacing w:val="-2"/>
          <w:sz w:val="22"/>
        </w:rPr>
        <w:t>FROM:</w:t>
      </w:r>
      <w:r>
        <w:rPr>
          <w:sz w:val="22"/>
        </w:rPr>
        <w:tab/>
        <w:t>EMELDA WALKER, CHAIR </w:t>
      </w:r>
      <w:r>
        <w:rPr>
          <w:spacing w:val="-2"/>
          <w:sz w:val="22"/>
        </w:rPr>
        <w:t>DATE:</w:t>
      </w:r>
      <w:r>
        <w:rPr>
          <w:sz w:val="22"/>
        </w:rPr>
        <w:tab/>
        <w:t>June 18, 2026</w:t>
      </w:r>
    </w:p>
    <w:p>
      <w:pPr>
        <w:tabs>
          <w:tab w:pos="1799" w:val="left" w:leader="none"/>
        </w:tabs>
        <w:spacing w:before="0"/>
        <w:ind w:left="360" w:right="0" w:firstLine="0"/>
        <w:jc w:val="left"/>
        <w:rPr>
          <w:sz w:val="22"/>
        </w:rPr>
      </w:pPr>
      <w:r>
        <w:rPr>
          <w:spacing w:val="-5"/>
          <w:sz w:val="22"/>
        </w:rPr>
        <w:t>RE:</w:t>
      </w:r>
      <w:r>
        <w:rPr>
          <w:sz w:val="22"/>
        </w:rPr>
        <w:tab/>
      </w:r>
      <w:r>
        <w:rPr>
          <w:color w:val="FF0000"/>
          <w:sz w:val="22"/>
        </w:rPr>
        <w:t>ADOPTED</w:t>
      </w:r>
      <w:r>
        <w:rPr>
          <w:color w:val="FF0000"/>
          <w:spacing w:val="-6"/>
          <w:sz w:val="22"/>
        </w:rPr>
        <w:t> </w:t>
      </w:r>
      <w:r>
        <w:rPr>
          <w:color w:val="FF0000"/>
          <w:sz w:val="22"/>
        </w:rPr>
        <w:t>2027</w:t>
      </w:r>
      <w:r>
        <w:rPr>
          <w:color w:val="FF0000"/>
          <w:spacing w:val="-4"/>
          <w:sz w:val="22"/>
        </w:rPr>
        <w:t> </w:t>
      </w:r>
      <w:r>
        <w:rPr>
          <w:sz w:val="22"/>
        </w:rPr>
        <w:t>GOVERNANCE</w:t>
      </w:r>
      <w:r>
        <w:rPr>
          <w:spacing w:val="-6"/>
          <w:sz w:val="22"/>
        </w:rPr>
        <w:t> </w:t>
      </w:r>
      <w:r>
        <w:rPr>
          <w:sz w:val="22"/>
        </w:rPr>
        <w:t>BUDGET</w:t>
      </w:r>
      <w:r>
        <w:rPr>
          <w:spacing w:val="-8"/>
          <w:sz w:val="22"/>
        </w:rPr>
        <w:t> </w:t>
      </w:r>
      <w:r>
        <w:rPr>
          <w:sz w:val="22"/>
        </w:rPr>
        <w:t>-</w:t>
      </w:r>
      <w:r>
        <w:rPr>
          <w:spacing w:val="-3"/>
          <w:sz w:val="22"/>
        </w:rPr>
        <w:t> </w:t>
      </w:r>
      <w:r>
        <w:rPr>
          <w:sz w:val="22"/>
        </w:rPr>
        <w:t>POLICY</w:t>
      </w:r>
      <w:r>
        <w:rPr>
          <w:spacing w:val="-5"/>
          <w:sz w:val="22"/>
        </w:rPr>
        <w:t> </w:t>
      </w:r>
      <w:r>
        <w:rPr>
          <w:spacing w:val="-2"/>
          <w:sz w:val="22"/>
        </w:rPr>
        <w:t>4.8.2</w:t>
      </w:r>
    </w:p>
    <w:p>
      <w:pPr>
        <w:spacing w:before="217"/>
        <w:ind w:left="360" w:right="376" w:firstLine="0"/>
        <w:jc w:val="left"/>
        <w:rPr>
          <w:sz w:val="22"/>
        </w:rPr>
      </w:pPr>
      <w:r>
        <w:rPr>
          <w:sz w:val="22"/>
        </w:rPr>
        <w:t>The Library Board will consciously invest in its ability to govern competently and wisely. Accordingly, costs will</w:t>
      </w:r>
      <w:r>
        <w:rPr>
          <w:spacing w:val="-2"/>
          <w:sz w:val="22"/>
        </w:rPr>
        <w:t> </w:t>
      </w:r>
      <w:r>
        <w:rPr>
          <w:sz w:val="22"/>
        </w:rPr>
        <w:t>be</w:t>
      </w:r>
      <w:r>
        <w:rPr>
          <w:spacing w:val="-3"/>
          <w:sz w:val="22"/>
        </w:rPr>
        <w:t> </w:t>
      </w:r>
      <w:r>
        <w:rPr>
          <w:sz w:val="22"/>
        </w:rPr>
        <w:t>prudently</w:t>
      </w:r>
      <w:r>
        <w:rPr>
          <w:spacing w:val="-3"/>
          <w:sz w:val="22"/>
        </w:rPr>
        <w:t> </w:t>
      </w:r>
      <w:r>
        <w:rPr>
          <w:sz w:val="22"/>
        </w:rPr>
        <w:t>incurred,</w:t>
      </w:r>
      <w:r>
        <w:rPr>
          <w:spacing w:val="-2"/>
          <w:sz w:val="22"/>
        </w:rPr>
        <w:t> </w:t>
      </w:r>
      <w:r>
        <w:rPr>
          <w:sz w:val="22"/>
        </w:rPr>
        <w:t>but</w:t>
      </w:r>
      <w:r>
        <w:rPr>
          <w:spacing w:val="-2"/>
          <w:sz w:val="22"/>
        </w:rPr>
        <w:t> </w:t>
      </w:r>
      <w:r>
        <w:rPr>
          <w:sz w:val="22"/>
        </w:rPr>
        <w:t>sufficient</w:t>
      </w:r>
      <w:r>
        <w:rPr>
          <w:spacing w:val="-2"/>
          <w:sz w:val="22"/>
        </w:rPr>
        <w:t> </w:t>
      </w:r>
      <w:r>
        <w:rPr>
          <w:sz w:val="22"/>
        </w:rPr>
        <w:t>to</w:t>
      </w:r>
      <w:r>
        <w:rPr>
          <w:spacing w:val="-3"/>
          <w:sz w:val="22"/>
        </w:rPr>
        <w:t> </w:t>
      </w:r>
      <w:r>
        <w:rPr>
          <w:sz w:val="22"/>
        </w:rPr>
        <w:t>ensure</w:t>
      </w:r>
      <w:r>
        <w:rPr>
          <w:spacing w:val="-3"/>
          <w:sz w:val="22"/>
        </w:rPr>
        <w:t> </w:t>
      </w:r>
      <w:r>
        <w:rPr>
          <w:sz w:val="22"/>
        </w:rPr>
        <w:t>the</w:t>
      </w:r>
      <w:r>
        <w:rPr>
          <w:spacing w:val="-3"/>
          <w:sz w:val="22"/>
        </w:rPr>
        <w:t> </w:t>
      </w:r>
      <w:r>
        <w:rPr>
          <w:sz w:val="22"/>
        </w:rPr>
        <w:t>development</w:t>
      </w:r>
      <w:r>
        <w:rPr>
          <w:spacing w:val="-2"/>
          <w:sz w:val="22"/>
        </w:rPr>
        <w:t> </w:t>
      </w:r>
      <w:r>
        <w:rPr>
          <w:sz w:val="22"/>
        </w:rPr>
        <w:t>and</w:t>
      </w:r>
      <w:r>
        <w:rPr>
          <w:spacing w:val="-8"/>
          <w:sz w:val="22"/>
        </w:rPr>
        <w:t> </w:t>
      </w:r>
      <w:r>
        <w:rPr>
          <w:sz w:val="22"/>
        </w:rPr>
        <w:t>maintenance</w:t>
      </w:r>
      <w:r>
        <w:rPr>
          <w:spacing w:val="-3"/>
          <w:sz w:val="22"/>
        </w:rPr>
        <w:t> </w:t>
      </w:r>
      <w:r>
        <w:rPr>
          <w:sz w:val="22"/>
        </w:rPr>
        <w:t>of</w:t>
      </w:r>
      <w:r>
        <w:rPr>
          <w:spacing w:val="-1"/>
          <w:sz w:val="22"/>
        </w:rPr>
        <w:t> </w:t>
      </w:r>
      <w:r>
        <w:rPr>
          <w:sz w:val="22"/>
        </w:rPr>
        <w:t>superior</w:t>
      </w:r>
      <w:r>
        <w:rPr>
          <w:spacing w:val="-6"/>
          <w:sz w:val="22"/>
        </w:rPr>
        <w:t> </w:t>
      </w:r>
      <w:r>
        <w:rPr>
          <w:sz w:val="22"/>
        </w:rPr>
        <w:t>governance, including funds sufficient for:</w:t>
      </w:r>
    </w:p>
    <w:p>
      <w:pPr>
        <w:pStyle w:val="ListParagraph"/>
        <w:numPr>
          <w:ilvl w:val="0"/>
          <w:numId w:val="20"/>
        </w:numPr>
        <w:tabs>
          <w:tab w:pos="1078" w:val="left" w:leader="none"/>
        </w:tabs>
        <w:spacing w:line="240" w:lineRule="auto" w:before="0" w:after="0"/>
        <w:ind w:left="1078" w:right="0" w:hanging="359"/>
        <w:jc w:val="left"/>
        <w:rPr>
          <w:sz w:val="22"/>
        </w:rPr>
      </w:pPr>
      <w:r>
        <w:rPr>
          <w:sz w:val="22"/>
        </w:rPr>
        <w:t>Library</w:t>
      </w:r>
      <w:r>
        <w:rPr>
          <w:spacing w:val="-6"/>
          <w:sz w:val="22"/>
        </w:rPr>
        <w:t> </w:t>
      </w:r>
      <w:r>
        <w:rPr>
          <w:sz w:val="22"/>
        </w:rPr>
        <w:t>Board</w:t>
      </w:r>
      <w:r>
        <w:rPr>
          <w:spacing w:val="-6"/>
          <w:sz w:val="22"/>
        </w:rPr>
        <w:t> </w:t>
      </w:r>
      <w:r>
        <w:rPr>
          <w:sz w:val="22"/>
        </w:rPr>
        <w:t>training,</w:t>
      </w:r>
      <w:r>
        <w:rPr>
          <w:spacing w:val="-5"/>
          <w:sz w:val="22"/>
        </w:rPr>
        <w:t> </w:t>
      </w:r>
      <w:r>
        <w:rPr>
          <w:sz w:val="22"/>
        </w:rPr>
        <w:t>including</w:t>
      </w:r>
      <w:r>
        <w:rPr>
          <w:spacing w:val="-6"/>
          <w:sz w:val="22"/>
        </w:rPr>
        <w:t> </w:t>
      </w:r>
      <w:r>
        <w:rPr>
          <w:sz w:val="22"/>
        </w:rPr>
        <w:t>publications</w:t>
      </w:r>
      <w:r>
        <w:rPr>
          <w:spacing w:val="-5"/>
          <w:sz w:val="22"/>
        </w:rPr>
        <w:t> </w:t>
      </w:r>
      <w:r>
        <w:rPr>
          <w:sz w:val="22"/>
        </w:rPr>
        <w:t>and</w:t>
      </w:r>
      <w:r>
        <w:rPr>
          <w:spacing w:val="-5"/>
          <w:sz w:val="22"/>
        </w:rPr>
        <w:t> </w:t>
      </w:r>
      <w:r>
        <w:rPr>
          <w:spacing w:val="-2"/>
          <w:sz w:val="22"/>
        </w:rPr>
        <w:t>dues.</w:t>
      </w:r>
    </w:p>
    <w:p>
      <w:pPr>
        <w:pStyle w:val="ListParagraph"/>
        <w:numPr>
          <w:ilvl w:val="0"/>
          <w:numId w:val="20"/>
        </w:numPr>
        <w:tabs>
          <w:tab w:pos="1078" w:val="left" w:leader="none"/>
          <w:tab w:pos="1080" w:val="left" w:leader="none"/>
        </w:tabs>
        <w:spacing w:line="240" w:lineRule="auto" w:before="1" w:after="0"/>
        <w:ind w:left="1080" w:right="412" w:hanging="361"/>
        <w:jc w:val="left"/>
        <w:rPr>
          <w:sz w:val="22"/>
        </w:rPr>
      </w:pPr>
      <w:r>
        <w:rPr>
          <w:sz w:val="22"/>
        </w:rPr>
        <w:t>Library</w:t>
      </w:r>
      <w:r>
        <w:rPr>
          <w:spacing w:val="-4"/>
          <w:sz w:val="22"/>
        </w:rPr>
        <w:t> </w:t>
      </w:r>
      <w:r>
        <w:rPr>
          <w:sz w:val="22"/>
        </w:rPr>
        <w:t>Board</w:t>
      </w:r>
      <w:r>
        <w:rPr>
          <w:spacing w:val="-4"/>
          <w:sz w:val="22"/>
        </w:rPr>
        <w:t> </w:t>
      </w:r>
      <w:r>
        <w:rPr>
          <w:sz w:val="22"/>
        </w:rPr>
        <w:t>member</w:t>
      </w:r>
      <w:r>
        <w:rPr>
          <w:spacing w:val="-4"/>
          <w:sz w:val="22"/>
        </w:rPr>
        <w:t> </w:t>
      </w:r>
      <w:r>
        <w:rPr>
          <w:sz w:val="22"/>
        </w:rPr>
        <w:t>travel/reimbursements</w:t>
      </w:r>
      <w:r>
        <w:rPr>
          <w:spacing w:val="-3"/>
          <w:sz w:val="22"/>
        </w:rPr>
        <w:t> </w:t>
      </w:r>
      <w:r>
        <w:rPr>
          <w:sz w:val="22"/>
        </w:rPr>
        <w:t>to</w:t>
      </w:r>
      <w:r>
        <w:rPr>
          <w:spacing w:val="-6"/>
          <w:sz w:val="22"/>
        </w:rPr>
        <w:t> </w:t>
      </w:r>
      <w:r>
        <w:rPr>
          <w:sz w:val="22"/>
        </w:rPr>
        <w:t>annually</w:t>
      </w:r>
      <w:r>
        <w:rPr>
          <w:spacing w:val="-4"/>
          <w:sz w:val="22"/>
        </w:rPr>
        <w:t> </w:t>
      </w:r>
      <w:r>
        <w:rPr>
          <w:sz w:val="22"/>
        </w:rPr>
        <w:t>attend</w:t>
      </w:r>
      <w:r>
        <w:rPr>
          <w:spacing w:val="-4"/>
          <w:sz w:val="22"/>
        </w:rPr>
        <w:t> </w:t>
      </w:r>
      <w:r>
        <w:rPr>
          <w:sz w:val="22"/>
        </w:rPr>
        <w:t>the</w:t>
      </w:r>
      <w:r>
        <w:rPr>
          <w:spacing w:val="-3"/>
          <w:sz w:val="22"/>
        </w:rPr>
        <w:t> </w:t>
      </w:r>
      <w:r>
        <w:rPr>
          <w:sz w:val="22"/>
        </w:rPr>
        <w:t>Colorado</w:t>
      </w:r>
      <w:r>
        <w:rPr>
          <w:spacing w:val="-4"/>
          <w:sz w:val="22"/>
        </w:rPr>
        <w:t> </w:t>
      </w:r>
      <w:r>
        <w:rPr>
          <w:sz w:val="22"/>
        </w:rPr>
        <w:t>Association</w:t>
      </w:r>
      <w:r>
        <w:rPr>
          <w:spacing w:val="-2"/>
          <w:sz w:val="22"/>
        </w:rPr>
        <w:t> </w:t>
      </w:r>
      <w:r>
        <w:rPr>
          <w:sz w:val="22"/>
        </w:rPr>
        <w:t>of</w:t>
      </w:r>
      <w:r>
        <w:rPr>
          <w:spacing w:val="-2"/>
          <w:sz w:val="22"/>
        </w:rPr>
        <w:t> </w:t>
      </w:r>
      <w:r>
        <w:rPr>
          <w:sz w:val="22"/>
        </w:rPr>
        <w:t>Libraries (CAL) annual conference, national conferences, and non-conference travel, as appropriate.</w:t>
      </w:r>
    </w:p>
    <w:p>
      <w:pPr>
        <w:pStyle w:val="ListParagraph"/>
        <w:numPr>
          <w:ilvl w:val="0"/>
          <w:numId w:val="20"/>
        </w:numPr>
        <w:tabs>
          <w:tab w:pos="1078" w:val="left" w:leader="none"/>
        </w:tabs>
        <w:spacing w:line="296" w:lineRule="exact" w:before="0" w:after="0"/>
        <w:ind w:left="1078" w:right="0" w:hanging="358"/>
        <w:jc w:val="left"/>
        <w:rPr>
          <w:sz w:val="22"/>
        </w:rPr>
      </w:pPr>
      <w:r>
        <w:rPr>
          <w:sz w:val="22"/>
        </w:rPr>
        <w:t>Auditing</w:t>
      </w:r>
      <w:r>
        <w:rPr>
          <w:spacing w:val="-9"/>
          <w:sz w:val="22"/>
        </w:rPr>
        <w:t> </w:t>
      </w:r>
      <w:r>
        <w:rPr>
          <w:sz w:val="22"/>
        </w:rPr>
        <w:t>and</w:t>
      </w:r>
      <w:r>
        <w:rPr>
          <w:spacing w:val="-6"/>
          <w:sz w:val="22"/>
        </w:rPr>
        <w:t> </w:t>
      </w:r>
      <w:r>
        <w:rPr>
          <w:sz w:val="22"/>
        </w:rPr>
        <w:t>other</w:t>
      </w:r>
      <w:r>
        <w:rPr>
          <w:spacing w:val="-7"/>
          <w:sz w:val="22"/>
        </w:rPr>
        <w:t> </w:t>
      </w:r>
      <w:r>
        <w:rPr>
          <w:sz w:val="22"/>
        </w:rPr>
        <w:t>third-party</w:t>
      </w:r>
      <w:r>
        <w:rPr>
          <w:spacing w:val="-6"/>
          <w:sz w:val="22"/>
        </w:rPr>
        <w:t> </w:t>
      </w:r>
      <w:r>
        <w:rPr>
          <w:sz w:val="22"/>
        </w:rPr>
        <w:t>monitoring</w:t>
      </w:r>
      <w:r>
        <w:rPr>
          <w:spacing w:val="-6"/>
          <w:sz w:val="22"/>
        </w:rPr>
        <w:t> </w:t>
      </w:r>
      <w:r>
        <w:rPr>
          <w:sz w:val="22"/>
        </w:rPr>
        <w:t>of</w:t>
      </w:r>
      <w:r>
        <w:rPr>
          <w:spacing w:val="-5"/>
          <w:sz w:val="22"/>
        </w:rPr>
        <w:t> </w:t>
      </w:r>
      <w:r>
        <w:rPr>
          <w:sz w:val="22"/>
        </w:rPr>
        <w:t>organizational</w:t>
      </w:r>
      <w:r>
        <w:rPr>
          <w:spacing w:val="-5"/>
          <w:sz w:val="22"/>
        </w:rPr>
        <w:t> </w:t>
      </w:r>
      <w:r>
        <w:rPr>
          <w:spacing w:val="-2"/>
          <w:sz w:val="22"/>
        </w:rPr>
        <w:t>performance.</w:t>
      </w:r>
    </w:p>
    <w:p>
      <w:pPr>
        <w:pStyle w:val="ListParagraph"/>
        <w:numPr>
          <w:ilvl w:val="0"/>
          <w:numId w:val="20"/>
        </w:numPr>
        <w:tabs>
          <w:tab w:pos="1079" w:val="left" w:leader="none"/>
        </w:tabs>
        <w:spacing w:line="296" w:lineRule="exact" w:before="0" w:after="0"/>
        <w:ind w:left="1079" w:right="0" w:hanging="359"/>
        <w:jc w:val="left"/>
        <w:rPr>
          <w:sz w:val="22"/>
        </w:rPr>
      </w:pPr>
      <w:r>
        <w:rPr>
          <w:sz w:val="22"/>
        </w:rPr>
        <w:t>Surveys</w:t>
      </w:r>
      <w:r>
        <w:rPr>
          <w:spacing w:val="-6"/>
          <w:sz w:val="22"/>
        </w:rPr>
        <w:t> </w:t>
      </w:r>
      <w:r>
        <w:rPr>
          <w:sz w:val="22"/>
        </w:rPr>
        <w:t>focus</w:t>
      </w:r>
      <w:r>
        <w:rPr>
          <w:spacing w:val="-6"/>
          <w:sz w:val="22"/>
        </w:rPr>
        <w:t> </w:t>
      </w:r>
      <w:r>
        <w:rPr>
          <w:sz w:val="22"/>
        </w:rPr>
        <w:t>groups</w:t>
      </w:r>
      <w:r>
        <w:rPr>
          <w:spacing w:val="-5"/>
          <w:sz w:val="22"/>
        </w:rPr>
        <w:t> </w:t>
      </w:r>
      <w:r>
        <w:rPr>
          <w:sz w:val="22"/>
        </w:rPr>
        <w:t>and</w:t>
      </w:r>
      <w:r>
        <w:rPr>
          <w:spacing w:val="-7"/>
          <w:sz w:val="22"/>
        </w:rPr>
        <w:t> </w:t>
      </w:r>
      <w:r>
        <w:rPr>
          <w:sz w:val="22"/>
        </w:rPr>
        <w:t>opinion</w:t>
      </w:r>
      <w:r>
        <w:rPr>
          <w:spacing w:val="-4"/>
          <w:sz w:val="22"/>
        </w:rPr>
        <w:t> </w:t>
      </w:r>
      <w:r>
        <w:rPr>
          <w:sz w:val="22"/>
        </w:rPr>
        <w:t>analysis</w:t>
      </w:r>
      <w:r>
        <w:rPr>
          <w:spacing w:val="-6"/>
          <w:sz w:val="22"/>
        </w:rPr>
        <w:t> </w:t>
      </w:r>
      <w:r>
        <w:rPr>
          <w:sz w:val="22"/>
        </w:rPr>
        <w:t>(included</w:t>
      </w:r>
      <w:r>
        <w:rPr>
          <w:spacing w:val="-7"/>
          <w:sz w:val="22"/>
        </w:rPr>
        <w:t> </w:t>
      </w:r>
      <w:r>
        <w:rPr>
          <w:sz w:val="22"/>
        </w:rPr>
        <w:t>in</w:t>
      </w:r>
      <w:r>
        <w:rPr>
          <w:spacing w:val="-4"/>
          <w:sz w:val="22"/>
        </w:rPr>
        <w:t> </w:t>
      </w:r>
      <w:r>
        <w:rPr>
          <w:sz w:val="22"/>
        </w:rPr>
        <w:t>Communications</w:t>
      </w:r>
      <w:r>
        <w:rPr>
          <w:spacing w:val="-8"/>
          <w:sz w:val="22"/>
        </w:rPr>
        <w:t> </w:t>
      </w:r>
      <w:r>
        <w:rPr>
          <w:spacing w:val="-2"/>
          <w:sz w:val="22"/>
        </w:rPr>
        <w:t>budget).</w:t>
      </w:r>
    </w:p>
    <w:p>
      <w:pPr>
        <w:pStyle w:val="ListParagraph"/>
        <w:numPr>
          <w:ilvl w:val="0"/>
          <w:numId w:val="20"/>
        </w:numPr>
        <w:tabs>
          <w:tab w:pos="1079" w:val="left" w:leader="none"/>
        </w:tabs>
        <w:spacing w:line="296" w:lineRule="exact" w:before="0" w:after="0"/>
        <w:ind w:left="1079" w:right="0" w:hanging="359"/>
        <w:jc w:val="left"/>
        <w:rPr>
          <w:sz w:val="22"/>
        </w:rPr>
      </w:pPr>
      <w:r>
        <w:rPr>
          <w:sz w:val="22"/>
        </w:rPr>
        <w:t>Library</w:t>
      </w:r>
      <w:r>
        <w:rPr>
          <w:spacing w:val="-9"/>
          <w:sz w:val="22"/>
        </w:rPr>
        <w:t> </w:t>
      </w:r>
      <w:r>
        <w:rPr>
          <w:sz w:val="22"/>
        </w:rPr>
        <w:t>Board-hosted</w:t>
      </w:r>
      <w:r>
        <w:rPr>
          <w:spacing w:val="-8"/>
          <w:sz w:val="22"/>
        </w:rPr>
        <w:t> </w:t>
      </w:r>
      <w:r>
        <w:rPr>
          <w:sz w:val="22"/>
        </w:rPr>
        <w:t>ownership</w:t>
      </w:r>
      <w:r>
        <w:rPr>
          <w:spacing w:val="-8"/>
          <w:sz w:val="22"/>
        </w:rPr>
        <w:t> </w:t>
      </w:r>
      <w:r>
        <w:rPr>
          <w:sz w:val="22"/>
        </w:rPr>
        <w:t>linkage/outreach</w:t>
      </w:r>
      <w:r>
        <w:rPr>
          <w:spacing w:val="-9"/>
          <w:sz w:val="22"/>
        </w:rPr>
        <w:t> </w:t>
      </w:r>
      <w:r>
        <w:rPr>
          <w:spacing w:val="-2"/>
          <w:sz w:val="22"/>
        </w:rPr>
        <w:t>events.</w:t>
      </w:r>
    </w:p>
    <w:p>
      <w:pPr>
        <w:pStyle w:val="ListParagraph"/>
        <w:numPr>
          <w:ilvl w:val="0"/>
          <w:numId w:val="20"/>
        </w:numPr>
        <w:tabs>
          <w:tab w:pos="1079" w:val="left" w:leader="none"/>
        </w:tabs>
        <w:spacing w:line="240" w:lineRule="auto" w:before="1" w:after="0"/>
        <w:ind w:left="1079" w:right="0" w:hanging="359"/>
        <w:jc w:val="left"/>
        <w:rPr>
          <w:sz w:val="22"/>
        </w:rPr>
      </w:pPr>
      <w:r>
        <w:rPr>
          <w:sz w:val="22"/>
        </w:rPr>
        <w:t>Library</w:t>
      </w:r>
      <w:r>
        <w:rPr>
          <w:spacing w:val="-5"/>
          <w:sz w:val="22"/>
        </w:rPr>
        <w:t> </w:t>
      </w:r>
      <w:r>
        <w:rPr>
          <w:sz w:val="22"/>
        </w:rPr>
        <w:t>Board</w:t>
      </w:r>
      <w:r>
        <w:rPr>
          <w:spacing w:val="-5"/>
          <w:sz w:val="22"/>
        </w:rPr>
        <w:t> </w:t>
      </w:r>
      <w:r>
        <w:rPr>
          <w:sz w:val="22"/>
        </w:rPr>
        <w:t>meeting</w:t>
      </w:r>
      <w:r>
        <w:rPr>
          <w:spacing w:val="-4"/>
          <w:sz w:val="22"/>
        </w:rPr>
        <w:t> </w:t>
      </w:r>
      <w:r>
        <w:rPr>
          <w:sz w:val="22"/>
        </w:rPr>
        <w:t>and</w:t>
      </w:r>
      <w:r>
        <w:rPr>
          <w:spacing w:val="-5"/>
          <w:sz w:val="22"/>
        </w:rPr>
        <w:t> </w:t>
      </w:r>
      <w:r>
        <w:rPr>
          <w:sz w:val="22"/>
        </w:rPr>
        <w:t>retreat</w:t>
      </w:r>
      <w:r>
        <w:rPr>
          <w:spacing w:val="-3"/>
          <w:sz w:val="22"/>
        </w:rPr>
        <w:t> </w:t>
      </w:r>
      <w:r>
        <w:rPr>
          <w:spacing w:val="-2"/>
          <w:sz w:val="22"/>
        </w:rPr>
        <w:t>costs.</w:t>
      </w:r>
    </w:p>
    <w:p>
      <w:pPr>
        <w:pStyle w:val="BodyText"/>
        <w:spacing w:before="27"/>
        <w:rPr>
          <w:sz w:val="20"/>
        </w:rPr>
      </w:pPr>
    </w:p>
    <w:tbl>
      <w:tblPr>
        <w:tblW w:w="0" w:type="auto"/>
        <w:jc w:val="left"/>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5491"/>
        <w:gridCol w:w="1800"/>
        <w:gridCol w:w="1620"/>
      </w:tblGrid>
      <w:tr>
        <w:trPr>
          <w:trHeight w:val="890" w:hRule="atLeast"/>
        </w:trPr>
        <w:tc>
          <w:tcPr>
            <w:tcW w:w="1529" w:type="dxa"/>
          </w:tcPr>
          <w:p>
            <w:pPr>
              <w:pStyle w:val="TableParagraph"/>
              <w:spacing w:before="1"/>
              <w:ind w:left="105" w:right="515"/>
              <w:rPr>
                <w:rFonts w:ascii="Palatino Linotype"/>
                <w:sz w:val="22"/>
              </w:rPr>
            </w:pPr>
            <w:r>
              <w:rPr>
                <w:rFonts w:ascii="Palatino Linotype"/>
                <w:spacing w:val="-2"/>
                <w:sz w:val="22"/>
              </w:rPr>
              <w:t>Spend Category</w:t>
            </w:r>
          </w:p>
        </w:tc>
        <w:tc>
          <w:tcPr>
            <w:tcW w:w="5491" w:type="dxa"/>
          </w:tcPr>
          <w:p>
            <w:pPr>
              <w:pStyle w:val="TableParagraph"/>
              <w:spacing w:before="1"/>
              <w:ind w:left="107"/>
              <w:rPr>
                <w:rFonts w:ascii="Palatino Linotype"/>
                <w:sz w:val="22"/>
              </w:rPr>
            </w:pPr>
            <w:r>
              <w:rPr>
                <w:rFonts w:ascii="Palatino Linotype"/>
                <w:sz w:val="22"/>
              </w:rPr>
              <w:t>Account</w:t>
            </w:r>
            <w:r>
              <w:rPr>
                <w:rFonts w:ascii="Palatino Linotype"/>
                <w:spacing w:val="-3"/>
                <w:sz w:val="22"/>
              </w:rPr>
              <w:t> </w:t>
            </w:r>
            <w:r>
              <w:rPr>
                <w:rFonts w:ascii="Palatino Linotype"/>
                <w:spacing w:val="-2"/>
                <w:sz w:val="22"/>
              </w:rPr>
              <w:t>Description</w:t>
            </w:r>
          </w:p>
        </w:tc>
        <w:tc>
          <w:tcPr>
            <w:tcW w:w="1800" w:type="dxa"/>
          </w:tcPr>
          <w:p>
            <w:pPr>
              <w:pStyle w:val="TableParagraph"/>
              <w:spacing w:line="296" w:lineRule="exact" w:before="1"/>
              <w:ind w:left="7" w:right="3"/>
              <w:jc w:val="center"/>
              <w:rPr>
                <w:rFonts w:ascii="Palatino Linotype"/>
                <w:b/>
                <w:sz w:val="22"/>
              </w:rPr>
            </w:pPr>
            <w:r>
              <w:rPr>
                <w:rFonts w:ascii="Palatino Linotype"/>
                <w:b/>
                <w:color w:val="FF0000"/>
                <w:spacing w:val="-4"/>
                <w:sz w:val="22"/>
                <w:u w:val="single" w:color="FF0000"/>
              </w:rPr>
              <w:t>2027</w:t>
            </w:r>
          </w:p>
          <w:p>
            <w:pPr>
              <w:pStyle w:val="TableParagraph"/>
              <w:spacing w:line="296" w:lineRule="exact"/>
              <w:ind w:left="7"/>
              <w:jc w:val="center"/>
              <w:rPr>
                <w:rFonts w:ascii="Palatino Linotype"/>
                <w:sz w:val="22"/>
              </w:rPr>
            </w:pPr>
            <w:r>
              <w:rPr>
                <w:rFonts w:ascii="Palatino Linotype"/>
                <w:color w:val="FF0000"/>
                <w:spacing w:val="-2"/>
                <w:sz w:val="22"/>
              </w:rPr>
              <w:t>Adopted</w:t>
            </w:r>
          </w:p>
          <w:p>
            <w:pPr>
              <w:pStyle w:val="TableParagraph"/>
              <w:spacing w:line="276" w:lineRule="exact" w:before="1"/>
              <w:ind w:left="7"/>
              <w:jc w:val="center"/>
              <w:rPr>
                <w:rFonts w:ascii="Palatino Linotype"/>
                <w:sz w:val="22"/>
              </w:rPr>
            </w:pPr>
            <w:r>
              <w:rPr>
                <w:rFonts w:ascii="Palatino Linotype"/>
                <w:color w:val="FF0000"/>
                <w:spacing w:val="-2"/>
                <w:sz w:val="22"/>
              </w:rPr>
              <w:t>06-18-</w:t>
            </w:r>
            <w:r>
              <w:rPr>
                <w:rFonts w:ascii="Palatino Linotype"/>
                <w:color w:val="FF0000"/>
                <w:spacing w:val="-5"/>
                <w:sz w:val="22"/>
              </w:rPr>
              <w:t>26</w:t>
            </w:r>
          </w:p>
        </w:tc>
        <w:tc>
          <w:tcPr>
            <w:tcW w:w="1620" w:type="dxa"/>
          </w:tcPr>
          <w:p>
            <w:pPr>
              <w:pStyle w:val="TableParagraph"/>
              <w:spacing w:line="296" w:lineRule="exact" w:before="1"/>
              <w:ind w:left="7"/>
              <w:jc w:val="center"/>
              <w:rPr>
                <w:rFonts w:ascii="Palatino Linotype"/>
                <w:b/>
                <w:sz w:val="22"/>
              </w:rPr>
            </w:pPr>
            <w:r>
              <w:rPr>
                <w:rFonts w:ascii="Palatino Linotype"/>
                <w:b/>
                <w:spacing w:val="-4"/>
                <w:sz w:val="22"/>
                <w:u w:val="single"/>
              </w:rPr>
              <w:t>2026</w:t>
            </w:r>
          </w:p>
          <w:p>
            <w:pPr>
              <w:pStyle w:val="TableParagraph"/>
              <w:spacing w:line="296" w:lineRule="exact"/>
              <w:ind w:left="7" w:right="3"/>
              <w:jc w:val="center"/>
              <w:rPr>
                <w:rFonts w:ascii="Palatino Linotype"/>
                <w:sz w:val="22"/>
              </w:rPr>
            </w:pPr>
            <w:r>
              <w:rPr>
                <w:rFonts w:ascii="Palatino Linotype"/>
                <w:spacing w:val="-2"/>
                <w:sz w:val="22"/>
              </w:rPr>
              <w:t>Budget</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SC526137</w:t>
            </w:r>
          </w:p>
        </w:tc>
        <w:tc>
          <w:tcPr>
            <w:tcW w:w="5491" w:type="dxa"/>
          </w:tcPr>
          <w:p>
            <w:pPr>
              <w:pStyle w:val="TableParagraph"/>
              <w:spacing w:line="276" w:lineRule="exact" w:before="1"/>
              <w:ind w:left="107"/>
              <w:rPr>
                <w:rFonts w:ascii="Palatino Linotype"/>
                <w:sz w:val="22"/>
              </w:rPr>
            </w:pPr>
            <w:r>
              <w:rPr>
                <w:rFonts w:ascii="Palatino Linotype"/>
                <w:sz w:val="22"/>
              </w:rPr>
              <w:t>Office</w:t>
            </w:r>
            <w:r>
              <w:rPr>
                <w:rFonts w:ascii="Palatino Linotype"/>
                <w:spacing w:val="-3"/>
                <w:sz w:val="22"/>
              </w:rPr>
              <w:t> </w:t>
            </w:r>
            <w:r>
              <w:rPr>
                <w:rFonts w:ascii="Palatino Linotype"/>
                <w:spacing w:val="-2"/>
                <w:sz w:val="22"/>
              </w:rPr>
              <w:t>Supplies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100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SC526183</w:t>
            </w:r>
          </w:p>
        </w:tc>
        <w:tc>
          <w:tcPr>
            <w:tcW w:w="5491" w:type="dxa"/>
          </w:tcPr>
          <w:p>
            <w:pPr>
              <w:pStyle w:val="TableParagraph"/>
              <w:spacing w:line="276" w:lineRule="exact" w:before="1"/>
              <w:ind w:left="107"/>
              <w:rPr>
                <w:rFonts w:ascii="Palatino Linotype"/>
                <w:sz w:val="22"/>
              </w:rPr>
            </w:pPr>
            <w:r>
              <w:rPr>
                <w:rFonts w:ascii="Palatino Linotype"/>
                <w:spacing w:val="-2"/>
                <w:sz w:val="22"/>
              </w:rPr>
              <w:t>Recognition/Appreciation</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300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300</w:t>
            </w:r>
          </w:p>
        </w:tc>
      </w:tr>
      <w:tr>
        <w:trPr>
          <w:trHeight w:val="294" w:hRule="atLeast"/>
        </w:trPr>
        <w:tc>
          <w:tcPr>
            <w:tcW w:w="1529" w:type="dxa"/>
          </w:tcPr>
          <w:p>
            <w:pPr>
              <w:pStyle w:val="TableParagraph"/>
              <w:spacing w:line="275" w:lineRule="exact"/>
              <w:ind w:left="105"/>
              <w:rPr>
                <w:rFonts w:ascii="Palatino Linotype"/>
                <w:sz w:val="22"/>
              </w:rPr>
            </w:pPr>
            <w:r>
              <w:rPr>
                <w:rFonts w:ascii="Palatino Linotype"/>
                <w:spacing w:val="-2"/>
                <w:sz w:val="22"/>
              </w:rPr>
              <w:t>SC526200</w:t>
            </w:r>
          </w:p>
        </w:tc>
        <w:tc>
          <w:tcPr>
            <w:tcW w:w="5491" w:type="dxa"/>
          </w:tcPr>
          <w:p>
            <w:pPr>
              <w:pStyle w:val="TableParagraph"/>
              <w:spacing w:line="275" w:lineRule="exact"/>
              <w:ind w:left="107"/>
              <w:rPr>
                <w:rFonts w:ascii="Palatino Linotype"/>
                <w:sz w:val="22"/>
              </w:rPr>
            </w:pPr>
            <w:r>
              <w:rPr>
                <w:rFonts w:ascii="Palatino Linotype"/>
                <w:sz w:val="22"/>
              </w:rPr>
              <w:t>General</w:t>
            </w:r>
            <w:r>
              <w:rPr>
                <w:rFonts w:ascii="Palatino Linotype"/>
                <w:spacing w:val="-5"/>
                <w:sz w:val="22"/>
              </w:rPr>
              <w:t> </w:t>
            </w:r>
            <w:r>
              <w:rPr>
                <w:rFonts w:ascii="Palatino Linotype"/>
                <w:spacing w:val="-2"/>
                <w:sz w:val="22"/>
              </w:rPr>
              <w:t>Supplies</w:t>
            </w:r>
          </w:p>
        </w:tc>
        <w:tc>
          <w:tcPr>
            <w:tcW w:w="1800" w:type="dxa"/>
          </w:tcPr>
          <w:p>
            <w:pPr>
              <w:pStyle w:val="TableParagraph"/>
              <w:spacing w:line="275" w:lineRule="exact"/>
              <w:ind w:right="98"/>
              <w:jc w:val="right"/>
              <w:rPr>
                <w:rFonts w:ascii="Palatino Linotype"/>
                <w:sz w:val="22"/>
              </w:rPr>
            </w:pPr>
            <w:r>
              <w:rPr>
                <w:rFonts w:ascii="Palatino Linotype"/>
                <w:spacing w:val="-5"/>
                <w:sz w:val="22"/>
              </w:rPr>
              <w:t>50</w:t>
            </w:r>
          </w:p>
        </w:tc>
        <w:tc>
          <w:tcPr>
            <w:tcW w:w="1620" w:type="dxa"/>
          </w:tcPr>
          <w:p>
            <w:pPr>
              <w:pStyle w:val="TableParagraph"/>
              <w:spacing w:line="275" w:lineRule="exact"/>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SC526390</w:t>
            </w:r>
          </w:p>
        </w:tc>
        <w:tc>
          <w:tcPr>
            <w:tcW w:w="5491" w:type="dxa"/>
          </w:tcPr>
          <w:p>
            <w:pPr>
              <w:pStyle w:val="TableParagraph"/>
              <w:spacing w:line="276" w:lineRule="exact" w:before="1"/>
              <w:ind w:left="107"/>
              <w:rPr>
                <w:rFonts w:ascii="Palatino Linotype"/>
                <w:sz w:val="22"/>
              </w:rPr>
            </w:pPr>
            <w:r>
              <w:rPr>
                <w:rFonts w:ascii="Palatino Linotype"/>
                <w:sz w:val="22"/>
              </w:rPr>
              <w:t>Food</w:t>
            </w:r>
            <w:r>
              <w:rPr>
                <w:rFonts w:ascii="Palatino Linotype"/>
                <w:spacing w:val="-6"/>
                <w:sz w:val="22"/>
              </w:rPr>
              <w:t> </w:t>
            </w:r>
            <w:r>
              <w:rPr>
                <w:rFonts w:ascii="Palatino Linotype"/>
                <w:spacing w:val="-2"/>
                <w:sz w:val="22"/>
              </w:rPr>
              <w:t>Supplies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150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100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SC526440</w:t>
            </w:r>
          </w:p>
        </w:tc>
        <w:tc>
          <w:tcPr>
            <w:tcW w:w="5491" w:type="dxa"/>
          </w:tcPr>
          <w:p>
            <w:pPr>
              <w:pStyle w:val="TableParagraph"/>
              <w:spacing w:line="276" w:lineRule="exact" w:before="1"/>
              <w:ind w:left="107"/>
              <w:rPr>
                <w:rFonts w:ascii="Palatino Linotype"/>
                <w:sz w:val="22"/>
              </w:rPr>
            </w:pPr>
            <w:r>
              <w:rPr>
                <w:rFonts w:ascii="Palatino Linotype"/>
                <w:sz w:val="22"/>
              </w:rPr>
              <w:t>Professional</w:t>
            </w:r>
            <w:r>
              <w:rPr>
                <w:rFonts w:ascii="Palatino Linotype"/>
                <w:spacing w:val="-8"/>
                <w:sz w:val="22"/>
              </w:rPr>
              <w:t> </w:t>
            </w:r>
            <w:r>
              <w:rPr>
                <w:rFonts w:ascii="Palatino Linotype"/>
                <w:spacing w:val="-2"/>
                <w:sz w:val="22"/>
              </w:rPr>
              <w:t>Publications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200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200</w:t>
            </w:r>
          </w:p>
        </w:tc>
      </w:tr>
      <w:tr>
        <w:trPr>
          <w:trHeight w:val="594" w:hRule="atLeast"/>
        </w:trPr>
        <w:tc>
          <w:tcPr>
            <w:tcW w:w="1529" w:type="dxa"/>
          </w:tcPr>
          <w:p>
            <w:pPr>
              <w:pStyle w:val="TableParagraph"/>
              <w:spacing w:before="1"/>
              <w:ind w:left="105"/>
              <w:rPr>
                <w:rFonts w:ascii="Palatino Linotype"/>
                <w:sz w:val="22"/>
              </w:rPr>
            </w:pPr>
            <w:r>
              <w:rPr>
                <w:rFonts w:ascii="Palatino Linotype"/>
                <w:spacing w:val="-2"/>
                <w:sz w:val="22"/>
              </w:rPr>
              <w:t>SC533090</w:t>
            </w:r>
          </w:p>
        </w:tc>
        <w:tc>
          <w:tcPr>
            <w:tcW w:w="5491" w:type="dxa"/>
          </w:tcPr>
          <w:p>
            <w:pPr>
              <w:pStyle w:val="TableParagraph"/>
              <w:spacing w:line="290" w:lineRule="atLeast"/>
              <w:ind w:left="107" w:right="200"/>
              <w:rPr>
                <w:rFonts w:ascii="Palatino Linotype"/>
                <w:sz w:val="22"/>
              </w:rPr>
            </w:pPr>
            <w:r>
              <w:rPr>
                <w:rFonts w:ascii="Palatino Linotype"/>
                <w:sz w:val="22"/>
              </w:rPr>
              <w:t>Professional</w:t>
            </w:r>
            <w:r>
              <w:rPr>
                <w:rFonts w:ascii="Palatino Linotype"/>
                <w:spacing w:val="-6"/>
                <w:sz w:val="22"/>
              </w:rPr>
              <w:t> </w:t>
            </w:r>
            <w:r>
              <w:rPr>
                <w:rFonts w:ascii="Palatino Linotype"/>
                <w:sz w:val="22"/>
              </w:rPr>
              <w:t>&amp;</w:t>
            </w:r>
            <w:r>
              <w:rPr>
                <w:rFonts w:ascii="Palatino Linotype"/>
                <w:spacing w:val="-6"/>
                <w:sz w:val="22"/>
              </w:rPr>
              <w:t> </w:t>
            </w:r>
            <w:r>
              <w:rPr>
                <w:rFonts w:ascii="Palatino Linotype"/>
                <w:sz w:val="22"/>
              </w:rPr>
              <w:t>Technical</w:t>
            </w:r>
            <w:r>
              <w:rPr>
                <w:rFonts w:ascii="Palatino Linotype"/>
                <w:spacing w:val="-8"/>
                <w:sz w:val="22"/>
              </w:rPr>
              <w:t> </w:t>
            </w:r>
            <w:r>
              <w:rPr>
                <w:rFonts w:ascii="Palatino Linotype"/>
                <w:sz w:val="22"/>
              </w:rPr>
              <w:t>Services</w:t>
            </w:r>
            <w:r>
              <w:rPr>
                <w:rFonts w:ascii="Palatino Linotype"/>
                <w:spacing w:val="-6"/>
                <w:sz w:val="22"/>
              </w:rPr>
              <w:t> </w:t>
            </w:r>
            <w:r>
              <w:rPr>
                <w:rFonts w:ascii="Palatino Linotype"/>
                <w:sz w:val="22"/>
              </w:rPr>
              <w:t>(Other)</w:t>
            </w:r>
            <w:r>
              <w:rPr>
                <w:rFonts w:ascii="Palatino Linotype"/>
                <w:spacing w:val="-8"/>
                <w:sz w:val="22"/>
              </w:rPr>
              <w:t> </w:t>
            </w:r>
            <w:r>
              <w:rPr>
                <w:rFonts w:ascii="Palatino Linotype"/>
                <w:sz w:val="22"/>
              </w:rPr>
              <w:t>Pine Library Contribution</w:t>
            </w:r>
          </w:p>
        </w:tc>
        <w:tc>
          <w:tcPr>
            <w:tcW w:w="1800" w:type="dxa"/>
          </w:tcPr>
          <w:p>
            <w:pPr>
              <w:pStyle w:val="TableParagraph"/>
              <w:spacing w:before="1"/>
              <w:ind w:right="96"/>
              <w:jc w:val="right"/>
              <w:rPr>
                <w:rFonts w:ascii="Palatino Linotype"/>
                <w:sz w:val="22"/>
              </w:rPr>
            </w:pPr>
            <w:r>
              <w:rPr>
                <w:rFonts w:ascii="Palatino Linotype"/>
                <w:spacing w:val="-2"/>
                <w:sz w:val="22"/>
              </w:rPr>
              <w:t>2,000</w:t>
            </w:r>
          </w:p>
        </w:tc>
        <w:tc>
          <w:tcPr>
            <w:tcW w:w="1620" w:type="dxa"/>
          </w:tcPr>
          <w:p>
            <w:pPr>
              <w:pStyle w:val="TableParagraph"/>
              <w:spacing w:before="1"/>
              <w:ind w:right="96"/>
              <w:jc w:val="right"/>
              <w:rPr>
                <w:rFonts w:ascii="Palatino Linotype"/>
                <w:sz w:val="22"/>
              </w:rPr>
            </w:pPr>
            <w:r>
              <w:rPr>
                <w:rFonts w:ascii="Palatino Linotype"/>
                <w:spacing w:val="-2"/>
                <w:sz w:val="22"/>
              </w:rPr>
              <w:t>2,000</w:t>
            </w:r>
          </w:p>
        </w:tc>
      </w:tr>
      <w:tr>
        <w:trPr>
          <w:trHeight w:val="294" w:hRule="atLeast"/>
        </w:trPr>
        <w:tc>
          <w:tcPr>
            <w:tcW w:w="1529" w:type="dxa"/>
          </w:tcPr>
          <w:p>
            <w:pPr>
              <w:pStyle w:val="TableParagraph"/>
              <w:spacing w:line="275" w:lineRule="exact"/>
              <w:ind w:left="105"/>
              <w:rPr>
                <w:rFonts w:ascii="Palatino Linotype"/>
                <w:sz w:val="22"/>
              </w:rPr>
            </w:pPr>
            <w:r>
              <w:rPr>
                <w:rFonts w:ascii="Palatino Linotype"/>
                <w:spacing w:val="-2"/>
                <w:sz w:val="22"/>
              </w:rPr>
              <w:t>SC535625</w:t>
            </w:r>
          </w:p>
        </w:tc>
        <w:tc>
          <w:tcPr>
            <w:tcW w:w="5491" w:type="dxa"/>
          </w:tcPr>
          <w:p>
            <w:pPr>
              <w:pStyle w:val="TableParagraph"/>
              <w:spacing w:line="275" w:lineRule="exact"/>
              <w:ind w:left="107"/>
              <w:rPr>
                <w:rFonts w:ascii="Palatino Linotype"/>
                <w:sz w:val="22"/>
              </w:rPr>
            </w:pPr>
            <w:r>
              <w:rPr>
                <w:rFonts w:ascii="Palatino Linotype"/>
                <w:spacing w:val="-2"/>
                <w:sz w:val="22"/>
              </w:rPr>
              <w:t>Food/Beverages</w:t>
            </w:r>
          </w:p>
        </w:tc>
        <w:tc>
          <w:tcPr>
            <w:tcW w:w="1800" w:type="dxa"/>
          </w:tcPr>
          <w:p>
            <w:pPr>
              <w:pStyle w:val="TableParagraph"/>
              <w:spacing w:line="275" w:lineRule="exact"/>
              <w:ind w:right="96"/>
              <w:jc w:val="right"/>
              <w:rPr>
                <w:rFonts w:ascii="Palatino Linotype"/>
                <w:sz w:val="22"/>
              </w:rPr>
            </w:pPr>
            <w:r>
              <w:rPr>
                <w:rFonts w:ascii="Palatino Linotype"/>
                <w:spacing w:val="-2"/>
                <w:sz w:val="22"/>
              </w:rPr>
              <w:t>9,700</w:t>
            </w:r>
          </w:p>
        </w:tc>
        <w:tc>
          <w:tcPr>
            <w:tcW w:w="1620" w:type="dxa"/>
          </w:tcPr>
          <w:p>
            <w:pPr>
              <w:pStyle w:val="TableParagraph"/>
              <w:spacing w:line="275" w:lineRule="exact"/>
              <w:ind w:right="96"/>
              <w:jc w:val="right"/>
              <w:rPr>
                <w:rFonts w:ascii="Palatino Linotype"/>
                <w:sz w:val="22"/>
              </w:rPr>
            </w:pPr>
            <w:r>
              <w:rPr>
                <w:rFonts w:ascii="Palatino Linotype"/>
                <w:spacing w:val="-2"/>
                <w:sz w:val="22"/>
              </w:rPr>
              <w:t>8,200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SC535630</w:t>
            </w:r>
          </w:p>
        </w:tc>
        <w:tc>
          <w:tcPr>
            <w:tcW w:w="5491" w:type="dxa"/>
          </w:tcPr>
          <w:p>
            <w:pPr>
              <w:pStyle w:val="TableParagraph"/>
              <w:spacing w:line="276" w:lineRule="exact" w:before="1"/>
              <w:ind w:left="107"/>
              <w:rPr>
                <w:rFonts w:ascii="Palatino Linotype"/>
                <w:sz w:val="22"/>
              </w:rPr>
            </w:pPr>
            <w:r>
              <w:rPr>
                <w:rFonts w:ascii="Palatino Linotype"/>
                <w:sz w:val="22"/>
              </w:rPr>
              <w:t>Professional</w:t>
            </w:r>
            <w:r>
              <w:rPr>
                <w:rFonts w:ascii="Palatino Linotype"/>
                <w:spacing w:val="-5"/>
                <w:sz w:val="22"/>
              </w:rPr>
              <w:t> </w:t>
            </w:r>
            <w:r>
              <w:rPr>
                <w:rFonts w:ascii="Palatino Linotype"/>
                <w:sz w:val="22"/>
              </w:rPr>
              <w:t>Dues</w:t>
            </w:r>
            <w:r>
              <w:rPr>
                <w:rFonts w:ascii="Palatino Linotype"/>
                <w:spacing w:val="-4"/>
                <w:sz w:val="22"/>
              </w:rPr>
              <w:t> </w:t>
            </w:r>
            <w:r>
              <w:rPr>
                <w:rFonts w:ascii="Palatino Linotype"/>
                <w:sz w:val="22"/>
              </w:rPr>
              <w:t>&amp;</w:t>
            </w:r>
            <w:r>
              <w:rPr>
                <w:rFonts w:ascii="Palatino Linotype"/>
                <w:spacing w:val="-5"/>
                <w:sz w:val="22"/>
              </w:rPr>
              <w:t> </w:t>
            </w:r>
            <w:r>
              <w:rPr>
                <w:rFonts w:ascii="Palatino Linotype"/>
                <w:spacing w:val="-2"/>
                <w:sz w:val="22"/>
              </w:rPr>
              <w:t>Memberships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750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750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SC535635</w:t>
            </w:r>
          </w:p>
        </w:tc>
        <w:tc>
          <w:tcPr>
            <w:tcW w:w="5491" w:type="dxa"/>
          </w:tcPr>
          <w:p>
            <w:pPr>
              <w:pStyle w:val="TableParagraph"/>
              <w:spacing w:line="276" w:lineRule="exact" w:before="1"/>
              <w:ind w:left="107"/>
              <w:rPr>
                <w:rFonts w:ascii="Palatino Linotype"/>
                <w:sz w:val="22"/>
              </w:rPr>
            </w:pPr>
            <w:r>
              <w:rPr>
                <w:rFonts w:ascii="Palatino Linotype"/>
                <w:sz w:val="22"/>
              </w:rPr>
              <w:t>Business</w:t>
            </w:r>
            <w:r>
              <w:rPr>
                <w:rFonts w:ascii="Palatino Linotype"/>
                <w:spacing w:val="-5"/>
                <w:sz w:val="22"/>
              </w:rPr>
              <w:t> </w:t>
            </w:r>
            <w:r>
              <w:rPr>
                <w:rFonts w:ascii="Palatino Linotype"/>
                <w:spacing w:val="-2"/>
                <w:sz w:val="22"/>
              </w:rPr>
              <w:t>Meals</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750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750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SC535640</w:t>
            </w:r>
          </w:p>
        </w:tc>
        <w:tc>
          <w:tcPr>
            <w:tcW w:w="5491" w:type="dxa"/>
          </w:tcPr>
          <w:p>
            <w:pPr>
              <w:pStyle w:val="TableParagraph"/>
              <w:spacing w:line="276" w:lineRule="exact" w:before="1"/>
              <w:ind w:left="107"/>
              <w:rPr>
                <w:rFonts w:ascii="Palatino Linotype"/>
                <w:sz w:val="22"/>
              </w:rPr>
            </w:pPr>
            <w:r>
              <w:rPr>
                <w:rFonts w:ascii="Palatino Linotype"/>
                <w:sz w:val="22"/>
              </w:rPr>
              <w:t>Training</w:t>
            </w:r>
            <w:r>
              <w:rPr>
                <w:rFonts w:ascii="Palatino Linotype"/>
                <w:spacing w:val="-3"/>
                <w:sz w:val="22"/>
              </w:rPr>
              <w:t> </w:t>
            </w:r>
            <w:r>
              <w:rPr>
                <w:rFonts w:ascii="Palatino Linotype"/>
                <w:sz w:val="22"/>
              </w:rPr>
              <w:t>and</w:t>
            </w:r>
            <w:r>
              <w:rPr>
                <w:rFonts w:ascii="Palatino Linotype"/>
                <w:spacing w:val="-3"/>
                <w:sz w:val="22"/>
              </w:rPr>
              <w:t> </w:t>
            </w:r>
            <w:r>
              <w:rPr>
                <w:rFonts w:ascii="Palatino Linotype"/>
                <w:spacing w:val="-2"/>
                <w:sz w:val="22"/>
              </w:rPr>
              <w:t>Education</w:t>
            </w:r>
          </w:p>
        </w:tc>
        <w:tc>
          <w:tcPr>
            <w:tcW w:w="1800" w:type="dxa"/>
          </w:tcPr>
          <w:p>
            <w:pPr>
              <w:pStyle w:val="TableParagraph"/>
              <w:spacing w:line="276" w:lineRule="exact" w:before="1"/>
              <w:ind w:right="96"/>
              <w:jc w:val="right"/>
              <w:rPr>
                <w:rFonts w:ascii="Palatino Linotype"/>
                <w:sz w:val="22"/>
              </w:rPr>
            </w:pPr>
            <w:r>
              <w:rPr>
                <w:rFonts w:ascii="Palatino Linotype"/>
                <w:spacing w:val="-2"/>
                <w:sz w:val="22"/>
              </w:rPr>
              <w:t>2,000</w:t>
            </w:r>
          </w:p>
        </w:tc>
        <w:tc>
          <w:tcPr>
            <w:tcW w:w="1620" w:type="dxa"/>
          </w:tcPr>
          <w:p>
            <w:pPr>
              <w:pStyle w:val="TableParagraph"/>
              <w:spacing w:line="276" w:lineRule="exact" w:before="1"/>
              <w:ind w:right="96"/>
              <w:jc w:val="right"/>
              <w:rPr>
                <w:rFonts w:ascii="Palatino Linotype"/>
                <w:sz w:val="22"/>
              </w:rPr>
            </w:pPr>
            <w:r>
              <w:rPr>
                <w:rFonts w:ascii="Palatino Linotype"/>
                <w:spacing w:val="-2"/>
                <w:sz w:val="22"/>
              </w:rPr>
              <w:t>2,000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SC535660</w:t>
            </w:r>
          </w:p>
        </w:tc>
        <w:tc>
          <w:tcPr>
            <w:tcW w:w="5491" w:type="dxa"/>
          </w:tcPr>
          <w:p>
            <w:pPr>
              <w:pStyle w:val="TableParagraph"/>
              <w:spacing w:line="276" w:lineRule="exact" w:before="1"/>
              <w:ind w:left="107"/>
              <w:rPr>
                <w:rFonts w:ascii="Palatino Linotype"/>
                <w:sz w:val="22"/>
              </w:rPr>
            </w:pPr>
            <w:r>
              <w:rPr>
                <w:rFonts w:ascii="Palatino Linotype"/>
                <w:sz w:val="22"/>
              </w:rPr>
              <w:t>Conferences</w:t>
            </w:r>
            <w:r>
              <w:rPr>
                <w:rFonts w:ascii="Palatino Linotype"/>
                <w:spacing w:val="-4"/>
                <w:sz w:val="22"/>
              </w:rPr>
              <w:t> </w:t>
            </w:r>
            <w:r>
              <w:rPr>
                <w:rFonts w:ascii="Palatino Linotype"/>
                <w:sz w:val="22"/>
              </w:rPr>
              <w:t>and</w:t>
            </w:r>
            <w:r>
              <w:rPr>
                <w:rFonts w:ascii="Palatino Linotype"/>
                <w:spacing w:val="-5"/>
                <w:sz w:val="22"/>
              </w:rPr>
              <w:t> </w:t>
            </w:r>
            <w:r>
              <w:rPr>
                <w:rFonts w:ascii="Palatino Linotype"/>
                <w:sz w:val="22"/>
              </w:rPr>
              <w:t>Trade</w:t>
            </w:r>
            <w:r>
              <w:rPr>
                <w:rFonts w:ascii="Palatino Linotype"/>
                <w:spacing w:val="-3"/>
                <w:sz w:val="22"/>
              </w:rPr>
              <w:t> </w:t>
            </w:r>
            <w:r>
              <w:rPr>
                <w:rFonts w:ascii="Palatino Linotype"/>
                <w:spacing w:val="-4"/>
                <w:sz w:val="22"/>
              </w:rPr>
              <w:t>Shows</w:t>
            </w:r>
          </w:p>
        </w:tc>
        <w:tc>
          <w:tcPr>
            <w:tcW w:w="1800" w:type="dxa"/>
          </w:tcPr>
          <w:p>
            <w:pPr>
              <w:pStyle w:val="TableParagraph"/>
              <w:spacing w:line="276" w:lineRule="exact" w:before="1"/>
              <w:ind w:right="96"/>
              <w:jc w:val="right"/>
              <w:rPr>
                <w:rFonts w:ascii="Palatino Linotype"/>
                <w:sz w:val="22"/>
              </w:rPr>
            </w:pPr>
            <w:r>
              <w:rPr>
                <w:rFonts w:ascii="Palatino Linotype"/>
                <w:spacing w:val="-2"/>
                <w:sz w:val="22"/>
              </w:rPr>
              <w:t>11,700</w:t>
            </w:r>
          </w:p>
        </w:tc>
        <w:tc>
          <w:tcPr>
            <w:tcW w:w="1620" w:type="dxa"/>
          </w:tcPr>
          <w:p>
            <w:pPr>
              <w:pStyle w:val="TableParagraph"/>
              <w:spacing w:line="276" w:lineRule="exact" w:before="1"/>
              <w:ind w:right="96"/>
              <w:jc w:val="right"/>
              <w:rPr>
                <w:rFonts w:ascii="Palatino Linotype"/>
                <w:sz w:val="22"/>
              </w:rPr>
            </w:pPr>
            <w:r>
              <w:rPr>
                <w:rFonts w:ascii="Palatino Linotype"/>
                <w:spacing w:val="-2"/>
                <w:sz w:val="22"/>
              </w:rPr>
              <w:t>13,200</w:t>
            </w:r>
          </w:p>
        </w:tc>
      </w:tr>
      <w:tr>
        <w:trPr>
          <w:trHeight w:val="297" w:hRule="atLeast"/>
        </w:trPr>
        <w:tc>
          <w:tcPr>
            <w:tcW w:w="1529" w:type="dxa"/>
          </w:tcPr>
          <w:p>
            <w:pPr>
              <w:pStyle w:val="TableParagraph"/>
              <w:spacing w:line="276" w:lineRule="exact" w:before="1"/>
              <w:ind w:left="105"/>
              <w:rPr>
                <w:rFonts w:ascii="Palatino Linotype"/>
                <w:sz w:val="22"/>
              </w:rPr>
            </w:pPr>
            <w:r>
              <w:rPr>
                <w:rFonts w:ascii="Palatino Linotype"/>
                <w:spacing w:val="-2"/>
                <w:sz w:val="22"/>
              </w:rPr>
              <w:t>SC535850</w:t>
            </w:r>
          </w:p>
        </w:tc>
        <w:tc>
          <w:tcPr>
            <w:tcW w:w="5491" w:type="dxa"/>
          </w:tcPr>
          <w:p>
            <w:pPr>
              <w:pStyle w:val="TableParagraph"/>
              <w:spacing w:line="276" w:lineRule="exact" w:before="1"/>
              <w:ind w:left="107"/>
              <w:rPr>
                <w:rFonts w:ascii="Palatino Linotype"/>
                <w:sz w:val="22"/>
              </w:rPr>
            </w:pPr>
            <w:r>
              <w:rPr>
                <w:rFonts w:ascii="Palatino Linotype"/>
                <w:spacing w:val="-2"/>
                <w:sz w:val="22"/>
              </w:rPr>
              <w:t>Mileage</w:t>
            </w:r>
          </w:p>
        </w:tc>
        <w:tc>
          <w:tcPr>
            <w:tcW w:w="1800" w:type="dxa"/>
          </w:tcPr>
          <w:p>
            <w:pPr>
              <w:pStyle w:val="TableParagraph"/>
              <w:spacing w:line="276" w:lineRule="exact" w:before="1"/>
              <w:ind w:right="98"/>
              <w:jc w:val="right"/>
              <w:rPr>
                <w:rFonts w:ascii="Palatino Linotype"/>
                <w:sz w:val="22"/>
              </w:rPr>
            </w:pPr>
            <w:r>
              <w:rPr>
                <w:rFonts w:ascii="Palatino Linotype"/>
                <w:spacing w:val="-5"/>
                <w:sz w:val="22"/>
              </w:rPr>
              <w:t>800</w:t>
            </w:r>
          </w:p>
        </w:tc>
        <w:tc>
          <w:tcPr>
            <w:tcW w:w="1620" w:type="dxa"/>
          </w:tcPr>
          <w:p>
            <w:pPr>
              <w:pStyle w:val="TableParagraph"/>
              <w:spacing w:line="276" w:lineRule="exact" w:before="1"/>
              <w:ind w:right="98"/>
              <w:jc w:val="right"/>
              <w:rPr>
                <w:rFonts w:ascii="Palatino Linotype"/>
                <w:sz w:val="22"/>
              </w:rPr>
            </w:pPr>
            <w:r>
              <w:rPr>
                <w:rFonts w:ascii="Palatino Linotype"/>
                <w:spacing w:val="-5"/>
                <w:sz w:val="22"/>
              </w:rPr>
              <w:t>800</w:t>
            </w:r>
          </w:p>
        </w:tc>
      </w:tr>
      <w:tr>
        <w:trPr>
          <w:trHeight w:val="297" w:hRule="atLeast"/>
        </w:trPr>
        <w:tc>
          <w:tcPr>
            <w:tcW w:w="1529" w:type="dxa"/>
          </w:tcPr>
          <w:p>
            <w:pPr>
              <w:pStyle w:val="TableParagraph"/>
              <w:rPr>
                <w:rFonts w:ascii="Times New Roman"/>
                <w:sz w:val="20"/>
              </w:rPr>
            </w:pPr>
          </w:p>
        </w:tc>
        <w:tc>
          <w:tcPr>
            <w:tcW w:w="5491" w:type="dxa"/>
          </w:tcPr>
          <w:p>
            <w:pPr>
              <w:pStyle w:val="TableParagraph"/>
              <w:spacing w:line="277" w:lineRule="exact"/>
              <w:ind w:right="96"/>
              <w:jc w:val="right"/>
              <w:rPr>
                <w:rFonts w:ascii="Palatino Linotype"/>
                <w:b/>
                <w:sz w:val="22"/>
              </w:rPr>
            </w:pPr>
            <w:r>
              <w:rPr>
                <w:rFonts w:ascii="Palatino Linotype"/>
                <w:b/>
                <w:spacing w:val="-2"/>
                <w:sz w:val="22"/>
              </w:rPr>
              <w:t>TOTAL</w:t>
            </w:r>
          </w:p>
        </w:tc>
        <w:tc>
          <w:tcPr>
            <w:tcW w:w="1800" w:type="dxa"/>
          </w:tcPr>
          <w:p>
            <w:pPr>
              <w:pStyle w:val="TableParagraph"/>
              <w:spacing w:line="277" w:lineRule="exact"/>
              <w:ind w:right="96"/>
              <w:jc w:val="right"/>
              <w:rPr>
                <w:rFonts w:ascii="Palatino Linotype"/>
                <w:sz w:val="22"/>
              </w:rPr>
            </w:pPr>
            <w:r>
              <w:rPr>
                <w:rFonts w:ascii="Palatino Linotype"/>
                <w:spacing w:val="-2"/>
                <w:sz w:val="22"/>
              </w:rPr>
              <w:t>$28,500</w:t>
            </w:r>
          </w:p>
        </w:tc>
        <w:tc>
          <w:tcPr>
            <w:tcW w:w="1620" w:type="dxa"/>
          </w:tcPr>
          <w:p>
            <w:pPr>
              <w:pStyle w:val="TableParagraph"/>
              <w:spacing w:line="277" w:lineRule="exact"/>
              <w:ind w:right="96"/>
              <w:jc w:val="right"/>
              <w:rPr>
                <w:rFonts w:ascii="Palatino Linotype"/>
                <w:sz w:val="22"/>
              </w:rPr>
            </w:pPr>
            <w:r>
              <w:rPr>
                <w:rFonts w:ascii="Palatino Linotype"/>
                <w:spacing w:val="-2"/>
                <w:sz w:val="22"/>
              </w:rPr>
              <w:t>$28,500</w:t>
            </w:r>
          </w:p>
        </w:tc>
      </w:tr>
    </w:tbl>
    <w:p>
      <w:pPr>
        <w:spacing w:before="3"/>
        <w:ind w:left="360" w:right="376" w:firstLine="0"/>
        <w:jc w:val="left"/>
        <w:rPr>
          <w:sz w:val="20"/>
        </w:rPr>
      </w:pPr>
      <w:r>
        <w:rPr>
          <w:sz w:val="20"/>
        </w:rPr>
        <w:t>State Conference (CAL):</w:t>
      </w:r>
      <w:r>
        <w:rPr>
          <w:spacing w:val="40"/>
          <w:sz w:val="20"/>
        </w:rPr>
        <w:t> </w:t>
      </w:r>
      <w:r>
        <w:rPr>
          <w:sz w:val="20"/>
        </w:rPr>
        <w:t>5 @$382 = $1,910; National Conference(s): 2 @$2,620 = $5,240 (ALA Annual Conference) New Orleans,</w:t>
      </w:r>
      <w:r>
        <w:rPr>
          <w:spacing w:val="-3"/>
          <w:sz w:val="20"/>
        </w:rPr>
        <w:t> </w:t>
      </w:r>
      <w:r>
        <w:rPr>
          <w:sz w:val="20"/>
        </w:rPr>
        <w:t>LA</w:t>
      </w:r>
      <w:r>
        <w:rPr>
          <w:spacing w:val="-3"/>
          <w:sz w:val="20"/>
        </w:rPr>
        <w:t> </w:t>
      </w:r>
      <w:r>
        <w:rPr>
          <w:sz w:val="20"/>
        </w:rPr>
        <w:t>June</w:t>
      </w:r>
      <w:r>
        <w:rPr>
          <w:spacing w:val="-3"/>
          <w:sz w:val="20"/>
        </w:rPr>
        <w:t> </w:t>
      </w:r>
      <w:r>
        <w:rPr>
          <w:sz w:val="20"/>
        </w:rPr>
        <w:t>24-29,</w:t>
      </w:r>
      <w:r>
        <w:rPr>
          <w:spacing w:val="-6"/>
          <w:sz w:val="20"/>
        </w:rPr>
        <w:t> </w:t>
      </w:r>
      <w:r>
        <w:rPr>
          <w:sz w:val="20"/>
        </w:rPr>
        <w:t>2027,</w:t>
      </w:r>
      <w:r>
        <w:rPr>
          <w:spacing w:val="-3"/>
          <w:sz w:val="20"/>
        </w:rPr>
        <w:t> </w:t>
      </w:r>
      <w:r>
        <w:rPr>
          <w:sz w:val="20"/>
        </w:rPr>
        <w:t>Urban</w:t>
      </w:r>
      <w:r>
        <w:rPr>
          <w:spacing w:val="-5"/>
          <w:sz w:val="20"/>
        </w:rPr>
        <w:t> </w:t>
      </w:r>
      <w:r>
        <w:rPr>
          <w:sz w:val="20"/>
        </w:rPr>
        <w:t>Libraries</w:t>
      </w:r>
      <w:r>
        <w:rPr>
          <w:spacing w:val="-4"/>
          <w:sz w:val="20"/>
        </w:rPr>
        <w:t> </w:t>
      </w:r>
      <w:r>
        <w:rPr>
          <w:sz w:val="20"/>
        </w:rPr>
        <w:t>Council</w:t>
      </w:r>
      <w:r>
        <w:rPr>
          <w:spacing w:val="-2"/>
          <w:sz w:val="20"/>
        </w:rPr>
        <w:t> </w:t>
      </w:r>
      <w:r>
        <w:rPr>
          <w:sz w:val="20"/>
        </w:rPr>
        <w:t>(ULC)</w:t>
      </w:r>
      <w:r>
        <w:rPr>
          <w:spacing w:val="-3"/>
          <w:sz w:val="20"/>
        </w:rPr>
        <w:t> </w:t>
      </w:r>
      <w:r>
        <w:rPr>
          <w:sz w:val="20"/>
        </w:rPr>
        <w:t>TBD.</w:t>
      </w:r>
      <w:r>
        <w:rPr>
          <w:spacing w:val="-3"/>
          <w:sz w:val="20"/>
        </w:rPr>
        <w:t> </w:t>
      </w:r>
      <w:r>
        <w:rPr>
          <w:sz w:val="20"/>
        </w:rPr>
        <w:t>Membership</w:t>
      </w:r>
      <w:r>
        <w:rPr>
          <w:spacing w:val="-4"/>
          <w:sz w:val="20"/>
        </w:rPr>
        <w:t> </w:t>
      </w:r>
      <w:r>
        <w:rPr>
          <w:sz w:val="20"/>
        </w:rPr>
        <w:t>Dues:</w:t>
      </w:r>
      <w:r>
        <w:rPr>
          <w:spacing w:val="-3"/>
          <w:sz w:val="20"/>
        </w:rPr>
        <w:t> </w:t>
      </w:r>
      <w:r>
        <w:rPr>
          <w:sz w:val="20"/>
        </w:rPr>
        <w:t>ALA</w:t>
      </w:r>
      <w:r>
        <w:rPr>
          <w:spacing w:val="-3"/>
          <w:sz w:val="20"/>
        </w:rPr>
        <w:t> </w:t>
      </w:r>
      <w:r>
        <w:rPr>
          <w:sz w:val="20"/>
        </w:rPr>
        <w:t>Trustee</w:t>
      </w:r>
      <w:r>
        <w:rPr>
          <w:spacing w:val="-3"/>
          <w:sz w:val="20"/>
        </w:rPr>
        <w:t> </w:t>
      </w:r>
      <w:r>
        <w:rPr>
          <w:sz w:val="20"/>
        </w:rPr>
        <w:t>Annual</w:t>
      </w:r>
      <w:r>
        <w:rPr>
          <w:spacing w:val="-2"/>
          <w:sz w:val="20"/>
        </w:rPr>
        <w:t> </w:t>
      </w:r>
      <w:r>
        <w:rPr>
          <w:sz w:val="20"/>
        </w:rPr>
        <w:t>Membership</w:t>
      </w:r>
    </w:p>
    <w:p>
      <w:pPr>
        <w:spacing w:line="268" w:lineRule="exact" w:before="0"/>
        <w:ind w:left="360" w:right="0" w:firstLine="0"/>
        <w:jc w:val="left"/>
        <w:rPr>
          <w:sz w:val="20"/>
        </w:rPr>
      </w:pPr>
      <w:r>
        <w:rPr>
          <w:sz w:val="20"/>
        </w:rPr>
        <w:t>$73</w:t>
      </w:r>
      <w:r>
        <w:rPr>
          <w:spacing w:val="-6"/>
          <w:sz w:val="20"/>
        </w:rPr>
        <w:t> </w:t>
      </w:r>
      <w:r>
        <w:rPr>
          <w:sz w:val="20"/>
        </w:rPr>
        <w:t>each;</w:t>
      </w:r>
      <w:r>
        <w:rPr>
          <w:spacing w:val="-6"/>
          <w:sz w:val="20"/>
        </w:rPr>
        <w:t> </w:t>
      </w:r>
      <w:r>
        <w:rPr>
          <w:sz w:val="20"/>
        </w:rPr>
        <w:t>CAL</w:t>
      </w:r>
      <w:r>
        <w:rPr>
          <w:spacing w:val="-6"/>
          <w:sz w:val="20"/>
        </w:rPr>
        <w:t> </w:t>
      </w:r>
      <w:r>
        <w:rPr>
          <w:sz w:val="20"/>
        </w:rPr>
        <w:t>Trustee</w:t>
      </w:r>
      <w:r>
        <w:rPr>
          <w:spacing w:val="-5"/>
          <w:sz w:val="20"/>
        </w:rPr>
        <w:t> </w:t>
      </w:r>
      <w:r>
        <w:rPr>
          <w:sz w:val="20"/>
        </w:rPr>
        <w:t>Membership</w:t>
      </w:r>
      <w:r>
        <w:rPr>
          <w:spacing w:val="-7"/>
          <w:sz w:val="20"/>
        </w:rPr>
        <w:t> </w:t>
      </w:r>
      <w:r>
        <w:rPr>
          <w:sz w:val="20"/>
        </w:rPr>
        <w:t>Complimentary</w:t>
      </w:r>
      <w:r>
        <w:rPr>
          <w:spacing w:val="-7"/>
          <w:sz w:val="20"/>
        </w:rPr>
        <w:t> </w:t>
      </w:r>
      <w:r>
        <w:rPr>
          <w:sz w:val="20"/>
        </w:rPr>
        <w:t>as</w:t>
      </w:r>
      <w:r>
        <w:rPr>
          <w:spacing w:val="-7"/>
          <w:sz w:val="20"/>
        </w:rPr>
        <w:t> </w:t>
      </w:r>
      <w:r>
        <w:rPr>
          <w:sz w:val="20"/>
        </w:rPr>
        <w:t>part</w:t>
      </w:r>
      <w:r>
        <w:rPr>
          <w:spacing w:val="-7"/>
          <w:sz w:val="20"/>
        </w:rPr>
        <w:t> </w:t>
      </w:r>
      <w:r>
        <w:rPr>
          <w:sz w:val="20"/>
        </w:rPr>
        <w:t>of</w:t>
      </w:r>
      <w:r>
        <w:rPr>
          <w:spacing w:val="-5"/>
          <w:sz w:val="20"/>
        </w:rPr>
        <w:t> </w:t>
      </w:r>
      <w:r>
        <w:rPr>
          <w:sz w:val="20"/>
        </w:rPr>
        <w:t>JCPL</w:t>
      </w:r>
      <w:r>
        <w:rPr>
          <w:spacing w:val="-6"/>
          <w:sz w:val="20"/>
        </w:rPr>
        <w:t> </w:t>
      </w:r>
      <w:r>
        <w:rPr>
          <w:sz w:val="20"/>
        </w:rPr>
        <w:t>Institutional</w:t>
      </w:r>
      <w:r>
        <w:rPr>
          <w:spacing w:val="-5"/>
          <w:sz w:val="20"/>
        </w:rPr>
        <w:t> </w:t>
      </w:r>
      <w:r>
        <w:rPr>
          <w:spacing w:val="-2"/>
          <w:sz w:val="20"/>
        </w:rPr>
        <w:t>Membership.</w:t>
      </w:r>
    </w:p>
    <w:p>
      <w:pPr>
        <w:pStyle w:val="BodyText"/>
        <w:rPr>
          <w:sz w:val="20"/>
        </w:rPr>
      </w:pPr>
    </w:p>
    <w:p>
      <w:pPr>
        <w:spacing w:before="0"/>
        <w:ind w:left="359" w:right="0" w:firstLine="0"/>
        <w:jc w:val="left"/>
        <w:rPr>
          <w:sz w:val="20"/>
        </w:rPr>
      </w:pPr>
      <w:r>
        <w:rPr>
          <w:spacing w:val="-2"/>
          <w:sz w:val="20"/>
        </w:rPr>
        <w:t>Notes:</w:t>
      </w:r>
    </w:p>
    <w:p>
      <w:pPr>
        <w:pStyle w:val="ListParagraph"/>
        <w:numPr>
          <w:ilvl w:val="0"/>
          <w:numId w:val="21"/>
        </w:numPr>
        <w:tabs>
          <w:tab w:pos="449" w:val="left" w:leader="none"/>
          <w:tab w:pos="719" w:val="left" w:leader="none"/>
        </w:tabs>
        <w:spacing w:line="240" w:lineRule="auto" w:before="1" w:after="0"/>
        <w:ind w:left="719" w:right="980" w:hanging="360"/>
        <w:jc w:val="left"/>
        <w:rPr>
          <w:sz w:val="20"/>
        </w:rPr>
      </w:pPr>
      <w:r>
        <w:rPr>
          <w:sz w:val="20"/>
        </w:rPr>
        <w:t>Budget</w:t>
      </w:r>
      <w:r>
        <w:rPr>
          <w:spacing w:val="-3"/>
          <w:sz w:val="20"/>
        </w:rPr>
        <w:t> </w:t>
      </w:r>
      <w:r>
        <w:rPr>
          <w:sz w:val="20"/>
        </w:rPr>
        <w:t>increase</w:t>
      </w:r>
      <w:r>
        <w:rPr>
          <w:spacing w:val="-2"/>
          <w:sz w:val="20"/>
        </w:rPr>
        <w:t> </w:t>
      </w:r>
      <w:r>
        <w:rPr>
          <w:sz w:val="20"/>
        </w:rPr>
        <w:t>for</w:t>
      </w:r>
      <w:r>
        <w:rPr>
          <w:spacing w:val="-2"/>
          <w:sz w:val="20"/>
        </w:rPr>
        <w:t> </w:t>
      </w:r>
      <w:r>
        <w:rPr>
          <w:sz w:val="20"/>
        </w:rPr>
        <w:t>SC535625</w:t>
      </w:r>
      <w:r>
        <w:rPr>
          <w:spacing w:val="-2"/>
          <w:sz w:val="20"/>
        </w:rPr>
        <w:t> </w:t>
      </w:r>
      <w:r>
        <w:rPr>
          <w:sz w:val="20"/>
        </w:rPr>
        <w:t>Food</w:t>
      </w:r>
      <w:r>
        <w:rPr>
          <w:spacing w:val="-2"/>
          <w:sz w:val="20"/>
        </w:rPr>
        <w:t> </w:t>
      </w:r>
      <w:r>
        <w:rPr>
          <w:sz w:val="20"/>
        </w:rPr>
        <w:t>&amp;</w:t>
      </w:r>
      <w:r>
        <w:rPr>
          <w:spacing w:val="-2"/>
          <w:sz w:val="20"/>
        </w:rPr>
        <w:t> </w:t>
      </w:r>
      <w:r>
        <w:rPr>
          <w:sz w:val="20"/>
        </w:rPr>
        <w:t>Beverages</w:t>
      </w:r>
      <w:r>
        <w:rPr>
          <w:spacing w:val="-4"/>
          <w:sz w:val="20"/>
        </w:rPr>
        <w:t> </w:t>
      </w:r>
      <w:r>
        <w:rPr>
          <w:sz w:val="20"/>
        </w:rPr>
        <w:t>is</w:t>
      </w:r>
      <w:r>
        <w:rPr>
          <w:spacing w:val="-4"/>
          <w:sz w:val="20"/>
        </w:rPr>
        <w:t> </w:t>
      </w:r>
      <w:r>
        <w:rPr>
          <w:sz w:val="20"/>
        </w:rPr>
        <w:t>due</w:t>
      </w:r>
      <w:r>
        <w:rPr>
          <w:spacing w:val="-2"/>
          <w:sz w:val="20"/>
        </w:rPr>
        <w:t> </w:t>
      </w:r>
      <w:r>
        <w:rPr>
          <w:sz w:val="20"/>
        </w:rPr>
        <w:t>to</w:t>
      </w:r>
      <w:r>
        <w:rPr>
          <w:spacing w:val="-4"/>
          <w:sz w:val="20"/>
        </w:rPr>
        <w:t> </w:t>
      </w:r>
      <w:r>
        <w:rPr>
          <w:sz w:val="20"/>
        </w:rPr>
        <w:t>increased</w:t>
      </w:r>
      <w:r>
        <w:rPr>
          <w:spacing w:val="-2"/>
          <w:sz w:val="20"/>
        </w:rPr>
        <w:t> </w:t>
      </w:r>
      <w:r>
        <w:rPr>
          <w:sz w:val="20"/>
        </w:rPr>
        <w:t>vendor</w:t>
      </w:r>
      <w:r>
        <w:rPr>
          <w:spacing w:val="-2"/>
          <w:sz w:val="20"/>
        </w:rPr>
        <w:t> </w:t>
      </w:r>
      <w:r>
        <w:rPr>
          <w:sz w:val="20"/>
        </w:rPr>
        <w:t>costs,</w:t>
      </w:r>
      <w:r>
        <w:rPr>
          <w:spacing w:val="-2"/>
          <w:sz w:val="20"/>
        </w:rPr>
        <w:t> </w:t>
      </w:r>
      <w:r>
        <w:rPr>
          <w:sz w:val="20"/>
        </w:rPr>
        <w:t>more</w:t>
      </w:r>
      <w:r>
        <w:rPr>
          <w:spacing w:val="-2"/>
          <w:sz w:val="20"/>
        </w:rPr>
        <w:t> </w:t>
      </w:r>
      <w:r>
        <w:rPr>
          <w:sz w:val="20"/>
        </w:rPr>
        <w:t>meetings</w:t>
      </w:r>
      <w:r>
        <w:rPr>
          <w:spacing w:val="-4"/>
          <w:sz w:val="20"/>
        </w:rPr>
        <w:t> </w:t>
      </w:r>
      <w:r>
        <w:rPr>
          <w:sz w:val="20"/>
        </w:rPr>
        <w:t>and</w:t>
      </w:r>
      <w:r>
        <w:rPr>
          <w:spacing w:val="-2"/>
          <w:sz w:val="20"/>
        </w:rPr>
        <w:t> </w:t>
      </w:r>
      <w:r>
        <w:rPr>
          <w:sz w:val="20"/>
        </w:rPr>
        <w:t>more</w:t>
      </w:r>
      <w:r>
        <w:rPr>
          <w:spacing w:val="-2"/>
          <w:sz w:val="20"/>
        </w:rPr>
        <w:t> </w:t>
      </w:r>
      <w:r>
        <w:rPr>
          <w:sz w:val="20"/>
        </w:rPr>
        <w:t>people attending meetings.</w:t>
      </w:r>
    </w:p>
    <w:p>
      <w:pPr>
        <w:pStyle w:val="ListParagraph"/>
        <w:numPr>
          <w:ilvl w:val="0"/>
          <w:numId w:val="21"/>
        </w:numPr>
        <w:tabs>
          <w:tab w:pos="449" w:val="left" w:leader="none"/>
        </w:tabs>
        <w:spacing w:line="240" w:lineRule="auto" w:before="0" w:after="0"/>
        <w:ind w:left="449" w:right="0" w:hanging="90"/>
        <w:jc w:val="left"/>
        <w:rPr>
          <w:sz w:val="20"/>
        </w:rPr>
      </w:pPr>
      <w:r>
        <w:rPr>
          <w:sz w:val="20"/>
        </w:rPr>
        <w:t>Budget</w:t>
      </w:r>
      <w:r>
        <w:rPr>
          <w:spacing w:val="-9"/>
          <w:sz w:val="20"/>
        </w:rPr>
        <w:t> </w:t>
      </w:r>
      <w:r>
        <w:rPr>
          <w:sz w:val="20"/>
        </w:rPr>
        <w:t>decrease</w:t>
      </w:r>
      <w:r>
        <w:rPr>
          <w:spacing w:val="-5"/>
          <w:sz w:val="20"/>
        </w:rPr>
        <w:t> </w:t>
      </w:r>
      <w:r>
        <w:rPr>
          <w:sz w:val="20"/>
        </w:rPr>
        <w:t>for</w:t>
      </w:r>
      <w:r>
        <w:rPr>
          <w:spacing w:val="-5"/>
          <w:sz w:val="20"/>
        </w:rPr>
        <w:t> </w:t>
      </w:r>
      <w:r>
        <w:rPr>
          <w:sz w:val="20"/>
        </w:rPr>
        <w:t>SC535660</w:t>
      </w:r>
      <w:r>
        <w:rPr>
          <w:spacing w:val="-5"/>
          <w:sz w:val="20"/>
        </w:rPr>
        <w:t> </w:t>
      </w:r>
      <w:r>
        <w:rPr>
          <w:sz w:val="20"/>
        </w:rPr>
        <w:t>(Conferences</w:t>
      </w:r>
      <w:r>
        <w:rPr>
          <w:spacing w:val="-7"/>
          <w:sz w:val="20"/>
        </w:rPr>
        <w:t> </w:t>
      </w:r>
      <w:r>
        <w:rPr>
          <w:sz w:val="20"/>
        </w:rPr>
        <w:t>and</w:t>
      </w:r>
      <w:r>
        <w:rPr>
          <w:spacing w:val="-5"/>
          <w:sz w:val="20"/>
        </w:rPr>
        <w:t> </w:t>
      </w:r>
      <w:r>
        <w:rPr>
          <w:sz w:val="20"/>
        </w:rPr>
        <w:t>Trade</w:t>
      </w:r>
      <w:r>
        <w:rPr>
          <w:spacing w:val="-8"/>
          <w:sz w:val="20"/>
        </w:rPr>
        <w:t> </w:t>
      </w:r>
      <w:r>
        <w:rPr>
          <w:sz w:val="20"/>
        </w:rPr>
        <w:t>Shows)</w:t>
      </w:r>
      <w:r>
        <w:rPr>
          <w:spacing w:val="-5"/>
          <w:sz w:val="20"/>
        </w:rPr>
        <w:t> </w:t>
      </w:r>
      <w:r>
        <w:rPr>
          <w:sz w:val="20"/>
        </w:rPr>
        <w:t>is</w:t>
      </w:r>
      <w:r>
        <w:rPr>
          <w:spacing w:val="-6"/>
          <w:sz w:val="20"/>
        </w:rPr>
        <w:t> </w:t>
      </w:r>
      <w:r>
        <w:rPr>
          <w:sz w:val="20"/>
        </w:rPr>
        <w:t>due</w:t>
      </w:r>
      <w:r>
        <w:rPr>
          <w:spacing w:val="-6"/>
          <w:sz w:val="20"/>
        </w:rPr>
        <w:t> </w:t>
      </w:r>
      <w:r>
        <w:rPr>
          <w:sz w:val="20"/>
        </w:rPr>
        <w:t>to</w:t>
      </w:r>
      <w:r>
        <w:rPr>
          <w:spacing w:val="-7"/>
          <w:sz w:val="20"/>
        </w:rPr>
        <w:t> </w:t>
      </w:r>
      <w:r>
        <w:rPr>
          <w:sz w:val="20"/>
        </w:rPr>
        <w:t>underspend</w:t>
      </w:r>
      <w:r>
        <w:rPr>
          <w:spacing w:val="-5"/>
          <w:sz w:val="20"/>
        </w:rPr>
        <w:t> </w:t>
      </w:r>
      <w:r>
        <w:rPr>
          <w:sz w:val="20"/>
        </w:rPr>
        <w:t>for</w:t>
      </w:r>
      <w:r>
        <w:rPr>
          <w:spacing w:val="-6"/>
          <w:sz w:val="20"/>
        </w:rPr>
        <w:t> </w:t>
      </w:r>
      <w:r>
        <w:rPr>
          <w:sz w:val="20"/>
        </w:rPr>
        <w:t>multiple</w:t>
      </w:r>
      <w:r>
        <w:rPr>
          <w:spacing w:val="-6"/>
          <w:sz w:val="20"/>
        </w:rPr>
        <w:t> </w:t>
      </w:r>
      <w:r>
        <w:rPr>
          <w:sz w:val="20"/>
        </w:rPr>
        <w:t>years</w:t>
      </w:r>
      <w:r>
        <w:rPr>
          <w:spacing w:val="-6"/>
          <w:sz w:val="20"/>
        </w:rPr>
        <w:t> </w:t>
      </w:r>
      <w:r>
        <w:rPr>
          <w:sz w:val="20"/>
        </w:rPr>
        <w:t>in</w:t>
      </w:r>
      <w:r>
        <w:rPr>
          <w:spacing w:val="-7"/>
          <w:sz w:val="20"/>
        </w:rPr>
        <w:t> </w:t>
      </w:r>
      <w:r>
        <w:rPr>
          <w:sz w:val="20"/>
        </w:rPr>
        <w:t>this</w:t>
      </w:r>
      <w:r>
        <w:rPr>
          <w:spacing w:val="-4"/>
          <w:sz w:val="20"/>
        </w:rPr>
        <w:t> </w:t>
      </w:r>
      <w:r>
        <w:rPr>
          <w:sz w:val="20"/>
        </w:rPr>
        <w:t>line</w:t>
      </w:r>
      <w:r>
        <w:rPr>
          <w:spacing w:val="-6"/>
          <w:sz w:val="20"/>
        </w:rPr>
        <w:t> </w:t>
      </w:r>
      <w:r>
        <w:rPr>
          <w:spacing w:val="-2"/>
          <w:sz w:val="20"/>
        </w:rPr>
        <w:t>item.</w:t>
      </w:r>
    </w:p>
    <w:p>
      <w:pPr>
        <w:pStyle w:val="ListParagraph"/>
        <w:spacing w:after="0" w:line="240" w:lineRule="auto"/>
        <w:jc w:val="left"/>
        <w:rPr>
          <w:sz w:val="20"/>
        </w:rPr>
        <w:sectPr>
          <w:footerReference w:type="default" r:id="rId18"/>
          <w:pgSz w:w="12240" w:h="15840"/>
          <w:pgMar w:header="0" w:footer="0" w:top="720" w:bottom="280" w:left="360" w:right="360"/>
        </w:sectPr>
      </w:pPr>
    </w:p>
    <w:p>
      <w:pPr>
        <w:spacing w:line="240" w:lineRule="auto"/>
        <w:ind w:left="0" w:right="0" w:firstLine="0"/>
        <w:rPr>
          <w:sz w:val="20"/>
        </w:rPr>
      </w:pPr>
      <w:r>
        <w:rPr>
          <w:sz w:val="20"/>
        </w:rPr>
        <w:drawing>
          <wp:inline distT="0" distB="0" distL="0" distR="0">
            <wp:extent cx="5129315" cy="63341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5129315" cy="633412"/>
                    </a:xfrm>
                    <a:prstGeom prst="rect">
                      <a:avLst/>
                    </a:prstGeom>
                  </pic:spPr>
                </pic:pic>
              </a:graphicData>
            </a:graphic>
          </wp:inline>
        </w:drawing>
      </w:r>
      <w:r>
        <w:rPr>
          <w:sz w:val="20"/>
        </w:rPr>
      </w:r>
    </w:p>
    <w:p>
      <w:pPr>
        <w:pStyle w:val="BodyText"/>
        <w:rPr>
          <w:sz w:val="28"/>
        </w:rPr>
      </w:pPr>
    </w:p>
    <w:p>
      <w:pPr>
        <w:pStyle w:val="BodyText"/>
        <w:spacing w:before="267"/>
        <w:rPr>
          <w:sz w:val="28"/>
        </w:rPr>
      </w:pPr>
    </w:p>
    <w:p>
      <w:pPr>
        <w:spacing w:line="377" w:lineRule="exact" w:before="0"/>
        <w:ind w:left="766" w:right="403" w:firstLine="0"/>
        <w:jc w:val="center"/>
        <w:rPr>
          <w:b/>
          <w:sz w:val="28"/>
        </w:rPr>
      </w:pPr>
      <w:bookmarkStart w:name="ADOPTED 2027 Board Meeting Schedule" w:id="8"/>
      <w:bookmarkEnd w:id="8"/>
      <w:r>
        <w:rPr/>
      </w:r>
      <w:r>
        <w:rPr>
          <w:b/>
          <w:sz w:val="28"/>
        </w:rPr>
        <w:t>JEFFERSON</w:t>
      </w:r>
      <w:r>
        <w:rPr>
          <w:b/>
          <w:spacing w:val="-13"/>
          <w:sz w:val="28"/>
        </w:rPr>
        <w:t> </w:t>
      </w:r>
      <w:r>
        <w:rPr>
          <w:b/>
          <w:sz w:val="28"/>
        </w:rPr>
        <w:t>COUNTY</w:t>
      </w:r>
      <w:r>
        <w:rPr>
          <w:b/>
          <w:spacing w:val="-14"/>
          <w:sz w:val="28"/>
        </w:rPr>
        <w:t> </w:t>
      </w:r>
      <w:r>
        <w:rPr>
          <w:b/>
          <w:sz w:val="28"/>
        </w:rPr>
        <w:t>PUBLIC</w:t>
      </w:r>
      <w:r>
        <w:rPr>
          <w:b/>
          <w:spacing w:val="-13"/>
          <w:sz w:val="28"/>
        </w:rPr>
        <w:t> </w:t>
      </w:r>
      <w:r>
        <w:rPr>
          <w:b/>
          <w:sz w:val="28"/>
        </w:rPr>
        <w:t>LIBRARY</w:t>
      </w:r>
      <w:r>
        <w:rPr>
          <w:b/>
          <w:spacing w:val="-12"/>
          <w:sz w:val="28"/>
        </w:rPr>
        <w:t> </w:t>
      </w:r>
      <w:r>
        <w:rPr>
          <w:b/>
          <w:sz w:val="28"/>
        </w:rPr>
        <w:t>BOARD</w:t>
      </w:r>
      <w:r>
        <w:rPr>
          <w:b/>
          <w:spacing w:val="-12"/>
          <w:sz w:val="28"/>
        </w:rPr>
        <w:t> </w:t>
      </w:r>
      <w:r>
        <w:rPr>
          <w:b/>
          <w:sz w:val="28"/>
        </w:rPr>
        <w:t>OF</w:t>
      </w:r>
      <w:r>
        <w:rPr>
          <w:b/>
          <w:spacing w:val="-13"/>
          <w:sz w:val="28"/>
        </w:rPr>
        <w:t> </w:t>
      </w:r>
      <w:r>
        <w:rPr>
          <w:b/>
          <w:spacing w:val="-2"/>
          <w:sz w:val="28"/>
        </w:rPr>
        <w:t>TRUSTEES</w:t>
      </w:r>
    </w:p>
    <w:p>
      <w:pPr>
        <w:pStyle w:val="Heading9"/>
        <w:spacing w:line="431" w:lineRule="exact"/>
        <w:ind w:left="766" w:right="403"/>
      </w:pPr>
      <w:r>
        <w:rPr>
          <w:color w:val="FF0000"/>
        </w:rPr>
        <w:t>ADOPTED</w:t>
      </w:r>
      <w:r>
        <w:rPr>
          <w:color w:val="FF0000"/>
          <w:spacing w:val="-7"/>
        </w:rPr>
        <w:t> </w:t>
      </w:r>
      <w:r>
        <w:rPr>
          <w:color w:val="FF0000"/>
        </w:rPr>
        <w:t>(06-18-2026)</w:t>
      </w:r>
      <w:r>
        <w:rPr>
          <w:color w:val="FF0000"/>
          <w:spacing w:val="-5"/>
        </w:rPr>
        <w:t> </w:t>
      </w:r>
      <w:r>
        <w:rPr>
          <w:color w:val="FF0000"/>
        </w:rPr>
        <w:t>2027</w:t>
      </w:r>
      <w:r>
        <w:rPr>
          <w:color w:val="FF0000"/>
          <w:spacing w:val="-3"/>
        </w:rPr>
        <w:t> </w:t>
      </w:r>
      <w:r>
        <w:rPr>
          <w:color w:val="FF0000"/>
        </w:rPr>
        <w:t>BOARD</w:t>
      </w:r>
      <w:r>
        <w:rPr>
          <w:color w:val="FF0000"/>
          <w:spacing w:val="-6"/>
        </w:rPr>
        <w:t> </w:t>
      </w:r>
      <w:r>
        <w:rPr>
          <w:color w:val="FF0000"/>
        </w:rPr>
        <w:t>MEETING</w:t>
      </w:r>
      <w:r>
        <w:rPr>
          <w:color w:val="FF0000"/>
          <w:spacing w:val="-4"/>
        </w:rPr>
        <w:t> </w:t>
      </w:r>
      <w:r>
        <w:rPr>
          <w:color w:val="FF0000"/>
          <w:spacing w:val="-2"/>
        </w:rPr>
        <w:t>SCHEDULE</w:t>
      </w:r>
    </w:p>
    <w:p>
      <w:pPr>
        <w:pStyle w:val="BodyText"/>
        <w:rPr>
          <w:b/>
          <w:sz w:val="32"/>
        </w:rPr>
      </w:pPr>
    </w:p>
    <w:p>
      <w:pPr>
        <w:spacing w:before="0"/>
        <w:ind w:left="766" w:right="399" w:firstLine="0"/>
        <w:jc w:val="center"/>
        <w:rPr>
          <w:rFonts w:ascii="Calibri"/>
          <w:b/>
          <w:sz w:val="24"/>
        </w:rPr>
      </w:pPr>
      <w:r>
        <w:rPr>
          <w:rFonts w:ascii="Calibri"/>
          <w:b/>
          <w:sz w:val="24"/>
        </w:rPr>
        <w:t>Schedule</w:t>
      </w:r>
      <w:r>
        <w:rPr>
          <w:rFonts w:ascii="Calibri"/>
          <w:b/>
          <w:spacing w:val="-3"/>
          <w:sz w:val="24"/>
        </w:rPr>
        <w:t> </w:t>
      </w:r>
      <w:r>
        <w:rPr>
          <w:rFonts w:ascii="Calibri"/>
          <w:b/>
          <w:sz w:val="24"/>
        </w:rPr>
        <w:t>and</w:t>
      </w:r>
      <w:r>
        <w:rPr>
          <w:rFonts w:ascii="Calibri"/>
          <w:b/>
          <w:spacing w:val="-3"/>
          <w:sz w:val="24"/>
        </w:rPr>
        <w:t> </w:t>
      </w:r>
      <w:r>
        <w:rPr>
          <w:rFonts w:ascii="Calibri"/>
          <w:b/>
          <w:sz w:val="24"/>
        </w:rPr>
        <w:t>format</w:t>
      </w:r>
      <w:r>
        <w:rPr>
          <w:rFonts w:ascii="Calibri"/>
          <w:b/>
          <w:spacing w:val="-3"/>
          <w:sz w:val="24"/>
        </w:rPr>
        <w:t> </w:t>
      </w:r>
      <w:r>
        <w:rPr>
          <w:rFonts w:ascii="Calibri"/>
          <w:b/>
          <w:sz w:val="24"/>
        </w:rPr>
        <w:t>are</w:t>
      </w:r>
      <w:r>
        <w:rPr>
          <w:rFonts w:ascii="Calibri"/>
          <w:b/>
          <w:spacing w:val="-2"/>
          <w:sz w:val="24"/>
        </w:rPr>
        <w:t> </w:t>
      </w:r>
      <w:r>
        <w:rPr>
          <w:rFonts w:ascii="Calibri"/>
          <w:b/>
          <w:sz w:val="24"/>
        </w:rPr>
        <w:t>subject</w:t>
      </w:r>
      <w:r>
        <w:rPr>
          <w:rFonts w:ascii="Calibri"/>
          <w:b/>
          <w:spacing w:val="-3"/>
          <w:sz w:val="24"/>
        </w:rPr>
        <w:t> </w:t>
      </w:r>
      <w:r>
        <w:rPr>
          <w:rFonts w:ascii="Calibri"/>
          <w:b/>
          <w:sz w:val="24"/>
        </w:rPr>
        <w:t>to</w:t>
      </w:r>
      <w:r>
        <w:rPr>
          <w:rFonts w:ascii="Calibri"/>
          <w:b/>
          <w:spacing w:val="-2"/>
          <w:sz w:val="24"/>
        </w:rPr>
        <w:t> </w:t>
      </w:r>
      <w:r>
        <w:rPr>
          <w:rFonts w:ascii="Calibri"/>
          <w:b/>
          <w:sz w:val="24"/>
        </w:rPr>
        <w:t>change.</w:t>
      </w:r>
      <w:r>
        <w:rPr>
          <w:rFonts w:ascii="Calibri"/>
          <w:b/>
          <w:spacing w:val="-3"/>
          <w:sz w:val="24"/>
        </w:rPr>
        <w:t> </w:t>
      </w:r>
      <w:r>
        <w:rPr>
          <w:rFonts w:ascii="Calibri"/>
          <w:b/>
          <w:sz w:val="24"/>
        </w:rPr>
        <w:t>Information</w:t>
      </w:r>
      <w:r>
        <w:rPr>
          <w:rFonts w:ascii="Calibri"/>
          <w:b/>
          <w:spacing w:val="-3"/>
          <w:sz w:val="24"/>
        </w:rPr>
        <w:t> </w:t>
      </w:r>
      <w:r>
        <w:rPr>
          <w:rFonts w:ascii="Calibri"/>
          <w:b/>
          <w:sz w:val="24"/>
        </w:rPr>
        <w:t>on</w:t>
      </w:r>
      <w:r>
        <w:rPr>
          <w:rFonts w:ascii="Calibri"/>
          <w:b/>
          <w:spacing w:val="-3"/>
          <w:sz w:val="24"/>
        </w:rPr>
        <w:t> </w:t>
      </w:r>
      <w:r>
        <w:rPr>
          <w:rFonts w:ascii="Calibri"/>
          <w:b/>
          <w:sz w:val="24"/>
        </w:rPr>
        <w:t>virtual</w:t>
      </w:r>
      <w:r>
        <w:rPr>
          <w:rFonts w:ascii="Calibri"/>
          <w:b/>
          <w:spacing w:val="-3"/>
          <w:sz w:val="24"/>
        </w:rPr>
        <w:t> </w:t>
      </w:r>
      <w:r>
        <w:rPr>
          <w:rFonts w:ascii="Calibri"/>
          <w:b/>
          <w:sz w:val="24"/>
        </w:rPr>
        <w:t>participation</w:t>
      </w:r>
      <w:r>
        <w:rPr>
          <w:rFonts w:ascii="Calibri"/>
          <w:b/>
          <w:spacing w:val="-3"/>
          <w:sz w:val="24"/>
        </w:rPr>
        <w:t> </w:t>
      </w:r>
      <w:r>
        <w:rPr>
          <w:rFonts w:ascii="Calibri"/>
          <w:b/>
          <w:sz w:val="24"/>
        </w:rPr>
        <w:t>as</w:t>
      </w:r>
      <w:r>
        <w:rPr>
          <w:rFonts w:ascii="Calibri"/>
          <w:b/>
          <w:spacing w:val="-2"/>
          <w:sz w:val="24"/>
        </w:rPr>
        <w:t> </w:t>
      </w:r>
      <w:r>
        <w:rPr>
          <w:rFonts w:ascii="Calibri"/>
          <w:b/>
          <w:sz w:val="24"/>
        </w:rPr>
        <w:t>well</w:t>
      </w:r>
      <w:r>
        <w:rPr>
          <w:rFonts w:ascii="Calibri"/>
          <w:b/>
          <w:spacing w:val="-3"/>
          <w:sz w:val="24"/>
        </w:rPr>
        <w:t> </w:t>
      </w:r>
      <w:r>
        <w:rPr>
          <w:rFonts w:ascii="Calibri"/>
          <w:b/>
          <w:sz w:val="24"/>
        </w:rPr>
        <w:t>as</w:t>
      </w:r>
      <w:r>
        <w:rPr>
          <w:rFonts w:ascii="Calibri"/>
          <w:b/>
          <w:spacing w:val="-2"/>
          <w:sz w:val="24"/>
        </w:rPr>
        <w:t> </w:t>
      </w:r>
      <w:r>
        <w:rPr>
          <w:rFonts w:ascii="Calibri"/>
          <w:b/>
          <w:sz w:val="24"/>
        </w:rPr>
        <w:t>in-person</w:t>
      </w:r>
      <w:r>
        <w:rPr>
          <w:rFonts w:ascii="Calibri"/>
          <w:b/>
          <w:spacing w:val="-3"/>
          <w:sz w:val="24"/>
        </w:rPr>
        <w:t> </w:t>
      </w:r>
      <w:r>
        <w:rPr>
          <w:rFonts w:ascii="Calibri"/>
          <w:b/>
          <w:sz w:val="24"/>
        </w:rPr>
        <w:t>meeting</w:t>
      </w:r>
      <w:r>
        <w:rPr>
          <w:rFonts w:ascii="Calibri"/>
          <w:b/>
          <w:spacing w:val="-3"/>
          <w:sz w:val="24"/>
        </w:rPr>
        <w:t> </w:t>
      </w:r>
      <w:r>
        <w:rPr>
          <w:rFonts w:ascii="Calibri"/>
          <w:b/>
          <w:sz w:val="24"/>
        </w:rPr>
        <w:t>location</w:t>
      </w:r>
      <w:r>
        <w:rPr>
          <w:rFonts w:ascii="Calibri"/>
          <w:b/>
          <w:spacing w:val="-3"/>
          <w:sz w:val="24"/>
        </w:rPr>
        <w:t> </w:t>
      </w:r>
      <w:r>
        <w:rPr>
          <w:rFonts w:ascii="Calibri"/>
          <w:b/>
          <w:sz w:val="24"/>
        </w:rPr>
        <w:t>will</w:t>
      </w:r>
      <w:r>
        <w:rPr>
          <w:rFonts w:ascii="Calibri"/>
          <w:b/>
          <w:spacing w:val="-3"/>
          <w:sz w:val="24"/>
        </w:rPr>
        <w:t> </w:t>
      </w:r>
      <w:r>
        <w:rPr>
          <w:rFonts w:ascii="Calibri"/>
          <w:b/>
          <w:sz w:val="24"/>
        </w:rPr>
        <w:t>be</w:t>
      </w:r>
      <w:r>
        <w:rPr>
          <w:rFonts w:ascii="Calibri"/>
          <w:b/>
          <w:spacing w:val="-2"/>
          <w:sz w:val="24"/>
        </w:rPr>
        <w:t> </w:t>
      </w:r>
      <w:r>
        <w:rPr>
          <w:rFonts w:ascii="Calibri"/>
          <w:b/>
          <w:sz w:val="24"/>
        </w:rPr>
        <w:t>posted at least one week prior to the scheduled meeting date.</w:t>
      </w:r>
    </w:p>
    <w:p>
      <w:pPr>
        <w:tabs>
          <w:tab w:pos="7228" w:val="left" w:leader="none"/>
        </w:tabs>
        <w:spacing w:line="240" w:lineRule="auto"/>
        <w:ind w:left="88" w:right="0" w:firstLine="0"/>
        <w:rPr>
          <w:rFonts w:ascii="Calibri"/>
          <w:sz w:val="20"/>
        </w:rPr>
      </w:pPr>
      <w:r>
        <w:rPr>
          <w:rFonts w:ascii="Calibri"/>
          <w:sz w:val="20"/>
        </w:rPr>
        <mc:AlternateContent>
          <mc:Choice Requires="wps">
            <w:drawing>
              <wp:inline distT="0" distB="0" distL="0" distR="0">
                <wp:extent cx="4302125" cy="3179445"/>
                <wp:effectExtent l="0" t="0" r="0" b="0"/>
                <wp:docPr id="21" name="Textbox 21"/>
                <wp:cNvGraphicFramePr>
                  <a:graphicFrameLocks/>
                </wp:cNvGraphicFramePr>
                <a:graphic>
                  <a:graphicData uri="http://schemas.microsoft.com/office/word/2010/wordprocessingShape">
                    <wps:wsp>
                      <wps:cNvPr id="21" name="Textbox 21"/>
                      <wps:cNvSpPr txBox="1"/>
                      <wps:spPr>
                        <a:xfrm>
                          <a:off x="0" y="0"/>
                          <a:ext cx="430212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6" w:hRule="atLeast"/>
                              </w:trPr>
                              <w:tc>
                                <w:tcPr>
                                  <w:tcW w:w="6764" w:type="dxa"/>
                                  <w:gridSpan w:val="2"/>
                                  <w:shd w:val="clear" w:color="auto" w:fill="CCFFFF"/>
                                </w:tcPr>
                                <w:p>
                                  <w:pPr>
                                    <w:pStyle w:val="TableParagraph"/>
                                    <w:spacing w:line="323" w:lineRule="exact"/>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3"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b/>
                                      <w:position w:val="7"/>
                                      <w:sz w:val="14"/>
                                    </w:rPr>
                                  </w:pPr>
                                  <w:r>
                                    <w:rPr>
                                      <w:rFonts w:ascii="Palatino Linotype"/>
                                      <w:b/>
                                      <w:color w:val="0074B0"/>
                                      <w:sz w:val="24"/>
                                    </w:rPr>
                                    <w:t>June</w:t>
                                  </w:r>
                                  <w:r>
                                    <w:rPr>
                                      <w:rFonts w:ascii="Palatino Linotype"/>
                                      <w:b/>
                                      <w:color w:val="0074B0"/>
                                      <w:spacing w:val="-2"/>
                                      <w:sz w:val="24"/>
                                    </w:rPr>
                                    <w:t> </w:t>
                                  </w:r>
                                  <w:r>
                                    <w:rPr>
                                      <w:rFonts w:ascii="Palatino Linotype"/>
                                      <w:b/>
                                      <w:color w:val="0074B0"/>
                                      <w:spacing w:val="-4"/>
                                      <w:sz w:val="24"/>
                                    </w:rPr>
                                    <w:t>10</w:t>
                                  </w:r>
                                  <w:r>
                                    <w:rPr>
                                      <w:rFonts w:ascii="Palatino Linotype"/>
                                      <w:b/>
                                      <w:color w:val="0074B0"/>
                                      <w:spacing w:val="-4"/>
                                      <w:position w:val="7"/>
                                      <w:sz w:val="14"/>
                                    </w:rPr>
                                    <w:t>(a)</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D9D9D9"/>
                                </w:tcPr>
                                <w:p>
                                  <w:pPr>
                                    <w:pStyle w:val="TableParagraph"/>
                                    <w:rPr>
                                      <w:rFonts w:ascii="Times New Roman"/>
                                      <w:sz w:val="24"/>
                                    </w:rPr>
                                  </w:pPr>
                                </w:p>
                              </w:tc>
                              <w:tc>
                                <w:tcPr>
                                  <w:tcW w:w="4698" w:type="dxa"/>
                                  <w:shd w:val="clear" w:color="auto" w:fill="D9D9D9"/>
                                </w:tcPr>
                                <w:p>
                                  <w:pPr>
                                    <w:pStyle w:val="TableParagraph"/>
                                    <w:rPr>
                                      <w:rFonts w:ascii="Times New Roman"/>
                                      <w:sz w:val="24"/>
                                    </w:rPr>
                                  </w:pPr>
                                </w:p>
                              </w:tc>
                            </w:tr>
                          </w:tbl>
                          <w:p>
                            <w:pPr>
                              <w:pStyle w:val="BodyText"/>
                            </w:pPr>
                          </w:p>
                        </w:txbxContent>
                      </wps:txbx>
                      <wps:bodyPr wrap="square" lIns="0" tIns="0" rIns="0" bIns="0" rtlCol="0">
                        <a:noAutofit/>
                      </wps:bodyPr>
                    </wps:wsp>
                  </a:graphicData>
                </a:graphic>
              </wp:inline>
            </w:drawing>
          </mc:Choice>
          <mc:Fallback>
            <w:pict>
              <v:shape style="width:338.75pt;height:250.35pt;mso-position-horizontal-relative:char;mso-position-vertical-relative:line" type="#_x0000_t202" id="docshape11"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6" w:hRule="atLeast"/>
                        </w:trPr>
                        <w:tc>
                          <w:tcPr>
                            <w:tcW w:w="6764" w:type="dxa"/>
                            <w:gridSpan w:val="2"/>
                            <w:shd w:val="clear" w:color="auto" w:fill="CCFFFF"/>
                          </w:tcPr>
                          <w:p>
                            <w:pPr>
                              <w:pStyle w:val="TableParagraph"/>
                              <w:spacing w:line="323" w:lineRule="exact"/>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3"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b/>
                                <w:position w:val="7"/>
                                <w:sz w:val="14"/>
                              </w:rPr>
                            </w:pPr>
                            <w:r>
                              <w:rPr>
                                <w:rFonts w:ascii="Palatino Linotype"/>
                                <w:b/>
                                <w:color w:val="0074B0"/>
                                <w:sz w:val="24"/>
                              </w:rPr>
                              <w:t>June</w:t>
                            </w:r>
                            <w:r>
                              <w:rPr>
                                <w:rFonts w:ascii="Palatino Linotype"/>
                                <w:b/>
                                <w:color w:val="0074B0"/>
                                <w:spacing w:val="-2"/>
                                <w:sz w:val="24"/>
                              </w:rPr>
                              <w:t> </w:t>
                            </w:r>
                            <w:r>
                              <w:rPr>
                                <w:rFonts w:ascii="Palatino Linotype"/>
                                <w:b/>
                                <w:color w:val="0074B0"/>
                                <w:spacing w:val="-4"/>
                                <w:sz w:val="24"/>
                              </w:rPr>
                              <w:t>10</w:t>
                            </w:r>
                            <w:r>
                              <w:rPr>
                                <w:rFonts w:ascii="Palatino Linotype"/>
                                <w:b/>
                                <w:color w:val="0074B0"/>
                                <w:spacing w:val="-4"/>
                                <w:position w:val="7"/>
                                <w:sz w:val="14"/>
                              </w:rPr>
                              <w:t>(a)</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D9D9D9"/>
                          </w:tcPr>
                          <w:p>
                            <w:pPr>
                              <w:pStyle w:val="TableParagraph"/>
                              <w:rPr>
                                <w:rFonts w:ascii="Times New Roman"/>
                                <w:sz w:val="24"/>
                              </w:rPr>
                            </w:pPr>
                          </w:p>
                        </w:tc>
                        <w:tc>
                          <w:tcPr>
                            <w:tcW w:w="4698" w:type="dxa"/>
                            <w:shd w:val="clear" w:color="auto" w:fill="D9D9D9"/>
                          </w:tcPr>
                          <w:p>
                            <w:pPr>
                              <w:pStyle w:val="TableParagraph"/>
                              <w:rPr>
                                <w:rFonts w:ascii="Times New Roman"/>
                                <w:sz w:val="24"/>
                              </w:rPr>
                            </w:pPr>
                          </w:p>
                        </w:tc>
                      </w:tr>
                    </w:tbl>
                    <w:p>
                      <w:pPr>
                        <w:pStyle w:val="BodyText"/>
                      </w:pPr>
                    </w:p>
                  </w:txbxContent>
                </v:textbox>
              </v:shape>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4385945" cy="3179445"/>
                <wp:effectExtent l="0" t="0" r="0" b="0"/>
                <wp:docPr id="22" name="Textbox 22"/>
                <wp:cNvGraphicFramePr>
                  <a:graphicFrameLocks/>
                </wp:cNvGraphicFramePr>
                <a:graphic>
                  <a:graphicData uri="http://schemas.microsoft.com/office/word/2010/wordprocessingShape">
                    <wps:wsp>
                      <wps:cNvPr id="22" name="Textbox 22"/>
                      <wps:cNvSpPr txBox="1"/>
                      <wps:spPr>
                        <a:xfrm>
                          <a:off x="0" y="0"/>
                          <a:ext cx="438594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6" w:hRule="atLeast"/>
                              </w:trPr>
                              <w:tc>
                                <w:tcPr>
                                  <w:tcW w:w="6896" w:type="dxa"/>
                                  <w:gridSpan w:val="2"/>
                                  <w:shd w:val="clear" w:color="auto" w:fill="E4DFEB"/>
                                </w:tcPr>
                                <w:p>
                                  <w:pPr>
                                    <w:pStyle w:val="TableParagraph"/>
                                    <w:spacing w:line="323" w:lineRule="exact"/>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3"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17</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December</w:t>
                                  </w:r>
                                  <w:r>
                                    <w:rPr>
                                      <w:rFonts w:ascii="Palatino Linotype"/>
                                      <w:spacing w:val="-3"/>
                                      <w:sz w:val="24"/>
                                    </w:rPr>
                                    <w:t> </w:t>
                                  </w:r>
                                  <w:r>
                                    <w:rPr>
                                      <w:rFonts w:ascii="Palatino Linotype"/>
                                      <w:spacing w:val="-10"/>
                                      <w:sz w:val="24"/>
                                    </w:rPr>
                                    <w:t>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wps:txbx>
                      <wps:bodyPr wrap="square" lIns="0" tIns="0" rIns="0" bIns="0" rtlCol="0">
                        <a:noAutofit/>
                      </wps:bodyPr>
                    </wps:wsp>
                  </a:graphicData>
                </a:graphic>
              </wp:inline>
            </w:drawing>
          </mc:Choice>
          <mc:Fallback>
            <w:pict>
              <v:shape style="width:345.35pt;height:250.35pt;mso-position-horizontal-relative:char;mso-position-vertical-relative:line" type="#_x0000_t202" id="docshape1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6" w:hRule="atLeast"/>
                        </w:trPr>
                        <w:tc>
                          <w:tcPr>
                            <w:tcW w:w="6896" w:type="dxa"/>
                            <w:gridSpan w:val="2"/>
                            <w:shd w:val="clear" w:color="auto" w:fill="E4DFEB"/>
                          </w:tcPr>
                          <w:p>
                            <w:pPr>
                              <w:pStyle w:val="TableParagraph"/>
                              <w:spacing w:line="323" w:lineRule="exact"/>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3"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17</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December</w:t>
                            </w:r>
                            <w:r>
                              <w:rPr>
                                <w:rFonts w:ascii="Palatino Linotype"/>
                                <w:spacing w:val="-3"/>
                                <w:sz w:val="24"/>
                              </w:rPr>
                              <w:t> </w:t>
                            </w:r>
                            <w:r>
                              <w:rPr>
                                <w:rFonts w:ascii="Palatino Linotype"/>
                                <w:spacing w:val="-10"/>
                                <w:sz w:val="24"/>
                              </w:rPr>
                              <w:t>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v:textbox>
              </v:shape>
            </w:pict>
          </mc:Fallback>
        </mc:AlternateContent>
      </w:r>
      <w:r>
        <w:rPr>
          <w:rFonts w:ascii="Calibri"/>
          <w:sz w:val="20"/>
        </w:rPr>
      </w:r>
    </w:p>
    <w:p>
      <w:pPr>
        <w:pStyle w:val="BodyText"/>
        <w:spacing w:before="30"/>
        <w:rPr>
          <w:rFonts w:ascii="Calibri"/>
          <w:b/>
        </w:rPr>
      </w:pPr>
    </w:p>
    <w:p>
      <w:pPr>
        <w:spacing w:before="0"/>
        <w:ind w:left="0" w:right="0" w:firstLine="0"/>
        <w:jc w:val="left"/>
        <w:rPr>
          <w:b/>
          <w:sz w:val="24"/>
        </w:rPr>
      </w:pPr>
      <w:r>
        <w:rPr>
          <w:b/>
          <w:color w:val="006FC0"/>
          <w:spacing w:val="-2"/>
          <w:position w:val="7"/>
          <w:sz w:val="14"/>
        </w:rPr>
        <w:t>(a)</w:t>
      </w:r>
      <w:r>
        <w:rPr>
          <w:b/>
          <w:color w:val="006FC0"/>
          <w:spacing w:val="-2"/>
          <w:sz w:val="24"/>
        </w:rPr>
        <w:t>Shavuot</w:t>
      </w:r>
    </w:p>
    <w:p>
      <w:pPr>
        <w:spacing w:after="0"/>
        <w:jc w:val="left"/>
        <w:rPr>
          <w:b/>
          <w:sz w:val="24"/>
        </w:rPr>
        <w:sectPr>
          <w:footerReference w:type="default" r:id="rId19"/>
          <w:pgSz w:w="15840" w:h="12240" w:orient="landscape"/>
          <w:pgMar w:header="0" w:footer="0" w:top="720" w:bottom="280" w:left="720" w:right="720"/>
        </w:sectPr>
      </w:pPr>
    </w:p>
    <w:p>
      <w:pPr>
        <w:spacing w:line="240" w:lineRule="auto"/>
        <w:ind w:left="1440" w:right="0" w:firstLine="0"/>
        <w:rPr>
          <w:sz w:val="20"/>
        </w:rPr>
      </w:pPr>
      <w:r>
        <w:rPr>
          <w:sz w:val="20"/>
        </w:rPr>
        <w:drawing>
          <wp:inline distT="0" distB="0" distL="0" distR="0">
            <wp:extent cx="5998438" cy="88677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5998438" cy="886777"/>
                    </a:xfrm>
                    <a:prstGeom prst="rect">
                      <a:avLst/>
                    </a:prstGeom>
                  </pic:spPr>
                </pic:pic>
              </a:graphicData>
            </a:graphic>
          </wp:inline>
        </w:drawing>
      </w:r>
      <w:r>
        <w:rPr>
          <w:sz w:val="20"/>
        </w:rPr>
      </w:r>
    </w:p>
    <w:p>
      <w:pPr>
        <w:tabs>
          <w:tab w:pos="2519" w:val="left" w:leader="none"/>
        </w:tabs>
        <w:spacing w:before="256"/>
        <w:ind w:left="1440" w:right="0" w:firstLine="0"/>
        <w:jc w:val="left"/>
        <w:rPr>
          <w:rFonts w:ascii="Calibri"/>
          <w:sz w:val="22"/>
        </w:rPr>
      </w:pPr>
      <w:bookmarkStart w:name="Golden Urban Renewal Authority IGA Memo" w:id="9"/>
      <w:bookmarkEnd w:id="9"/>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519" w:val="left" w:leader="none"/>
        </w:tabs>
        <w:spacing w:line="480" w:lineRule="auto" w:before="0"/>
        <w:ind w:left="1440" w:right="550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June 18, 2026</w:t>
      </w:r>
    </w:p>
    <w:p>
      <w:pPr>
        <w:tabs>
          <w:tab w:pos="2519" w:val="left" w:leader="none"/>
        </w:tabs>
        <w:spacing w:before="0"/>
        <w:ind w:left="1439" w:right="0" w:firstLine="0"/>
        <w:jc w:val="left"/>
        <w:rPr>
          <w:rFonts w:ascii="Calibri"/>
          <w:sz w:val="22"/>
        </w:rPr>
      </w:pPr>
      <w:r>
        <w:rPr>
          <w:rFonts w:ascii="Calibri"/>
          <w:spacing w:val="-5"/>
          <w:sz w:val="22"/>
        </w:rPr>
        <w:t>RE:</w:t>
      </w:r>
      <w:r>
        <w:rPr>
          <w:rFonts w:ascii="Calibri"/>
          <w:sz w:val="22"/>
        </w:rPr>
        <w:tab/>
        <w:t>Golden</w:t>
      </w:r>
      <w:r>
        <w:rPr>
          <w:rFonts w:ascii="Calibri"/>
          <w:spacing w:val="-12"/>
          <w:sz w:val="22"/>
        </w:rPr>
        <w:t> </w:t>
      </w:r>
      <w:r>
        <w:rPr>
          <w:rFonts w:ascii="Calibri"/>
          <w:sz w:val="22"/>
        </w:rPr>
        <w:t>Urban</w:t>
      </w:r>
      <w:r>
        <w:rPr>
          <w:rFonts w:ascii="Calibri"/>
          <w:spacing w:val="-12"/>
          <w:sz w:val="22"/>
        </w:rPr>
        <w:t> </w:t>
      </w:r>
      <w:r>
        <w:rPr>
          <w:rFonts w:ascii="Calibri"/>
          <w:sz w:val="22"/>
        </w:rPr>
        <w:t>Renewal</w:t>
      </w:r>
      <w:r>
        <w:rPr>
          <w:rFonts w:ascii="Calibri"/>
          <w:spacing w:val="-11"/>
          <w:sz w:val="22"/>
        </w:rPr>
        <w:t> </w:t>
      </w:r>
      <w:r>
        <w:rPr>
          <w:rFonts w:ascii="Calibri"/>
          <w:sz w:val="22"/>
        </w:rPr>
        <w:t>Authority</w:t>
      </w:r>
      <w:r>
        <w:rPr>
          <w:rFonts w:ascii="Calibri"/>
          <w:spacing w:val="-12"/>
          <w:sz w:val="22"/>
        </w:rPr>
        <w:t> </w:t>
      </w:r>
      <w:r>
        <w:rPr>
          <w:rFonts w:ascii="Calibri"/>
          <w:sz w:val="22"/>
        </w:rPr>
        <w:t>(GURA)</w:t>
      </w:r>
      <w:r>
        <w:rPr>
          <w:rFonts w:ascii="Calibri"/>
          <w:spacing w:val="-12"/>
          <w:sz w:val="22"/>
        </w:rPr>
        <w:t> </w:t>
      </w:r>
      <w:r>
        <w:rPr>
          <w:rFonts w:ascii="Calibri"/>
          <w:sz w:val="22"/>
        </w:rPr>
        <w:t>Intergovernmental</w:t>
      </w:r>
      <w:r>
        <w:rPr>
          <w:rFonts w:ascii="Calibri"/>
          <w:spacing w:val="-12"/>
          <w:sz w:val="22"/>
        </w:rPr>
        <w:t> </w:t>
      </w:r>
      <w:r>
        <w:rPr>
          <w:rFonts w:ascii="Calibri"/>
          <w:sz w:val="22"/>
        </w:rPr>
        <w:t>Agreement</w:t>
      </w:r>
      <w:r>
        <w:rPr>
          <w:rFonts w:ascii="Calibri"/>
          <w:spacing w:val="-12"/>
          <w:sz w:val="22"/>
        </w:rPr>
        <w:t> </w:t>
      </w:r>
      <w:r>
        <w:rPr>
          <w:rFonts w:ascii="Calibri"/>
          <w:spacing w:val="-2"/>
          <w:sz w:val="22"/>
        </w:rPr>
        <w:t>(IGA)</w:t>
      </w:r>
    </w:p>
    <w:p>
      <w:pPr>
        <w:spacing w:before="268"/>
        <w:ind w:left="1439" w:right="0" w:firstLine="0"/>
        <w:jc w:val="left"/>
        <w:rPr>
          <w:rFonts w:ascii="Calibri"/>
          <w:b/>
          <w:sz w:val="22"/>
        </w:rPr>
      </w:pPr>
      <w:r>
        <w:rPr>
          <w:rFonts w:ascii="Calibri"/>
          <w:b/>
          <w:spacing w:val="-2"/>
          <w:sz w:val="22"/>
        </w:rPr>
        <w:t>Purpose:</w:t>
      </w:r>
    </w:p>
    <w:p>
      <w:pPr>
        <w:spacing w:before="0"/>
        <w:ind w:left="1439" w:right="1386" w:firstLine="0"/>
        <w:jc w:val="left"/>
        <w:rPr>
          <w:rFonts w:ascii="Calibri" w:hAnsi="Calibri"/>
          <w:sz w:val="22"/>
        </w:rPr>
      </w:pPr>
      <w:r>
        <w:rPr>
          <w:rFonts w:ascii="Calibri" w:hAnsi="Calibri"/>
          <w:sz w:val="22"/>
        </w:rPr>
        <w:t>To request Board authorization for the Executive Director to execute a Tax Increment Revenue Agreement</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Golden</w:t>
      </w:r>
      <w:r>
        <w:rPr>
          <w:rFonts w:ascii="Calibri" w:hAnsi="Calibri"/>
          <w:spacing w:val="-2"/>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2"/>
          <w:sz w:val="22"/>
        </w:rPr>
        <w:t> </w:t>
      </w:r>
      <w:r>
        <w:rPr>
          <w:rFonts w:ascii="Calibri" w:hAnsi="Calibri"/>
          <w:sz w:val="22"/>
        </w:rPr>
        <w:t>Authority</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17455</w:t>
      </w:r>
      <w:r>
        <w:rPr>
          <w:rFonts w:ascii="Calibri" w:hAnsi="Calibri"/>
          <w:spacing w:val="-3"/>
          <w:sz w:val="22"/>
        </w:rPr>
        <w:t> </w:t>
      </w:r>
      <w:r>
        <w:rPr>
          <w:rFonts w:ascii="Calibri" w:hAnsi="Calibri"/>
          <w:sz w:val="22"/>
        </w:rPr>
        <w:t>West</w:t>
      </w:r>
      <w:r>
        <w:rPr>
          <w:rFonts w:ascii="Calibri" w:hAnsi="Calibri"/>
          <w:spacing w:val="-4"/>
          <w:sz w:val="22"/>
        </w:rPr>
        <w:t> </w:t>
      </w:r>
      <w:r>
        <w:rPr>
          <w:rFonts w:ascii="Calibri" w:hAnsi="Calibri"/>
          <w:sz w:val="22"/>
        </w:rPr>
        <w:t>16th</w:t>
      </w:r>
      <w:r>
        <w:rPr>
          <w:rFonts w:ascii="Calibri" w:hAnsi="Calibri"/>
          <w:spacing w:val="-3"/>
          <w:sz w:val="22"/>
        </w:rPr>
        <w:t> </w:t>
      </w:r>
      <w:r>
        <w:rPr>
          <w:rFonts w:ascii="Calibri" w:hAnsi="Calibri"/>
          <w:sz w:val="22"/>
        </w:rPr>
        <w:t>Avenue</w:t>
      </w:r>
      <w:r>
        <w:rPr>
          <w:rFonts w:ascii="Calibri" w:hAnsi="Calibri"/>
          <w:spacing w:val="-3"/>
          <w:sz w:val="22"/>
        </w:rPr>
        <w:t> </w:t>
      </w:r>
      <w:r>
        <w:rPr>
          <w:rFonts w:ascii="Calibri" w:hAnsi="Calibri"/>
          <w:sz w:val="22"/>
        </w:rPr>
        <w:t>Urban</w:t>
      </w:r>
      <w:r>
        <w:rPr>
          <w:rFonts w:ascii="Calibri" w:hAnsi="Calibri"/>
          <w:spacing w:val="-3"/>
          <w:sz w:val="22"/>
        </w:rPr>
        <w:t> </w:t>
      </w:r>
      <w:r>
        <w:rPr>
          <w:rFonts w:ascii="Calibri" w:hAnsi="Calibri"/>
          <w:sz w:val="22"/>
        </w:rPr>
        <w:t>Renewal</w:t>
      </w:r>
      <w:r>
        <w:rPr>
          <w:rFonts w:ascii="Calibri" w:hAnsi="Calibri"/>
          <w:spacing w:val="-4"/>
          <w:sz w:val="22"/>
        </w:rPr>
        <w:t> </w:t>
      </w:r>
      <w:r>
        <w:rPr>
          <w:rFonts w:ascii="Calibri" w:hAnsi="Calibri"/>
          <w:sz w:val="22"/>
        </w:rPr>
        <w:t>Plan, pledging 100% of the Library’s incremental property tax revenue from the area for the 25-year duration of the Plan.</w:t>
      </w:r>
    </w:p>
    <w:p>
      <w:pPr>
        <w:pStyle w:val="BodyText"/>
        <w:rPr>
          <w:rFonts w:ascii="Calibri"/>
          <w:sz w:val="22"/>
        </w:rPr>
      </w:pPr>
    </w:p>
    <w:p>
      <w:pPr>
        <w:spacing w:before="0"/>
        <w:ind w:left="1439" w:right="0" w:firstLine="0"/>
        <w:jc w:val="left"/>
        <w:rPr>
          <w:rFonts w:ascii="Calibri"/>
          <w:b/>
          <w:sz w:val="22"/>
        </w:rPr>
      </w:pPr>
      <w:r>
        <w:rPr>
          <w:rFonts w:ascii="Calibri"/>
          <w:b/>
          <w:spacing w:val="-2"/>
          <w:sz w:val="22"/>
        </w:rPr>
        <w:t>Background:</w:t>
      </w:r>
    </w:p>
    <w:p>
      <w:pPr>
        <w:spacing w:line="276" w:lineRule="auto" w:before="0"/>
        <w:ind w:left="1439" w:right="1386" w:firstLine="0"/>
        <w:jc w:val="left"/>
        <w:rPr>
          <w:rFonts w:ascii="Calibri"/>
          <w:sz w:val="22"/>
        </w:rPr>
      </w:pPr>
      <w:r>
        <w:rPr>
          <w:rFonts w:ascii="Calibri"/>
          <w:sz w:val="22"/>
        </w:rPr>
        <w:t>Under House Bill 15-1348, local taxing entities impacted by an urban renewal plan must be given the opportunity</w:t>
      </w:r>
      <w:r>
        <w:rPr>
          <w:rFonts w:ascii="Calibri"/>
          <w:spacing w:val="-3"/>
          <w:sz w:val="22"/>
        </w:rPr>
        <w:t> </w:t>
      </w:r>
      <w:r>
        <w:rPr>
          <w:rFonts w:ascii="Calibri"/>
          <w:sz w:val="22"/>
        </w:rPr>
        <w:t>to</w:t>
      </w:r>
      <w:r>
        <w:rPr>
          <w:rFonts w:ascii="Calibri"/>
          <w:spacing w:val="-3"/>
          <w:sz w:val="22"/>
        </w:rPr>
        <w:t> </w:t>
      </w:r>
      <w:r>
        <w:rPr>
          <w:rFonts w:ascii="Calibri"/>
          <w:sz w:val="22"/>
        </w:rPr>
        <w:t>negotiate</w:t>
      </w:r>
      <w:r>
        <w:rPr>
          <w:rFonts w:ascii="Calibri"/>
          <w:spacing w:val="-4"/>
          <w:sz w:val="22"/>
        </w:rPr>
        <w:t> </w:t>
      </w:r>
      <w:r>
        <w:rPr>
          <w:rFonts w:ascii="Calibri"/>
          <w:sz w:val="22"/>
        </w:rPr>
        <w:t>the</w:t>
      </w:r>
      <w:r>
        <w:rPr>
          <w:rFonts w:ascii="Calibri"/>
          <w:spacing w:val="-4"/>
          <w:sz w:val="22"/>
        </w:rPr>
        <w:t> </w:t>
      </w:r>
      <w:r>
        <w:rPr>
          <w:rFonts w:ascii="Calibri"/>
          <w:sz w:val="22"/>
        </w:rPr>
        <w:t>sharing</w:t>
      </w:r>
      <w:r>
        <w:rPr>
          <w:rFonts w:ascii="Calibri"/>
          <w:spacing w:val="-3"/>
          <w:sz w:val="22"/>
        </w:rPr>
        <w:t> </w:t>
      </w:r>
      <w:r>
        <w:rPr>
          <w:rFonts w:ascii="Calibri"/>
          <w:sz w:val="22"/>
        </w:rPr>
        <w:t>of</w:t>
      </w:r>
      <w:r>
        <w:rPr>
          <w:rFonts w:ascii="Calibri"/>
          <w:spacing w:val="-3"/>
          <w:sz w:val="22"/>
        </w:rPr>
        <w:t> </w:t>
      </w:r>
      <w:r>
        <w:rPr>
          <w:rFonts w:ascii="Calibri"/>
          <w:sz w:val="22"/>
        </w:rPr>
        <w:t>property</w:t>
      </w:r>
      <w:r>
        <w:rPr>
          <w:rFonts w:ascii="Calibri"/>
          <w:spacing w:val="-3"/>
          <w:sz w:val="22"/>
        </w:rPr>
        <w:t> </w:t>
      </w:r>
      <w:r>
        <w:rPr>
          <w:rFonts w:ascii="Calibri"/>
          <w:sz w:val="22"/>
        </w:rPr>
        <w:t>tax</w:t>
      </w:r>
      <w:r>
        <w:rPr>
          <w:rFonts w:ascii="Calibri"/>
          <w:spacing w:val="-4"/>
          <w:sz w:val="22"/>
        </w:rPr>
        <w:t> </w:t>
      </w:r>
      <w:r>
        <w:rPr>
          <w:rFonts w:ascii="Calibri"/>
          <w:sz w:val="22"/>
        </w:rPr>
        <w:t>increment</w:t>
      </w:r>
      <w:r>
        <w:rPr>
          <w:rFonts w:ascii="Calibri"/>
          <w:spacing w:val="-3"/>
          <w:sz w:val="22"/>
        </w:rPr>
        <w:t> </w:t>
      </w:r>
      <w:r>
        <w:rPr>
          <w:rFonts w:ascii="Calibri"/>
          <w:sz w:val="22"/>
        </w:rPr>
        <w:t>revenues</w:t>
      </w:r>
      <w:r>
        <w:rPr>
          <w:rFonts w:ascii="Calibri"/>
          <w:spacing w:val="-2"/>
          <w:sz w:val="22"/>
        </w:rPr>
        <w:t> </w:t>
      </w:r>
      <w:r>
        <w:rPr>
          <w:rFonts w:ascii="Calibri"/>
          <w:sz w:val="22"/>
        </w:rPr>
        <w:t>before</w:t>
      </w:r>
      <w:r>
        <w:rPr>
          <w:rFonts w:ascii="Calibri"/>
          <w:spacing w:val="-4"/>
          <w:sz w:val="22"/>
        </w:rPr>
        <w:t> </w:t>
      </w:r>
      <w:r>
        <w:rPr>
          <w:rFonts w:ascii="Calibri"/>
          <w:sz w:val="22"/>
        </w:rPr>
        <w:t>plan</w:t>
      </w:r>
      <w:r>
        <w:rPr>
          <w:rFonts w:ascii="Calibri"/>
          <w:spacing w:val="-4"/>
          <w:sz w:val="22"/>
        </w:rPr>
        <w:t> </w:t>
      </w:r>
      <w:r>
        <w:rPr>
          <w:rFonts w:ascii="Calibri"/>
          <w:sz w:val="22"/>
        </w:rPr>
        <w:t>adoption.</w:t>
      </w:r>
      <w:r>
        <w:rPr>
          <w:rFonts w:ascii="Calibri"/>
          <w:spacing w:val="-4"/>
          <w:sz w:val="22"/>
        </w:rPr>
        <w:t> </w:t>
      </w:r>
      <w:r>
        <w:rPr>
          <w:rFonts w:ascii="Calibri"/>
          <w:sz w:val="22"/>
        </w:rPr>
        <w:t>City</w:t>
      </w:r>
      <w:r>
        <w:rPr>
          <w:rFonts w:ascii="Calibri"/>
          <w:spacing w:val="-3"/>
          <w:sz w:val="22"/>
        </w:rPr>
        <w:t> </w:t>
      </w:r>
      <w:r>
        <w:rPr>
          <w:rFonts w:ascii="Calibri"/>
          <w:sz w:val="22"/>
        </w:rPr>
        <w:t>of Golden is advancing the 17455 West 16th Avenue Urban Renewal Plan.</w:t>
      </w:r>
    </w:p>
    <w:p>
      <w:pPr>
        <w:spacing w:line="276" w:lineRule="auto" w:before="201"/>
        <w:ind w:left="1439" w:right="1539" w:firstLine="0"/>
        <w:jc w:val="left"/>
        <w:rPr>
          <w:rFonts w:ascii="Calibri" w:hAnsi="Calibri"/>
          <w:sz w:val="22"/>
        </w:rPr>
      </w:pPr>
      <w:r>
        <w:rPr>
          <w:rFonts w:ascii="Calibri" w:hAnsi="Calibri"/>
          <w:sz w:val="22"/>
        </w:rPr>
        <w:t>The 17455 West 16th Avenue Urban Renewal Area (URA) plan encompasses a single parcel which includes the Golden Church of the Nazarene and an associated single-family residence. The Golden Church of the Nazarene’s leaders and congregation have elected to convey this property to an affordable</w:t>
      </w:r>
      <w:r>
        <w:rPr>
          <w:rFonts w:ascii="Calibri" w:hAnsi="Calibri"/>
          <w:spacing w:val="-4"/>
          <w:sz w:val="22"/>
        </w:rPr>
        <w:t> </w:t>
      </w:r>
      <w:r>
        <w:rPr>
          <w:rFonts w:ascii="Calibri" w:hAnsi="Calibri"/>
          <w:sz w:val="22"/>
        </w:rPr>
        <w:t>housing</w:t>
      </w:r>
      <w:r>
        <w:rPr>
          <w:rFonts w:ascii="Calibri" w:hAnsi="Calibri"/>
          <w:spacing w:val="-4"/>
          <w:sz w:val="22"/>
        </w:rPr>
        <w:t> </w:t>
      </w:r>
      <w:r>
        <w:rPr>
          <w:rFonts w:ascii="Calibri" w:hAnsi="Calibri"/>
          <w:sz w:val="22"/>
        </w:rPr>
        <w:t>developer</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community</w:t>
      </w:r>
      <w:r>
        <w:rPr>
          <w:rFonts w:ascii="Calibri" w:hAnsi="Calibri"/>
          <w:spacing w:val="-4"/>
          <w:sz w:val="22"/>
        </w:rPr>
        <w:t> </w:t>
      </w:r>
      <w:r>
        <w:rPr>
          <w:rFonts w:ascii="Calibri" w:hAnsi="Calibri"/>
          <w:sz w:val="22"/>
        </w:rPr>
        <w:t>land</w:t>
      </w:r>
      <w:r>
        <w:rPr>
          <w:rFonts w:ascii="Calibri" w:hAnsi="Calibri"/>
          <w:spacing w:val="-4"/>
          <w:sz w:val="22"/>
        </w:rPr>
        <w:t> </w:t>
      </w:r>
      <w:r>
        <w:rPr>
          <w:rFonts w:ascii="Calibri" w:hAnsi="Calibri"/>
          <w:sz w:val="22"/>
        </w:rPr>
        <w:t>trust.</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partnership</w:t>
      </w:r>
      <w:r>
        <w:rPr>
          <w:rFonts w:ascii="Calibri" w:hAnsi="Calibri"/>
          <w:spacing w:val="-4"/>
          <w:sz w:val="22"/>
        </w:rPr>
        <w:t> </w:t>
      </w:r>
      <w:r>
        <w:rPr>
          <w:rFonts w:ascii="Calibri" w:hAnsi="Calibri"/>
          <w:sz w:val="22"/>
        </w:rPr>
        <w:t>seeks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demolish</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existing building improvements and develop for-sale affordable housing on the site.</w:t>
      </w:r>
    </w:p>
    <w:p>
      <w:pPr>
        <w:spacing w:before="199"/>
        <w:ind w:left="1439" w:right="1386" w:firstLine="0"/>
        <w:jc w:val="left"/>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proposed</w:t>
      </w:r>
      <w:r>
        <w:rPr>
          <w:rFonts w:ascii="Calibri" w:hAnsi="Calibri"/>
          <w:spacing w:val="-5"/>
          <w:sz w:val="22"/>
        </w:rPr>
        <w:t> </w:t>
      </w:r>
      <w:r>
        <w:rPr>
          <w:rFonts w:ascii="Calibri" w:hAnsi="Calibri"/>
          <w:sz w:val="22"/>
        </w:rPr>
        <w:t>intergovernmental</w:t>
      </w:r>
      <w:r>
        <w:rPr>
          <w:rFonts w:ascii="Calibri" w:hAnsi="Calibri"/>
          <w:spacing w:val="-4"/>
          <w:sz w:val="22"/>
        </w:rPr>
        <w:t> </w:t>
      </w:r>
      <w:r>
        <w:rPr>
          <w:rFonts w:ascii="Calibri" w:hAnsi="Calibri"/>
          <w:sz w:val="22"/>
        </w:rPr>
        <w:t>agreement</w:t>
      </w:r>
      <w:r>
        <w:rPr>
          <w:rFonts w:ascii="Calibri" w:hAnsi="Calibri"/>
          <w:spacing w:val="-4"/>
          <w:sz w:val="22"/>
        </w:rPr>
        <w:t> </w:t>
      </w:r>
      <w:r>
        <w:rPr>
          <w:rFonts w:ascii="Calibri" w:hAnsi="Calibri"/>
          <w:sz w:val="22"/>
        </w:rPr>
        <w:t>(IGA)</w:t>
      </w:r>
      <w:r>
        <w:rPr>
          <w:rFonts w:ascii="Calibri" w:hAnsi="Calibri"/>
          <w:spacing w:val="-4"/>
          <w:sz w:val="22"/>
        </w:rPr>
        <w:t> </w:t>
      </w:r>
      <w:r>
        <w:rPr>
          <w:rFonts w:ascii="Calibri" w:hAnsi="Calibri"/>
          <w:sz w:val="22"/>
        </w:rPr>
        <w:t>allows</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Golden</w:t>
      </w:r>
      <w:r>
        <w:rPr>
          <w:rFonts w:ascii="Calibri" w:hAnsi="Calibri"/>
          <w:spacing w:val="-4"/>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5"/>
          <w:sz w:val="22"/>
        </w:rPr>
        <w:t> </w:t>
      </w:r>
      <w:r>
        <w:rPr>
          <w:rFonts w:ascii="Calibri" w:hAnsi="Calibri"/>
          <w:sz w:val="22"/>
        </w:rPr>
        <w:t>Authority</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z w:val="22"/>
        </w:rPr>
        <w:t>retain 100% of the property tax revenue generated by the Library’s 4.5 mill levy above the base-year amount within the designated area for a 25-year term. This incremental revenue is estimated to average approximately $5,000 annually.</w:t>
      </w:r>
    </w:p>
    <w:p>
      <w:pPr>
        <w:pStyle w:val="BodyText"/>
        <w:rPr>
          <w:rFonts w:ascii="Calibri"/>
          <w:sz w:val="22"/>
        </w:rPr>
      </w:pPr>
    </w:p>
    <w:p>
      <w:pPr>
        <w:spacing w:before="0"/>
        <w:ind w:left="143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line="276" w:lineRule="auto" w:before="0"/>
        <w:ind w:left="1439" w:right="1386" w:firstLine="0"/>
        <w:jc w:val="left"/>
        <w:rPr>
          <w:rFonts w:ascii="Calibri" w:hAnsi="Calibri"/>
          <w:sz w:val="22"/>
        </w:rPr>
      </w:pPr>
      <w:r>
        <w:rPr>
          <w:rFonts w:ascii="Calibri" w:hAnsi="Calibri"/>
          <w:sz w:val="22"/>
        </w:rPr>
        <w:t>We</w:t>
      </w:r>
      <w:r>
        <w:rPr>
          <w:rFonts w:ascii="Calibri" w:hAnsi="Calibri"/>
          <w:spacing w:val="-2"/>
          <w:sz w:val="22"/>
        </w:rPr>
        <w:t> </w:t>
      </w:r>
      <w:r>
        <w:rPr>
          <w:rFonts w:ascii="Calibri" w:hAnsi="Calibri"/>
          <w:sz w:val="22"/>
        </w:rPr>
        <w:t>request</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Board</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Trustees</w:t>
      </w:r>
      <w:r>
        <w:rPr>
          <w:rFonts w:ascii="Calibri" w:hAnsi="Calibri"/>
          <w:spacing w:val="-2"/>
          <w:sz w:val="22"/>
        </w:rPr>
        <w:t> </w:t>
      </w:r>
      <w:r>
        <w:rPr>
          <w:rFonts w:ascii="Calibri" w:hAnsi="Calibri"/>
          <w:sz w:val="22"/>
        </w:rPr>
        <w:t>authorize</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Executive</w:t>
      </w:r>
      <w:r>
        <w:rPr>
          <w:rFonts w:ascii="Calibri" w:hAnsi="Calibri"/>
          <w:spacing w:val="-1"/>
          <w:sz w:val="22"/>
        </w:rPr>
        <w:t> </w:t>
      </w:r>
      <w:r>
        <w:rPr>
          <w:rFonts w:ascii="Calibri" w:hAnsi="Calibri"/>
          <w:sz w:val="22"/>
        </w:rPr>
        <w:t>Director</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z w:val="22"/>
        </w:rPr>
        <w:t>execute</w:t>
      </w:r>
      <w:r>
        <w:rPr>
          <w:rFonts w:ascii="Calibri" w:hAnsi="Calibri"/>
          <w:spacing w:val="-1"/>
          <w:sz w:val="22"/>
        </w:rPr>
        <w:t> </w:t>
      </w:r>
      <w:r>
        <w:rPr>
          <w:rFonts w:ascii="Calibri" w:hAnsi="Calibri"/>
          <w:sz w:val="22"/>
        </w:rPr>
        <w:t>an</w:t>
      </w:r>
      <w:r>
        <w:rPr>
          <w:rFonts w:ascii="Calibri" w:hAnsi="Calibri"/>
          <w:spacing w:val="-2"/>
          <w:sz w:val="22"/>
        </w:rPr>
        <w:t> </w:t>
      </w:r>
      <w:r>
        <w:rPr>
          <w:rFonts w:ascii="Calibri" w:hAnsi="Calibri"/>
          <w:sz w:val="22"/>
        </w:rPr>
        <w:t>IGA</w:t>
      </w:r>
      <w:r>
        <w:rPr>
          <w:rFonts w:ascii="Calibri" w:hAnsi="Calibri"/>
          <w:spacing w:val="-2"/>
          <w:sz w:val="22"/>
        </w:rPr>
        <w:t> </w:t>
      </w:r>
      <w:r>
        <w:rPr>
          <w:rFonts w:ascii="Calibri" w:hAnsi="Calibri"/>
          <w:sz w:val="22"/>
        </w:rPr>
        <w:t>with</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Golden Urban Renewal Authority, pledging 100% of the Library’s incremental property tax revenue from the 17455</w:t>
      </w:r>
      <w:r>
        <w:rPr>
          <w:rFonts w:ascii="Calibri" w:hAnsi="Calibri"/>
          <w:spacing w:val="-3"/>
          <w:sz w:val="22"/>
        </w:rPr>
        <w:t> </w:t>
      </w:r>
      <w:r>
        <w:rPr>
          <w:rFonts w:ascii="Calibri" w:hAnsi="Calibri"/>
          <w:sz w:val="22"/>
        </w:rPr>
        <w:t>West</w:t>
      </w:r>
      <w:r>
        <w:rPr>
          <w:rFonts w:ascii="Calibri" w:hAnsi="Calibri"/>
          <w:spacing w:val="-2"/>
          <w:sz w:val="22"/>
        </w:rPr>
        <w:t> </w:t>
      </w:r>
      <w:r>
        <w:rPr>
          <w:rFonts w:ascii="Calibri" w:hAnsi="Calibri"/>
          <w:sz w:val="22"/>
        </w:rPr>
        <w:t>16th</w:t>
      </w:r>
      <w:r>
        <w:rPr>
          <w:rFonts w:ascii="Calibri" w:hAnsi="Calibri"/>
          <w:spacing w:val="-3"/>
          <w:sz w:val="22"/>
        </w:rPr>
        <w:t> </w:t>
      </w:r>
      <w:r>
        <w:rPr>
          <w:rFonts w:ascii="Calibri" w:hAnsi="Calibri"/>
          <w:sz w:val="22"/>
        </w:rPr>
        <w:t>Avenue</w:t>
      </w:r>
      <w:r>
        <w:rPr>
          <w:rFonts w:ascii="Calibri" w:hAnsi="Calibri"/>
          <w:spacing w:val="-2"/>
          <w:sz w:val="22"/>
        </w:rPr>
        <w:t> </w:t>
      </w:r>
      <w:r>
        <w:rPr>
          <w:rFonts w:ascii="Calibri" w:hAnsi="Calibri"/>
          <w:sz w:val="22"/>
        </w:rPr>
        <w:t>Urban</w:t>
      </w:r>
      <w:r>
        <w:rPr>
          <w:rFonts w:ascii="Calibri" w:hAnsi="Calibri"/>
          <w:spacing w:val="-2"/>
          <w:sz w:val="22"/>
        </w:rPr>
        <w:t> </w:t>
      </w:r>
      <w:r>
        <w:rPr>
          <w:rFonts w:ascii="Calibri" w:hAnsi="Calibri"/>
          <w:sz w:val="22"/>
        </w:rPr>
        <w:t>Renewal</w:t>
      </w:r>
      <w:r>
        <w:rPr>
          <w:rFonts w:ascii="Calibri" w:hAnsi="Calibri"/>
          <w:spacing w:val="-3"/>
          <w:sz w:val="22"/>
        </w:rPr>
        <w:t> </w:t>
      </w:r>
      <w:r>
        <w:rPr>
          <w:rFonts w:ascii="Calibri" w:hAnsi="Calibri"/>
          <w:sz w:val="22"/>
        </w:rPr>
        <w:t>Area</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period</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25</w:t>
      </w:r>
      <w:r>
        <w:rPr>
          <w:rFonts w:ascii="Calibri" w:hAnsi="Calibri"/>
          <w:spacing w:val="-1"/>
          <w:sz w:val="22"/>
        </w:rPr>
        <w:t> </w:t>
      </w:r>
      <w:r>
        <w:rPr>
          <w:rFonts w:ascii="Calibri" w:hAnsi="Calibri"/>
          <w:sz w:val="22"/>
        </w:rPr>
        <w:t>years.</w:t>
      </w:r>
      <w:r>
        <w:rPr>
          <w:rFonts w:ascii="Calibri" w:hAnsi="Calibri"/>
          <w:spacing w:val="-3"/>
          <w:sz w:val="22"/>
        </w:rPr>
        <w:t> </w:t>
      </w:r>
      <w:r>
        <w:rPr>
          <w:rFonts w:ascii="Calibri" w:hAnsi="Calibri"/>
          <w:color w:val="C00000"/>
          <w:sz w:val="22"/>
        </w:rPr>
        <w:t>This</w:t>
      </w:r>
      <w:r>
        <w:rPr>
          <w:rFonts w:ascii="Calibri" w:hAnsi="Calibri"/>
          <w:color w:val="C00000"/>
          <w:spacing w:val="-3"/>
          <w:sz w:val="22"/>
        </w:rPr>
        <w:t> </w:t>
      </w:r>
      <w:r>
        <w:rPr>
          <w:rFonts w:ascii="Calibri" w:hAnsi="Calibri"/>
          <w:color w:val="C00000"/>
          <w:sz w:val="22"/>
        </w:rPr>
        <w:t>item</w:t>
      </w:r>
      <w:r>
        <w:rPr>
          <w:rFonts w:ascii="Calibri" w:hAnsi="Calibri"/>
          <w:color w:val="C00000"/>
          <w:spacing w:val="-3"/>
          <w:sz w:val="22"/>
        </w:rPr>
        <w:t> </w:t>
      </w:r>
      <w:r>
        <w:rPr>
          <w:rFonts w:ascii="Calibri" w:hAnsi="Calibri"/>
          <w:color w:val="C00000"/>
          <w:sz w:val="22"/>
        </w:rPr>
        <w:t>will</w:t>
      </w:r>
      <w:r>
        <w:rPr>
          <w:rFonts w:ascii="Calibri" w:hAnsi="Calibri"/>
          <w:color w:val="C00000"/>
          <w:spacing w:val="-2"/>
          <w:sz w:val="22"/>
        </w:rPr>
        <w:t> </w:t>
      </w:r>
      <w:r>
        <w:rPr>
          <w:rFonts w:ascii="Calibri" w:hAnsi="Calibri"/>
          <w:color w:val="C00000"/>
          <w:sz w:val="22"/>
        </w:rPr>
        <w:t>be</w:t>
      </w:r>
      <w:r>
        <w:rPr>
          <w:rFonts w:ascii="Calibri" w:hAnsi="Calibri"/>
          <w:color w:val="C00000"/>
          <w:spacing w:val="-2"/>
          <w:sz w:val="22"/>
        </w:rPr>
        <w:t> </w:t>
      </w:r>
      <w:r>
        <w:rPr>
          <w:rFonts w:ascii="Calibri" w:hAnsi="Calibri"/>
          <w:color w:val="C00000"/>
          <w:sz w:val="22"/>
        </w:rPr>
        <w:t>placed</w:t>
      </w:r>
      <w:r>
        <w:rPr>
          <w:rFonts w:ascii="Calibri" w:hAnsi="Calibri"/>
          <w:color w:val="C00000"/>
          <w:spacing w:val="-3"/>
          <w:sz w:val="22"/>
        </w:rPr>
        <w:t> </w:t>
      </w:r>
      <w:r>
        <w:rPr>
          <w:rFonts w:ascii="Calibri" w:hAnsi="Calibri"/>
          <w:color w:val="C00000"/>
          <w:sz w:val="22"/>
        </w:rPr>
        <w:t>on</w:t>
      </w:r>
      <w:r>
        <w:rPr>
          <w:rFonts w:ascii="Calibri" w:hAnsi="Calibri"/>
          <w:color w:val="C00000"/>
          <w:spacing w:val="-2"/>
          <w:sz w:val="22"/>
        </w:rPr>
        <w:t> </w:t>
      </w:r>
      <w:r>
        <w:rPr>
          <w:rFonts w:ascii="Calibri" w:hAnsi="Calibri"/>
          <w:color w:val="C00000"/>
          <w:sz w:val="22"/>
        </w:rPr>
        <w:t>the consent agenda for the June 18, 2026 board meeting unless otherwise instructed by the Board.</w:t>
      </w:r>
    </w:p>
    <w:p>
      <w:pPr>
        <w:spacing w:after="0" w:line="276" w:lineRule="auto"/>
        <w:jc w:val="left"/>
        <w:rPr>
          <w:rFonts w:ascii="Calibri" w:hAnsi="Calibri"/>
          <w:sz w:val="22"/>
        </w:rPr>
        <w:sectPr>
          <w:footerReference w:type="default" r:id="rId20"/>
          <w:pgSz w:w="12240" w:h="15840"/>
          <w:pgMar w:header="0" w:footer="0" w:top="720" w:bottom="280" w:left="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spacing w:before="0"/>
        <w:ind w:left="721" w:right="3"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footerReference w:type="default" r:id="rId21"/>
          <w:pgSz w:w="12240" w:h="15840"/>
          <w:pgMar w:header="0" w:footer="0" w:top="1820" w:bottom="280" w:left="0" w:right="0"/>
        </w:sectPr>
      </w:pPr>
    </w:p>
    <w:p>
      <w:pPr>
        <w:pStyle w:val="Heading1"/>
        <w:tabs>
          <w:tab w:pos="3191" w:val="left" w:leader="none"/>
        </w:tabs>
        <w:spacing w:before="54"/>
      </w:pPr>
      <w:r>
        <w:rPr/>
        <w:drawing>
          <wp:anchor distT="0" distB="0" distL="0" distR="0" allowOverlap="1" layoutInCell="1" locked="0" behindDoc="0" simplePos="0" relativeHeight="15730688">
            <wp:simplePos x="0" y="0"/>
            <wp:positionH relativeFrom="page">
              <wp:posOffset>5126085</wp:posOffset>
            </wp:positionH>
            <wp:positionV relativeFrom="paragraph">
              <wp:posOffset>155858</wp:posOffset>
            </wp:positionV>
            <wp:extent cx="1989439" cy="101241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1989439" cy="1012417"/>
                    </a:xfrm>
                    <a:prstGeom prst="rect">
                      <a:avLst/>
                    </a:prstGeom>
                  </pic:spPr>
                </pic:pic>
              </a:graphicData>
            </a:graphic>
          </wp:anchor>
        </w:drawing>
      </w:r>
      <w:bookmarkStart w:name="Foundation Update" w:id="10"/>
      <w:bookmarkEnd w:id="10"/>
      <w:r>
        <w:rPr>
          <w:b w:val="0"/>
        </w:rPr>
      </w:r>
      <w:r>
        <w:rPr>
          <w:color w:val="030303"/>
          <w:spacing w:val="-4"/>
          <w:w w:val="115"/>
        </w:rPr>
        <w:t>JUNE</w:t>
      </w:r>
      <w:r>
        <w:rPr>
          <w:color w:val="030303"/>
        </w:rPr>
        <w:tab/>
      </w:r>
      <w:r>
        <w:rPr>
          <w:color w:val="030303"/>
          <w:spacing w:val="-4"/>
          <w:w w:val="115"/>
        </w:rPr>
        <w:t>2026</w:t>
      </w:r>
    </w:p>
    <w:p>
      <w:pPr>
        <w:spacing w:before="247"/>
        <w:ind w:left="510" w:right="0" w:firstLine="0"/>
        <w:jc w:val="left"/>
        <w:rPr>
          <w:rFonts w:ascii="Arial"/>
          <w:b/>
          <w:sz w:val="38"/>
        </w:rPr>
      </w:pPr>
      <w:r>
        <w:rPr>
          <w:rFonts w:ascii="Arial"/>
          <w:b/>
          <w:color w:val="030303"/>
          <w:sz w:val="38"/>
        </w:rPr>
        <w:t>Executive</w:t>
      </w:r>
      <w:r>
        <w:rPr>
          <w:rFonts w:ascii="Arial"/>
          <w:b/>
          <w:color w:val="030303"/>
          <w:spacing w:val="51"/>
          <w:sz w:val="38"/>
        </w:rPr>
        <w:t> </w:t>
      </w:r>
      <w:r>
        <w:rPr>
          <w:rFonts w:ascii="Arial"/>
          <w:b/>
          <w:color w:val="030303"/>
          <w:sz w:val="38"/>
        </w:rPr>
        <w:t>Director</w:t>
      </w:r>
      <w:r>
        <w:rPr>
          <w:rFonts w:ascii="Arial"/>
          <w:b/>
          <w:color w:val="030303"/>
          <w:spacing w:val="53"/>
          <w:sz w:val="38"/>
        </w:rPr>
        <w:t> </w:t>
      </w:r>
      <w:r>
        <w:rPr>
          <w:rFonts w:ascii="Arial"/>
          <w:b/>
          <w:color w:val="030303"/>
          <w:spacing w:val="-2"/>
          <w:sz w:val="38"/>
        </w:rPr>
        <w:t>Report</w:t>
      </w:r>
    </w:p>
    <w:p>
      <w:pPr>
        <w:spacing w:before="30"/>
        <w:ind w:left="516" w:right="0" w:firstLine="0"/>
        <w:jc w:val="left"/>
        <w:rPr>
          <w:rFonts w:ascii="Arial"/>
          <w:b/>
          <w:sz w:val="44"/>
        </w:rPr>
      </w:pPr>
      <w:r>
        <w:rPr>
          <w:rFonts w:ascii="Arial"/>
          <w:b/>
          <w:color w:val="030303"/>
          <w:w w:val="90"/>
          <w:sz w:val="44"/>
        </w:rPr>
        <w:t>Jo</w:t>
      </w:r>
      <w:r>
        <w:rPr>
          <w:rFonts w:ascii="Arial"/>
          <w:b/>
          <w:color w:val="030303"/>
          <w:sz w:val="44"/>
        </w:rPr>
        <w:t> </w:t>
      </w:r>
      <w:r>
        <w:rPr>
          <w:rFonts w:ascii="Arial"/>
          <w:b/>
          <w:color w:val="030303"/>
          <w:w w:val="90"/>
          <w:sz w:val="44"/>
        </w:rPr>
        <w:t>Schantz</w:t>
      </w:r>
      <w:r>
        <w:rPr>
          <w:rFonts w:ascii="Arial"/>
          <w:b/>
          <w:color w:val="030303"/>
          <w:spacing w:val="19"/>
          <w:sz w:val="44"/>
        </w:rPr>
        <w:t> </w:t>
      </w:r>
      <w:r>
        <w:rPr>
          <w:rFonts w:ascii="Arial"/>
          <w:b/>
          <w:color w:val="030303"/>
          <w:w w:val="90"/>
          <w:sz w:val="44"/>
        </w:rPr>
        <w:t>Hall,</w:t>
      </w:r>
      <w:r>
        <w:rPr>
          <w:rFonts w:ascii="Arial"/>
          <w:b/>
          <w:color w:val="030303"/>
          <w:spacing w:val="-18"/>
          <w:w w:val="90"/>
          <w:sz w:val="44"/>
        </w:rPr>
        <w:t> </w:t>
      </w:r>
      <w:r>
        <w:rPr>
          <w:rFonts w:ascii="Arial"/>
          <w:b/>
          <w:color w:val="030303"/>
          <w:w w:val="90"/>
          <w:sz w:val="44"/>
        </w:rPr>
        <w:t>MNM,</w:t>
      </w:r>
      <w:r>
        <w:rPr>
          <w:rFonts w:ascii="Arial"/>
          <w:b/>
          <w:color w:val="030303"/>
          <w:spacing w:val="-12"/>
          <w:sz w:val="44"/>
        </w:rPr>
        <w:t> </w:t>
      </w:r>
      <w:r>
        <w:rPr>
          <w:rFonts w:ascii="Arial"/>
          <w:b/>
          <w:color w:val="030303"/>
          <w:w w:val="90"/>
          <w:sz w:val="44"/>
        </w:rPr>
        <w:t>CFRE,</w:t>
      </w:r>
      <w:r>
        <w:rPr>
          <w:rFonts w:ascii="Arial"/>
          <w:b/>
          <w:color w:val="030303"/>
          <w:spacing w:val="10"/>
          <w:sz w:val="44"/>
        </w:rPr>
        <w:t> </w:t>
      </w:r>
      <w:r>
        <w:rPr>
          <w:rFonts w:ascii="Arial"/>
          <w:b/>
          <w:color w:val="030303"/>
          <w:spacing w:val="-5"/>
          <w:w w:val="90"/>
          <w:sz w:val="44"/>
        </w:rPr>
        <w:t>GPC</w:t>
      </w:r>
    </w:p>
    <w:p>
      <w:pPr>
        <w:pStyle w:val="Heading3"/>
        <w:tabs>
          <w:tab w:pos="7145" w:val="left" w:leader="none"/>
        </w:tabs>
      </w:pPr>
      <w:r>
        <w:rPr>
          <w:color w:val="FBFBF9"/>
          <w:w w:val="90"/>
          <w:shd w:fill="0E499C" w:color="auto" w:val="clear"/>
        </w:rPr>
        <w:t>FUNDING</w:t>
      </w:r>
      <w:r>
        <w:rPr>
          <w:color w:val="FBFBF9"/>
          <w:spacing w:val="15"/>
          <w:w w:val="150"/>
          <w:shd w:fill="0E499C" w:color="auto" w:val="clear"/>
        </w:rPr>
        <w:t> </w:t>
      </w:r>
      <w:r>
        <w:rPr>
          <w:color w:val="FBFBF9"/>
          <w:spacing w:val="-2"/>
          <w:w w:val="90"/>
          <w:shd w:fill="0E499C" w:color="auto" w:val="clear"/>
        </w:rPr>
        <w:t>REPORT</w:t>
      </w:r>
      <w:r>
        <w:rPr>
          <w:color w:val="FBFBF9"/>
        </w:rPr>
        <w:tab/>
      </w:r>
      <w:r>
        <w:rPr>
          <w:color w:val="FBFBF9"/>
          <w:w w:val="85"/>
          <w:shd w:fill="0E499C" w:color="auto" w:val="clear"/>
        </w:rPr>
        <w:t>SPECIAL</w:t>
      </w:r>
      <w:r>
        <w:rPr>
          <w:color w:val="FBFBF9"/>
          <w:spacing w:val="77"/>
          <w:shd w:fill="0E499C" w:color="auto" w:val="clear"/>
        </w:rPr>
        <w:t> </w:t>
      </w:r>
      <w:r>
        <w:rPr>
          <w:color w:val="FBFBF9"/>
          <w:spacing w:val="-2"/>
          <w:w w:val="95"/>
          <w:shd w:fill="0E499C" w:color="auto" w:val="clear"/>
        </w:rPr>
        <w:t>EVENTS</w:t>
      </w:r>
    </w:p>
    <w:p>
      <w:pPr>
        <w:pStyle w:val="Heading3"/>
        <w:spacing w:after="0"/>
        <w:sectPr>
          <w:footerReference w:type="default" r:id="rId22"/>
          <w:pgSz w:w="12240" w:h="15840"/>
          <w:pgMar w:header="0" w:footer="0" w:top="180" w:bottom="0" w:left="0" w:right="0"/>
        </w:sectPr>
      </w:pPr>
    </w:p>
    <w:p>
      <w:pPr>
        <w:pStyle w:val="Heading8"/>
        <w:spacing w:before="121"/>
      </w:pPr>
      <w:r>
        <w:rPr>
          <w:color w:val="030303"/>
          <w:w w:val="90"/>
        </w:rPr>
        <w:t>Requests</w:t>
      </w:r>
      <w:r>
        <w:rPr>
          <w:color w:val="030303"/>
          <w:spacing w:val="44"/>
        </w:rPr>
        <w:t> </w:t>
      </w:r>
      <w:r>
        <w:rPr>
          <w:color w:val="030303"/>
          <w:spacing w:val="-2"/>
        </w:rPr>
        <w:t>Pending</w:t>
      </w:r>
    </w:p>
    <w:p>
      <w:pPr>
        <w:pStyle w:val="ListParagraph"/>
        <w:numPr>
          <w:ilvl w:val="0"/>
          <w:numId w:val="22"/>
        </w:numPr>
        <w:tabs>
          <w:tab w:pos="383" w:val="left" w:leader="none"/>
        </w:tabs>
        <w:spacing w:line="208" w:lineRule="auto" w:before="77" w:after="0"/>
        <w:ind w:left="260" w:right="469" w:firstLine="1"/>
        <w:jc w:val="left"/>
        <w:rPr>
          <w:rFonts w:ascii="Times New Roman" w:hAnsi="Times New Roman"/>
          <w:color w:val="030303"/>
          <w:sz w:val="22"/>
        </w:rPr>
      </w:pPr>
      <w:r>
        <w:rPr>
          <w:rFonts w:ascii="Times New Roman" w:hAnsi="Times New Roman"/>
          <w:color w:val="131313"/>
          <w:w w:val="110"/>
          <w:sz w:val="22"/>
        </w:rPr>
        <w:t>Sam</w:t>
      </w:r>
      <w:r>
        <w:rPr>
          <w:rFonts w:ascii="Times New Roman" w:hAnsi="Times New Roman"/>
          <w:color w:val="131313"/>
          <w:spacing w:val="21"/>
          <w:w w:val="110"/>
          <w:sz w:val="22"/>
        </w:rPr>
        <w:t> </w:t>
      </w:r>
      <w:r>
        <w:rPr>
          <w:rFonts w:ascii="Times New Roman" w:hAnsi="Times New Roman"/>
          <w:color w:val="131313"/>
          <w:w w:val="110"/>
          <w:sz w:val="22"/>
        </w:rPr>
        <w:t>S.</w:t>
      </w:r>
      <w:r>
        <w:rPr>
          <w:rFonts w:ascii="Times New Roman" w:hAnsi="Times New Roman"/>
          <w:color w:val="131313"/>
          <w:spacing w:val="-26"/>
          <w:w w:val="110"/>
          <w:sz w:val="22"/>
        </w:rPr>
        <w:t> </w:t>
      </w:r>
      <w:r>
        <w:rPr>
          <w:rFonts w:ascii="Times New Roman" w:hAnsi="Times New Roman"/>
          <w:color w:val="131313"/>
          <w:w w:val="110"/>
          <w:sz w:val="22"/>
        </w:rPr>
        <w:t>Bloom</w:t>
      </w:r>
      <w:r>
        <w:rPr>
          <w:rFonts w:ascii="Times New Roman" w:hAnsi="Times New Roman"/>
          <w:color w:val="131313"/>
          <w:spacing w:val="-5"/>
          <w:w w:val="110"/>
          <w:sz w:val="22"/>
        </w:rPr>
        <w:t> </w:t>
      </w:r>
      <w:r>
        <w:rPr>
          <w:rFonts w:ascii="Times New Roman" w:hAnsi="Times New Roman"/>
          <w:color w:val="131313"/>
          <w:w w:val="110"/>
          <w:sz w:val="22"/>
        </w:rPr>
        <w:t>Foundation --</w:t>
      </w:r>
      <w:r>
        <w:rPr>
          <w:rFonts w:ascii="Times New Roman" w:hAnsi="Times New Roman"/>
          <w:color w:val="131313"/>
          <w:spacing w:val="-15"/>
          <w:w w:val="110"/>
          <w:sz w:val="22"/>
        </w:rPr>
        <w:t> </w:t>
      </w:r>
      <w:r>
        <w:rPr>
          <w:rFonts w:ascii="Times New Roman" w:hAnsi="Times New Roman"/>
          <w:color w:val="131313"/>
          <w:w w:val="110"/>
          <w:sz w:val="22"/>
        </w:rPr>
        <w:t>$5,000</w:t>
      </w:r>
      <w:r>
        <w:rPr>
          <w:rFonts w:ascii="Times New Roman" w:hAnsi="Times New Roman"/>
          <w:color w:val="131313"/>
          <w:spacing w:val="-16"/>
          <w:w w:val="110"/>
          <w:sz w:val="22"/>
        </w:rPr>
        <w:t> </w:t>
      </w:r>
      <w:r>
        <w:rPr>
          <w:rFonts w:ascii="Times New Roman" w:hAnsi="Times New Roman"/>
          <w:color w:val="131313"/>
          <w:w w:val="110"/>
          <w:sz w:val="22"/>
        </w:rPr>
        <w:t>for</w:t>
      </w:r>
      <w:r>
        <w:rPr>
          <w:rFonts w:ascii="Times New Roman" w:hAnsi="Times New Roman"/>
          <w:color w:val="131313"/>
          <w:spacing w:val="-19"/>
          <w:w w:val="110"/>
          <w:sz w:val="22"/>
        </w:rPr>
        <w:t> </w:t>
      </w:r>
      <w:r>
        <w:rPr>
          <w:rFonts w:ascii="Times New Roman" w:hAnsi="Times New Roman"/>
          <w:color w:val="131313"/>
          <w:w w:val="110"/>
          <w:sz w:val="22"/>
        </w:rPr>
        <w:t>1000</w:t>
      </w:r>
      <w:r>
        <w:rPr>
          <w:rFonts w:ascii="Times New Roman" w:hAnsi="Times New Roman"/>
          <w:color w:val="131313"/>
          <w:spacing w:val="-10"/>
          <w:w w:val="110"/>
          <w:sz w:val="22"/>
        </w:rPr>
        <w:t> </w:t>
      </w:r>
      <w:r>
        <w:rPr>
          <w:rFonts w:ascii="Times New Roman" w:hAnsi="Times New Roman"/>
          <w:color w:val="131313"/>
          <w:w w:val="110"/>
          <w:sz w:val="22"/>
        </w:rPr>
        <w:t>Books </w:t>
      </w:r>
      <w:r>
        <w:rPr>
          <w:rFonts w:ascii="Times New Roman" w:hAnsi="Times New Roman"/>
          <w:color w:val="131313"/>
          <w:w w:val="115"/>
          <w:sz w:val="22"/>
        </w:rPr>
        <w:t>Before Kindergarten</w:t>
      </w:r>
    </w:p>
    <w:p>
      <w:pPr>
        <w:pStyle w:val="ListParagraph"/>
        <w:numPr>
          <w:ilvl w:val="0"/>
          <w:numId w:val="22"/>
        </w:numPr>
        <w:tabs>
          <w:tab w:pos="387" w:val="left" w:leader="none"/>
        </w:tabs>
        <w:spacing w:line="204" w:lineRule="auto" w:before="222" w:after="0"/>
        <w:ind w:left="260" w:right="38" w:firstLine="1"/>
        <w:jc w:val="left"/>
        <w:rPr>
          <w:rFonts w:ascii="Times New Roman" w:hAnsi="Times New Roman"/>
          <w:color w:val="131313"/>
          <w:sz w:val="22"/>
        </w:rPr>
      </w:pPr>
      <w:r>
        <w:rPr>
          <w:rFonts w:ascii="Times New Roman" w:hAnsi="Times New Roman"/>
          <w:color w:val="131313"/>
          <w:w w:val="110"/>
          <w:sz w:val="22"/>
        </w:rPr>
        <w:t>Lawrence Foundation --</w:t>
      </w:r>
      <w:r>
        <w:rPr>
          <w:rFonts w:ascii="Times New Roman" w:hAnsi="Times New Roman"/>
          <w:color w:val="131313"/>
          <w:spacing w:val="-11"/>
          <w:w w:val="110"/>
          <w:sz w:val="22"/>
        </w:rPr>
        <w:t> </w:t>
      </w:r>
      <w:r>
        <w:rPr>
          <w:rFonts w:ascii="Times New Roman" w:hAnsi="Times New Roman"/>
          <w:color w:val="131313"/>
          <w:w w:val="110"/>
          <w:sz w:val="22"/>
        </w:rPr>
        <w:t>$10,000</w:t>
      </w:r>
      <w:r>
        <w:rPr>
          <w:rFonts w:ascii="Times New Roman" w:hAnsi="Times New Roman"/>
          <w:color w:val="131313"/>
          <w:spacing w:val="-8"/>
          <w:w w:val="110"/>
          <w:sz w:val="22"/>
        </w:rPr>
        <w:t> </w:t>
      </w:r>
      <w:r>
        <w:rPr>
          <w:rFonts w:ascii="Times New Roman" w:hAnsi="Times New Roman"/>
          <w:color w:val="131313"/>
          <w:w w:val="110"/>
          <w:sz w:val="22"/>
        </w:rPr>
        <w:t>for</w:t>
      </w:r>
      <w:r>
        <w:rPr>
          <w:rFonts w:ascii="Times New Roman" w:hAnsi="Times New Roman"/>
          <w:color w:val="131313"/>
          <w:spacing w:val="-14"/>
          <w:w w:val="110"/>
          <w:sz w:val="22"/>
        </w:rPr>
        <w:t> </w:t>
      </w:r>
      <w:r>
        <w:rPr>
          <w:rFonts w:ascii="Times New Roman" w:hAnsi="Times New Roman"/>
          <w:color w:val="131313"/>
          <w:w w:val="110"/>
          <w:sz w:val="22"/>
        </w:rPr>
        <w:t>1000</w:t>
      </w:r>
      <w:r>
        <w:rPr>
          <w:rFonts w:ascii="Times New Roman" w:hAnsi="Times New Roman"/>
          <w:color w:val="131313"/>
          <w:spacing w:val="-5"/>
          <w:w w:val="110"/>
          <w:sz w:val="22"/>
        </w:rPr>
        <w:t> </w:t>
      </w:r>
      <w:r>
        <w:rPr>
          <w:rFonts w:ascii="Times New Roman" w:hAnsi="Times New Roman"/>
          <w:color w:val="131313"/>
          <w:w w:val="110"/>
          <w:sz w:val="22"/>
        </w:rPr>
        <w:t>Books</w:t>
      </w:r>
      <w:r>
        <w:rPr>
          <w:rFonts w:ascii="Times New Roman" w:hAnsi="Times New Roman"/>
          <w:color w:val="131313"/>
          <w:spacing w:val="-3"/>
          <w:w w:val="110"/>
          <w:sz w:val="22"/>
        </w:rPr>
        <w:t> </w:t>
      </w:r>
      <w:r>
        <w:rPr>
          <w:rFonts w:ascii="Times New Roman" w:hAnsi="Times New Roman"/>
          <w:color w:val="131313"/>
          <w:w w:val="110"/>
          <w:sz w:val="22"/>
        </w:rPr>
        <w:t>Before </w:t>
      </w:r>
      <w:r>
        <w:rPr>
          <w:rFonts w:ascii="Times New Roman" w:hAnsi="Times New Roman"/>
          <w:color w:val="131313"/>
          <w:spacing w:val="-2"/>
          <w:w w:val="115"/>
          <w:sz w:val="22"/>
        </w:rPr>
        <w:t>Kindergarten</w:t>
      </w:r>
    </w:p>
    <w:p>
      <w:pPr>
        <w:pStyle w:val="ListParagraph"/>
        <w:numPr>
          <w:ilvl w:val="0"/>
          <w:numId w:val="22"/>
        </w:numPr>
        <w:tabs>
          <w:tab w:pos="386" w:val="left" w:leader="none"/>
        </w:tabs>
        <w:spacing w:line="208" w:lineRule="auto" w:before="219" w:after="0"/>
        <w:ind w:left="260" w:right="387" w:firstLine="1"/>
        <w:jc w:val="left"/>
        <w:rPr>
          <w:rFonts w:ascii="Times New Roman" w:hAnsi="Times New Roman"/>
          <w:color w:val="030303"/>
          <w:sz w:val="22"/>
        </w:rPr>
      </w:pPr>
      <w:r>
        <w:rPr>
          <w:rFonts w:ascii="Times New Roman" w:hAnsi="Times New Roman"/>
          <w:color w:val="131313"/>
          <w:w w:val="110"/>
          <w:sz w:val="22"/>
        </w:rPr>
        <w:t>Union Pacific</w:t>
      </w:r>
      <w:r>
        <w:rPr>
          <w:rFonts w:ascii="Times New Roman" w:hAnsi="Times New Roman"/>
          <w:color w:val="131313"/>
          <w:spacing w:val="-6"/>
          <w:w w:val="110"/>
          <w:sz w:val="22"/>
        </w:rPr>
        <w:t> </w:t>
      </w:r>
      <w:r>
        <w:rPr>
          <w:rFonts w:ascii="Times New Roman" w:hAnsi="Times New Roman"/>
          <w:color w:val="131313"/>
          <w:w w:val="110"/>
          <w:sz w:val="22"/>
        </w:rPr>
        <w:t>Foundation </w:t>
      </w:r>
      <w:r>
        <w:rPr>
          <w:rFonts w:ascii="Times New Roman" w:hAnsi="Times New Roman"/>
          <w:color w:val="2B2A2A"/>
          <w:w w:val="110"/>
          <w:sz w:val="22"/>
        </w:rPr>
        <w:t>--</w:t>
      </w:r>
      <w:r>
        <w:rPr>
          <w:rFonts w:ascii="Times New Roman" w:hAnsi="Times New Roman"/>
          <w:color w:val="2B2A2A"/>
          <w:spacing w:val="-13"/>
          <w:w w:val="110"/>
          <w:sz w:val="22"/>
        </w:rPr>
        <w:t> </w:t>
      </w:r>
      <w:r>
        <w:rPr>
          <w:rFonts w:ascii="Times New Roman" w:hAnsi="Times New Roman"/>
          <w:color w:val="131313"/>
          <w:w w:val="110"/>
          <w:sz w:val="22"/>
        </w:rPr>
        <w:t>$10,000</w:t>
      </w:r>
      <w:r>
        <w:rPr>
          <w:rFonts w:ascii="Times New Roman" w:hAnsi="Times New Roman"/>
          <w:color w:val="131313"/>
          <w:spacing w:val="-4"/>
          <w:w w:val="110"/>
          <w:sz w:val="22"/>
        </w:rPr>
        <w:t> </w:t>
      </w:r>
      <w:r>
        <w:rPr>
          <w:rFonts w:ascii="Times New Roman" w:hAnsi="Times New Roman"/>
          <w:color w:val="131313"/>
          <w:w w:val="110"/>
          <w:sz w:val="22"/>
        </w:rPr>
        <w:t>for</w:t>
      </w:r>
      <w:r>
        <w:rPr>
          <w:rFonts w:ascii="Times New Roman" w:hAnsi="Times New Roman"/>
          <w:color w:val="131313"/>
          <w:spacing w:val="-16"/>
          <w:w w:val="110"/>
          <w:sz w:val="22"/>
        </w:rPr>
        <w:t> </w:t>
      </w:r>
      <w:r>
        <w:rPr>
          <w:rFonts w:ascii="Times New Roman" w:hAnsi="Times New Roman"/>
          <w:color w:val="131313"/>
          <w:w w:val="110"/>
          <w:sz w:val="22"/>
        </w:rPr>
        <w:t>1000</w:t>
      </w:r>
      <w:r>
        <w:rPr>
          <w:rFonts w:ascii="Times New Roman" w:hAnsi="Times New Roman"/>
          <w:color w:val="131313"/>
          <w:spacing w:val="-13"/>
          <w:w w:val="110"/>
          <w:sz w:val="22"/>
        </w:rPr>
        <w:t> </w:t>
      </w:r>
      <w:r>
        <w:rPr>
          <w:rFonts w:ascii="Times New Roman" w:hAnsi="Times New Roman"/>
          <w:color w:val="131313"/>
          <w:w w:val="110"/>
          <w:sz w:val="22"/>
        </w:rPr>
        <w:t>Books </w:t>
      </w:r>
      <w:r>
        <w:rPr>
          <w:rFonts w:ascii="Times New Roman" w:hAnsi="Times New Roman"/>
          <w:color w:val="131313"/>
          <w:w w:val="115"/>
          <w:sz w:val="22"/>
        </w:rPr>
        <w:t>Before Kindergarten</w:t>
      </w:r>
    </w:p>
    <w:p>
      <w:pPr>
        <w:pStyle w:val="ListParagraph"/>
        <w:numPr>
          <w:ilvl w:val="0"/>
          <w:numId w:val="22"/>
        </w:numPr>
        <w:tabs>
          <w:tab w:pos="387" w:val="left" w:leader="none"/>
        </w:tabs>
        <w:spacing w:line="208" w:lineRule="auto" w:before="217" w:after="0"/>
        <w:ind w:left="260" w:right="163" w:firstLine="1"/>
        <w:jc w:val="left"/>
        <w:rPr>
          <w:rFonts w:ascii="Times New Roman" w:hAnsi="Times New Roman"/>
          <w:color w:val="030303"/>
          <w:sz w:val="22"/>
        </w:rPr>
      </w:pPr>
      <w:r>
        <w:rPr>
          <w:rFonts w:ascii="Times New Roman" w:hAnsi="Times New Roman"/>
          <w:color w:val="131313"/>
          <w:w w:val="110"/>
          <w:sz w:val="22"/>
        </w:rPr>
        <w:t>Lisa</w:t>
      </w:r>
      <w:r>
        <w:rPr>
          <w:rFonts w:ascii="Times New Roman" w:hAnsi="Times New Roman"/>
          <w:color w:val="131313"/>
          <w:spacing w:val="-12"/>
          <w:w w:val="110"/>
          <w:sz w:val="22"/>
        </w:rPr>
        <w:t> </w:t>
      </w:r>
      <w:r>
        <w:rPr>
          <w:rFonts w:ascii="Times New Roman" w:hAnsi="Times New Roman"/>
          <w:color w:val="131313"/>
          <w:w w:val="110"/>
          <w:sz w:val="21"/>
        </w:rPr>
        <w:t>&amp;</w:t>
      </w:r>
      <w:r>
        <w:rPr>
          <w:rFonts w:ascii="Times New Roman" w:hAnsi="Times New Roman"/>
          <w:color w:val="131313"/>
          <w:spacing w:val="-18"/>
          <w:w w:val="110"/>
          <w:sz w:val="21"/>
        </w:rPr>
        <w:t> </w:t>
      </w:r>
      <w:r>
        <w:rPr>
          <w:rFonts w:ascii="Times New Roman" w:hAnsi="Times New Roman"/>
          <w:color w:val="131313"/>
          <w:w w:val="110"/>
          <w:sz w:val="22"/>
        </w:rPr>
        <w:t>Douglas Goldman Foundation --</w:t>
      </w:r>
      <w:r>
        <w:rPr>
          <w:rFonts w:ascii="Times New Roman" w:hAnsi="Times New Roman"/>
          <w:color w:val="131313"/>
          <w:spacing w:val="-9"/>
          <w:w w:val="110"/>
          <w:sz w:val="22"/>
        </w:rPr>
        <w:t> </w:t>
      </w:r>
      <w:r>
        <w:rPr>
          <w:rFonts w:ascii="Times New Roman" w:hAnsi="Times New Roman"/>
          <w:color w:val="131313"/>
          <w:w w:val="110"/>
          <w:sz w:val="22"/>
        </w:rPr>
        <w:t>$5,000</w:t>
      </w:r>
      <w:r>
        <w:rPr>
          <w:rFonts w:ascii="Times New Roman" w:hAnsi="Times New Roman"/>
          <w:color w:val="131313"/>
          <w:spacing w:val="-15"/>
          <w:w w:val="110"/>
          <w:sz w:val="22"/>
        </w:rPr>
        <w:t> </w:t>
      </w:r>
      <w:r>
        <w:rPr>
          <w:rFonts w:ascii="Times New Roman" w:hAnsi="Times New Roman"/>
          <w:color w:val="131313"/>
          <w:w w:val="110"/>
          <w:sz w:val="22"/>
        </w:rPr>
        <w:t>for 500 Books Before Middle School</w:t>
      </w:r>
    </w:p>
    <w:p>
      <w:pPr>
        <w:pStyle w:val="ListParagraph"/>
        <w:numPr>
          <w:ilvl w:val="0"/>
          <w:numId w:val="22"/>
        </w:numPr>
        <w:tabs>
          <w:tab w:pos="388" w:val="left" w:leader="none"/>
        </w:tabs>
        <w:spacing w:line="204" w:lineRule="auto" w:before="217" w:after="0"/>
        <w:ind w:left="260" w:right="80" w:firstLine="1"/>
        <w:jc w:val="left"/>
        <w:rPr>
          <w:rFonts w:ascii="Times New Roman" w:hAnsi="Times New Roman"/>
          <w:color w:val="030303"/>
          <w:sz w:val="22"/>
        </w:rPr>
      </w:pPr>
      <w:r>
        <w:rPr>
          <w:rFonts w:ascii="Times New Roman" w:hAnsi="Times New Roman"/>
          <w:color w:val="131313"/>
          <w:w w:val="110"/>
          <w:sz w:val="22"/>
        </w:rPr>
        <w:t>Charles H.</w:t>
      </w:r>
      <w:r>
        <w:rPr>
          <w:rFonts w:ascii="Times New Roman" w:hAnsi="Times New Roman"/>
          <w:color w:val="131313"/>
          <w:spacing w:val="-16"/>
          <w:w w:val="110"/>
          <w:sz w:val="22"/>
        </w:rPr>
        <w:t> </w:t>
      </w:r>
      <w:r>
        <w:rPr>
          <w:rFonts w:ascii="Times New Roman" w:hAnsi="Times New Roman"/>
          <w:color w:val="131313"/>
          <w:w w:val="110"/>
          <w:sz w:val="22"/>
        </w:rPr>
        <w:t>Stout</w:t>
      </w:r>
      <w:r>
        <w:rPr>
          <w:rFonts w:ascii="Times New Roman" w:hAnsi="Times New Roman"/>
          <w:color w:val="131313"/>
          <w:spacing w:val="-1"/>
          <w:w w:val="110"/>
          <w:sz w:val="22"/>
        </w:rPr>
        <w:t> </w:t>
      </w:r>
      <w:r>
        <w:rPr>
          <w:rFonts w:ascii="Times New Roman" w:hAnsi="Times New Roman"/>
          <w:color w:val="131313"/>
          <w:w w:val="110"/>
          <w:sz w:val="22"/>
        </w:rPr>
        <w:t>Foundation </w:t>
      </w:r>
      <w:r>
        <w:rPr>
          <w:rFonts w:ascii="Times New Roman" w:hAnsi="Times New Roman"/>
          <w:color w:val="2B2A2A"/>
          <w:w w:val="110"/>
          <w:sz w:val="22"/>
        </w:rPr>
        <w:t>--</w:t>
      </w:r>
      <w:r>
        <w:rPr>
          <w:rFonts w:ascii="Times New Roman" w:hAnsi="Times New Roman"/>
          <w:color w:val="2B2A2A"/>
          <w:spacing w:val="-6"/>
          <w:w w:val="110"/>
          <w:sz w:val="22"/>
        </w:rPr>
        <w:t> </w:t>
      </w:r>
      <w:r>
        <w:rPr>
          <w:rFonts w:ascii="Times New Roman" w:hAnsi="Times New Roman"/>
          <w:color w:val="131313"/>
          <w:w w:val="110"/>
          <w:sz w:val="22"/>
        </w:rPr>
        <w:t>$10,000 for</w:t>
      </w:r>
      <w:r>
        <w:rPr>
          <w:rFonts w:ascii="Times New Roman" w:hAnsi="Times New Roman"/>
          <w:color w:val="131313"/>
          <w:spacing w:val="-10"/>
          <w:w w:val="110"/>
          <w:sz w:val="22"/>
        </w:rPr>
        <w:t> </w:t>
      </w:r>
      <w:r>
        <w:rPr>
          <w:rFonts w:ascii="Times New Roman" w:hAnsi="Times New Roman"/>
          <w:color w:val="131313"/>
          <w:w w:val="110"/>
          <w:sz w:val="22"/>
        </w:rPr>
        <w:t>1000 Books </w:t>
      </w:r>
      <w:r>
        <w:rPr>
          <w:rFonts w:ascii="Times New Roman" w:hAnsi="Times New Roman"/>
          <w:color w:val="131313"/>
          <w:w w:val="115"/>
          <w:sz w:val="22"/>
        </w:rPr>
        <w:t>Before Kindergarten</w:t>
      </w:r>
    </w:p>
    <w:p>
      <w:pPr>
        <w:pStyle w:val="ListParagraph"/>
        <w:numPr>
          <w:ilvl w:val="0"/>
          <w:numId w:val="22"/>
        </w:numPr>
        <w:tabs>
          <w:tab w:pos="389" w:val="left" w:leader="none"/>
        </w:tabs>
        <w:spacing w:line="204" w:lineRule="auto" w:before="228" w:after="0"/>
        <w:ind w:left="260" w:right="234" w:firstLine="1"/>
        <w:jc w:val="left"/>
        <w:rPr>
          <w:rFonts w:ascii="Times New Roman" w:hAnsi="Times New Roman"/>
          <w:color w:val="131313"/>
          <w:sz w:val="22"/>
        </w:rPr>
      </w:pPr>
      <w:r>
        <w:rPr>
          <w:rFonts w:ascii="Times New Roman" w:hAnsi="Times New Roman"/>
          <w:color w:val="131313"/>
          <w:w w:val="110"/>
          <w:sz w:val="22"/>
        </w:rPr>
        <w:t>Gorham McGee Foundation --</w:t>
      </w:r>
      <w:r>
        <w:rPr>
          <w:rFonts w:ascii="Times New Roman" w:hAnsi="Times New Roman"/>
          <w:color w:val="131313"/>
          <w:spacing w:val="-12"/>
          <w:w w:val="110"/>
          <w:sz w:val="22"/>
        </w:rPr>
        <w:t> </w:t>
      </w:r>
      <w:r>
        <w:rPr>
          <w:rFonts w:ascii="Times New Roman" w:hAnsi="Times New Roman"/>
          <w:color w:val="131313"/>
          <w:w w:val="110"/>
          <w:sz w:val="22"/>
        </w:rPr>
        <w:t>$5,000</w:t>
      </w:r>
      <w:r>
        <w:rPr>
          <w:rFonts w:ascii="Times New Roman" w:hAnsi="Times New Roman"/>
          <w:color w:val="131313"/>
          <w:spacing w:val="-7"/>
          <w:w w:val="110"/>
          <w:sz w:val="22"/>
        </w:rPr>
        <w:t> </w:t>
      </w:r>
      <w:r>
        <w:rPr>
          <w:rFonts w:ascii="Times New Roman" w:hAnsi="Times New Roman"/>
          <w:color w:val="131313"/>
          <w:w w:val="110"/>
          <w:sz w:val="22"/>
        </w:rPr>
        <w:t>for Babies First </w:t>
      </w:r>
      <w:r>
        <w:rPr>
          <w:rFonts w:ascii="Times New Roman" w:hAnsi="Times New Roman"/>
          <w:color w:val="131313"/>
          <w:spacing w:val="-4"/>
          <w:w w:val="115"/>
          <w:sz w:val="22"/>
        </w:rPr>
        <w:t>Books</w:t>
      </w:r>
    </w:p>
    <w:p>
      <w:pPr>
        <w:pStyle w:val="ListParagraph"/>
        <w:numPr>
          <w:ilvl w:val="0"/>
          <w:numId w:val="22"/>
        </w:numPr>
        <w:tabs>
          <w:tab w:pos="388" w:val="left" w:leader="none"/>
        </w:tabs>
        <w:spacing w:line="208" w:lineRule="auto" w:before="219" w:after="0"/>
        <w:ind w:left="260" w:right="447" w:firstLine="1"/>
        <w:jc w:val="left"/>
        <w:rPr>
          <w:rFonts w:ascii="Times New Roman" w:hAnsi="Times New Roman"/>
          <w:color w:val="131313"/>
          <w:sz w:val="22"/>
        </w:rPr>
      </w:pPr>
      <w:r>
        <w:rPr>
          <w:rFonts w:ascii="Times New Roman" w:hAnsi="Times New Roman"/>
          <w:color w:val="131313"/>
          <w:w w:val="110"/>
          <w:sz w:val="22"/>
        </w:rPr>
        <w:t>HealthEquity Community Foundation -- $5,000</w:t>
      </w:r>
      <w:r>
        <w:rPr>
          <w:rFonts w:ascii="Times New Roman" w:hAnsi="Times New Roman"/>
          <w:color w:val="131313"/>
          <w:spacing w:val="-3"/>
          <w:w w:val="110"/>
          <w:sz w:val="22"/>
        </w:rPr>
        <w:t> </w:t>
      </w:r>
      <w:r>
        <w:rPr>
          <w:rFonts w:ascii="Times New Roman" w:hAnsi="Times New Roman"/>
          <w:color w:val="131313"/>
          <w:w w:val="110"/>
          <w:sz w:val="22"/>
        </w:rPr>
        <w:t>for </w:t>
      </w:r>
      <w:r>
        <w:rPr>
          <w:rFonts w:ascii="Times New Roman" w:hAnsi="Times New Roman"/>
          <w:color w:val="131313"/>
          <w:w w:val="115"/>
          <w:sz w:val="22"/>
        </w:rPr>
        <w:t>Hard Times Writing Workshop</w:t>
      </w:r>
    </w:p>
    <w:p>
      <w:pPr>
        <w:pStyle w:val="ListParagraph"/>
        <w:numPr>
          <w:ilvl w:val="0"/>
          <w:numId w:val="22"/>
        </w:numPr>
        <w:tabs>
          <w:tab w:pos="264" w:val="left" w:leader="none"/>
          <w:tab w:pos="387" w:val="left" w:leader="none"/>
        </w:tabs>
        <w:spacing w:line="208" w:lineRule="auto" w:before="218" w:after="0"/>
        <w:ind w:left="264" w:right="156" w:hanging="4"/>
        <w:jc w:val="left"/>
        <w:rPr>
          <w:rFonts w:ascii="Times New Roman" w:hAnsi="Times New Roman"/>
          <w:color w:val="030303"/>
          <w:sz w:val="22"/>
        </w:rPr>
      </w:pPr>
      <w:r>
        <w:rPr>
          <w:rFonts w:ascii="Times New Roman" w:hAnsi="Times New Roman"/>
          <w:color w:val="131313"/>
          <w:w w:val="110"/>
          <w:sz w:val="22"/>
        </w:rPr>
        <w:t>High</w:t>
      </w:r>
      <w:r>
        <w:rPr>
          <w:rFonts w:ascii="Times New Roman" w:hAnsi="Times New Roman"/>
          <w:color w:val="131313"/>
          <w:spacing w:val="-5"/>
          <w:w w:val="110"/>
          <w:sz w:val="22"/>
        </w:rPr>
        <w:t> </w:t>
      </w:r>
      <w:r>
        <w:rPr>
          <w:rFonts w:ascii="Times New Roman" w:hAnsi="Times New Roman"/>
          <w:color w:val="131313"/>
          <w:w w:val="110"/>
          <w:sz w:val="22"/>
        </w:rPr>
        <w:t>Point</w:t>
      </w:r>
      <w:r>
        <w:rPr>
          <w:rFonts w:ascii="Times New Roman" w:hAnsi="Times New Roman"/>
          <w:color w:val="131313"/>
          <w:spacing w:val="-2"/>
          <w:w w:val="110"/>
          <w:sz w:val="22"/>
        </w:rPr>
        <w:t> </w:t>
      </w:r>
      <w:r>
        <w:rPr>
          <w:rFonts w:ascii="Times New Roman" w:hAnsi="Times New Roman"/>
          <w:color w:val="131313"/>
          <w:w w:val="110"/>
          <w:sz w:val="22"/>
        </w:rPr>
        <w:t>Financial Group</w:t>
      </w:r>
      <w:r>
        <w:rPr>
          <w:rFonts w:ascii="Times New Roman" w:hAnsi="Times New Roman"/>
          <w:color w:val="131313"/>
          <w:spacing w:val="-6"/>
          <w:w w:val="110"/>
          <w:sz w:val="22"/>
        </w:rPr>
        <w:t> </w:t>
      </w:r>
      <w:r>
        <w:rPr>
          <w:rFonts w:ascii="Times New Roman" w:hAnsi="Times New Roman"/>
          <w:color w:val="131313"/>
          <w:w w:val="110"/>
          <w:sz w:val="22"/>
        </w:rPr>
        <w:t>--</w:t>
      </w:r>
      <w:r>
        <w:rPr>
          <w:rFonts w:ascii="Times New Roman" w:hAnsi="Times New Roman"/>
          <w:color w:val="131313"/>
          <w:spacing w:val="-5"/>
          <w:w w:val="110"/>
          <w:sz w:val="22"/>
        </w:rPr>
        <w:t> </w:t>
      </w:r>
      <w:r>
        <w:rPr>
          <w:rFonts w:ascii="Times New Roman" w:hAnsi="Times New Roman"/>
          <w:color w:val="131313"/>
          <w:w w:val="110"/>
          <w:sz w:val="22"/>
        </w:rPr>
        <w:t>$500</w:t>
      </w:r>
      <w:r>
        <w:rPr>
          <w:rFonts w:ascii="Times New Roman" w:hAnsi="Times New Roman"/>
          <w:color w:val="131313"/>
          <w:spacing w:val="-16"/>
          <w:w w:val="110"/>
          <w:sz w:val="22"/>
        </w:rPr>
        <w:t> </w:t>
      </w:r>
      <w:r>
        <w:rPr>
          <w:rFonts w:ascii="Times New Roman" w:hAnsi="Times New Roman"/>
          <w:color w:val="131313"/>
          <w:w w:val="110"/>
          <w:sz w:val="22"/>
        </w:rPr>
        <w:t>for</w:t>
      </w:r>
      <w:r>
        <w:rPr>
          <w:rFonts w:ascii="Times New Roman" w:hAnsi="Times New Roman"/>
          <w:color w:val="131313"/>
          <w:spacing w:val="-4"/>
          <w:w w:val="110"/>
          <w:sz w:val="22"/>
        </w:rPr>
        <w:t> </w:t>
      </w:r>
      <w:r>
        <w:rPr>
          <w:rFonts w:ascii="Times New Roman" w:hAnsi="Times New Roman"/>
          <w:color w:val="131313"/>
          <w:w w:val="110"/>
          <w:sz w:val="22"/>
        </w:rPr>
        <w:t>Books On</w:t>
      </w:r>
      <w:r>
        <w:rPr>
          <w:rFonts w:ascii="Times New Roman" w:hAnsi="Times New Roman"/>
          <w:color w:val="131313"/>
          <w:spacing w:val="-3"/>
          <w:w w:val="110"/>
          <w:sz w:val="22"/>
        </w:rPr>
        <w:t> </w:t>
      </w:r>
      <w:r>
        <w:rPr>
          <w:rFonts w:ascii="Times New Roman" w:hAnsi="Times New Roman"/>
          <w:color w:val="131313"/>
          <w:w w:val="110"/>
          <w:sz w:val="22"/>
        </w:rPr>
        <w:t>Film </w:t>
      </w:r>
      <w:r>
        <w:rPr>
          <w:rFonts w:ascii="Times New Roman" w:hAnsi="Times New Roman"/>
          <w:color w:val="131313"/>
          <w:spacing w:val="-2"/>
          <w:w w:val="110"/>
          <w:sz w:val="22"/>
        </w:rPr>
        <w:t>benefit</w:t>
      </w:r>
    </w:p>
    <w:p>
      <w:pPr>
        <w:pStyle w:val="ListParagraph"/>
        <w:numPr>
          <w:ilvl w:val="0"/>
          <w:numId w:val="22"/>
        </w:numPr>
        <w:tabs>
          <w:tab w:pos="262" w:val="left" w:leader="none"/>
          <w:tab w:pos="390" w:val="left" w:leader="none"/>
        </w:tabs>
        <w:spacing w:line="208" w:lineRule="auto" w:before="213" w:after="0"/>
        <w:ind w:left="262" w:right="421" w:hanging="1"/>
        <w:jc w:val="left"/>
        <w:rPr>
          <w:rFonts w:ascii="Times New Roman" w:hAnsi="Times New Roman"/>
          <w:color w:val="030303"/>
          <w:sz w:val="22"/>
        </w:rPr>
      </w:pPr>
      <w:r>
        <w:rPr>
          <w:rFonts w:ascii="Times New Roman" w:hAnsi="Times New Roman"/>
          <w:color w:val="131313"/>
          <w:w w:val="110"/>
          <w:sz w:val="22"/>
        </w:rPr>
        <w:t>Non-County</w:t>
      </w:r>
      <w:r>
        <w:rPr>
          <w:rFonts w:ascii="Times New Roman" w:hAnsi="Times New Roman"/>
          <w:color w:val="131313"/>
          <w:spacing w:val="-16"/>
          <w:w w:val="110"/>
          <w:sz w:val="22"/>
        </w:rPr>
        <w:t> </w:t>
      </w:r>
      <w:r>
        <w:rPr>
          <w:rFonts w:ascii="Times New Roman" w:hAnsi="Times New Roman"/>
          <w:color w:val="131313"/>
          <w:w w:val="110"/>
          <w:sz w:val="22"/>
        </w:rPr>
        <w:t>Agency</w:t>
      </w:r>
      <w:r>
        <w:rPr>
          <w:rFonts w:ascii="Times New Roman" w:hAnsi="Times New Roman"/>
          <w:color w:val="131313"/>
          <w:spacing w:val="-15"/>
          <w:w w:val="110"/>
          <w:sz w:val="22"/>
        </w:rPr>
        <w:t> </w:t>
      </w:r>
      <w:r>
        <w:rPr>
          <w:rFonts w:ascii="Times New Roman" w:hAnsi="Times New Roman"/>
          <w:color w:val="131313"/>
          <w:w w:val="110"/>
          <w:sz w:val="22"/>
        </w:rPr>
        <w:t>Program</w:t>
      </w:r>
      <w:r>
        <w:rPr>
          <w:rFonts w:ascii="Times New Roman" w:hAnsi="Times New Roman"/>
          <w:color w:val="131313"/>
          <w:spacing w:val="-5"/>
          <w:w w:val="110"/>
          <w:sz w:val="22"/>
        </w:rPr>
        <w:t> </w:t>
      </w:r>
      <w:r>
        <w:rPr>
          <w:rFonts w:ascii="Times New Roman" w:hAnsi="Times New Roman"/>
          <w:color w:val="131313"/>
          <w:w w:val="110"/>
          <w:sz w:val="22"/>
        </w:rPr>
        <w:t>(Jeffco)</w:t>
      </w:r>
      <w:r>
        <w:rPr>
          <w:rFonts w:ascii="Times New Roman" w:hAnsi="Times New Roman"/>
          <w:color w:val="131313"/>
          <w:spacing w:val="-13"/>
          <w:w w:val="110"/>
          <w:sz w:val="22"/>
        </w:rPr>
        <w:t> </w:t>
      </w:r>
      <w:r>
        <w:rPr>
          <w:rFonts w:ascii="Times New Roman" w:hAnsi="Times New Roman"/>
          <w:color w:val="2B2A2A"/>
          <w:w w:val="110"/>
          <w:sz w:val="22"/>
        </w:rPr>
        <w:t>--</w:t>
      </w:r>
      <w:r>
        <w:rPr>
          <w:rFonts w:ascii="Times New Roman" w:hAnsi="Times New Roman"/>
          <w:color w:val="2B2A2A"/>
          <w:spacing w:val="-16"/>
          <w:w w:val="110"/>
          <w:sz w:val="22"/>
        </w:rPr>
        <w:t> </w:t>
      </w:r>
      <w:r>
        <w:rPr>
          <w:rFonts w:ascii="Times New Roman" w:hAnsi="Times New Roman"/>
          <w:color w:val="131313"/>
          <w:w w:val="110"/>
          <w:sz w:val="22"/>
        </w:rPr>
        <w:t>$25,000</w:t>
      </w:r>
      <w:r>
        <w:rPr>
          <w:rFonts w:ascii="Times New Roman" w:hAnsi="Times New Roman"/>
          <w:color w:val="131313"/>
          <w:spacing w:val="-15"/>
          <w:w w:val="110"/>
          <w:sz w:val="22"/>
        </w:rPr>
        <w:t> </w:t>
      </w:r>
      <w:r>
        <w:rPr>
          <w:rFonts w:ascii="Times New Roman" w:hAnsi="Times New Roman"/>
          <w:color w:val="131313"/>
          <w:w w:val="110"/>
          <w:sz w:val="22"/>
        </w:rPr>
        <w:t>for general operations</w:t>
      </w:r>
    </w:p>
    <w:p>
      <w:pPr>
        <w:pStyle w:val="Heading8"/>
        <w:spacing w:before="113"/>
      </w:pPr>
      <w:r>
        <w:rPr>
          <w:color w:val="030303"/>
          <w:w w:val="90"/>
        </w:rPr>
        <w:t>Requests</w:t>
      </w:r>
      <w:r>
        <w:rPr>
          <w:color w:val="030303"/>
          <w:spacing w:val="51"/>
        </w:rPr>
        <w:t> </w:t>
      </w:r>
      <w:r>
        <w:rPr>
          <w:color w:val="030303"/>
          <w:spacing w:val="-2"/>
        </w:rPr>
        <w:t>Denied</w:t>
      </w:r>
    </w:p>
    <w:p>
      <w:pPr>
        <w:pStyle w:val="ListParagraph"/>
        <w:numPr>
          <w:ilvl w:val="0"/>
          <w:numId w:val="22"/>
        </w:numPr>
        <w:tabs>
          <w:tab w:pos="394" w:val="left" w:leader="none"/>
        </w:tabs>
        <w:spacing w:line="204" w:lineRule="auto" w:before="143" w:after="0"/>
        <w:ind w:left="260" w:right="1032" w:firstLine="0"/>
        <w:jc w:val="left"/>
        <w:rPr>
          <w:rFonts w:ascii="Times New Roman" w:hAnsi="Times New Roman"/>
          <w:color w:val="131313"/>
          <w:sz w:val="22"/>
        </w:rPr>
      </w:pPr>
      <w:r>
        <w:rPr>
          <w:rFonts w:ascii="Times New Roman" w:hAnsi="Times New Roman"/>
          <w:color w:val="131313"/>
          <w:w w:val="110"/>
          <w:sz w:val="22"/>
        </w:rPr>
        <w:t>National Laboratory of</w:t>
      </w:r>
      <w:r>
        <w:rPr>
          <w:rFonts w:ascii="Times New Roman" w:hAnsi="Times New Roman"/>
          <w:color w:val="131313"/>
          <w:spacing w:val="-9"/>
          <w:w w:val="110"/>
          <w:sz w:val="22"/>
        </w:rPr>
        <w:t> </w:t>
      </w:r>
      <w:r>
        <w:rPr>
          <w:rFonts w:ascii="Times New Roman" w:hAnsi="Times New Roman"/>
          <w:color w:val="131313"/>
          <w:w w:val="110"/>
          <w:sz w:val="22"/>
        </w:rPr>
        <w:t>the Rockies -</w:t>
      </w:r>
      <w:r>
        <w:rPr>
          <w:rFonts w:ascii="Times New Roman" w:hAnsi="Times New Roman"/>
          <w:color w:val="131313"/>
          <w:spacing w:val="40"/>
          <w:w w:val="110"/>
          <w:sz w:val="22"/>
        </w:rPr>
        <w:t> </w:t>
      </w:r>
      <w:r>
        <w:rPr>
          <w:rFonts w:ascii="Times New Roman" w:hAnsi="Times New Roman"/>
          <w:color w:val="131313"/>
          <w:w w:val="110"/>
          <w:sz w:val="22"/>
        </w:rPr>
        <w:t>Friends Community Partnership</w:t>
      </w:r>
    </w:p>
    <w:p>
      <w:pPr>
        <w:pStyle w:val="ListParagraph"/>
        <w:numPr>
          <w:ilvl w:val="0"/>
          <w:numId w:val="22"/>
        </w:numPr>
        <w:tabs>
          <w:tab w:pos="385" w:val="left" w:leader="none"/>
        </w:tabs>
        <w:spacing w:line="204" w:lineRule="auto" w:before="223" w:after="0"/>
        <w:ind w:left="257" w:right="428" w:firstLine="4"/>
        <w:jc w:val="left"/>
        <w:rPr>
          <w:rFonts w:ascii="Times New Roman" w:hAnsi="Times New Roman"/>
          <w:color w:val="030303"/>
          <w:sz w:val="22"/>
        </w:rPr>
      </w:pPr>
      <w:r>
        <w:rPr>
          <w:rFonts w:ascii="Times New Roman" w:hAnsi="Times New Roman"/>
          <w:sz w:val="22"/>
        </w:rPr>
        <mc:AlternateContent>
          <mc:Choice Requires="wps">
            <w:drawing>
              <wp:anchor distT="0" distB="0" distL="0" distR="0" allowOverlap="1" layoutInCell="1" locked="0" behindDoc="1" simplePos="0" relativeHeight="484079104">
                <wp:simplePos x="0" y="0"/>
                <wp:positionH relativeFrom="page">
                  <wp:posOffset>0</wp:posOffset>
                </wp:positionH>
                <wp:positionV relativeFrom="paragraph">
                  <wp:posOffset>298577</wp:posOffset>
                </wp:positionV>
                <wp:extent cx="7772400" cy="284226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772400" cy="2842260"/>
                          <a:chExt cx="7772400" cy="2842260"/>
                        </a:xfrm>
                      </wpg:grpSpPr>
                      <pic:pic>
                        <pic:nvPicPr>
                          <pic:cNvPr id="26" name="Image 26"/>
                          <pic:cNvPicPr/>
                        </pic:nvPicPr>
                        <pic:blipFill>
                          <a:blip r:embed="rId24" cstate="print"/>
                          <a:stretch>
                            <a:fillRect/>
                          </a:stretch>
                        </pic:blipFill>
                        <pic:spPr>
                          <a:xfrm>
                            <a:off x="0" y="805055"/>
                            <a:ext cx="7772400" cy="2037033"/>
                          </a:xfrm>
                          <a:prstGeom prst="rect">
                            <a:avLst/>
                          </a:prstGeom>
                        </pic:spPr>
                      </pic:pic>
                      <pic:pic>
                        <pic:nvPicPr>
                          <pic:cNvPr id="27" name="Image 27"/>
                          <pic:cNvPicPr/>
                        </pic:nvPicPr>
                        <pic:blipFill>
                          <a:blip r:embed="rId25" cstate="print"/>
                          <a:stretch>
                            <a:fillRect/>
                          </a:stretch>
                        </pic:blipFill>
                        <pic:spPr>
                          <a:xfrm>
                            <a:off x="5870600" y="0"/>
                            <a:ext cx="1501232" cy="1866264"/>
                          </a:xfrm>
                          <a:prstGeom prst="rect">
                            <a:avLst/>
                          </a:prstGeom>
                        </pic:spPr>
                      </pic:pic>
                    </wpg:wgp>
                  </a:graphicData>
                </a:graphic>
              </wp:anchor>
            </w:drawing>
          </mc:Choice>
          <mc:Fallback>
            <w:pict>
              <v:group style="position:absolute;margin-left:0pt;margin-top:23.51004pt;width:612pt;height:223.8pt;mso-position-horizontal-relative:page;mso-position-vertical-relative:paragraph;z-index:-19237376" id="docshapegroup13" coordorigin="0,470" coordsize="12240,4476">
                <v:shape style="position:absolute;left:0;top:1738;width:12240;height:3208" type="#_x0000_t75" id="docshape14" stroked="false">
                  <v:imagedata r:id="rId24" o:title=""/>
                </v:shape>
                <v:shape style="position:absolute;left:9245;top:470;width:2365;height:2939" type="#_x0000_t75" id="docshape15" stroked="false">
                  <v:imagedata r:id="rId25" o:title=""/>
                </v:shape>
                <w10:wrap type="none"/>
              </v:group>
            </w:pict>
          </mc:Fallback>
        </mc:AlternateContent>
      </w:r>
      <w:r>
        <w:rPr>
          <w:rFonts w:ascii="Times New Roman" w:hAnsi="Times New Roman"/>
          <w:color w:val="131313"/>
          <w:w w:val="110"/>
          <w:sz w:val="22"/>
        </w:rPr>
        <w:t>AARP</w:t>
      </w:r>
      <w:r>
        <w:rPr>
          <w:rFonts w:ascii="Times New Roman" w:hAnsi="Times New Roman"/>
          <w:color w:val="131313"/>
          <w:spacing w:val="-16"/>
          <w:w w:val="110"/>
          <w:sz w:val="22"/>
        </w:rPr>
        <w:t> </w:t>
      </w:r>
      <w:r>
        <w:rPr>
          <w:rFonts w:ascii="Times New Roman" w:hAnsi="Times New Roman"/>
          <w:color w:val="131313"/>
          <w:w w:val="110"/>
          <w:sz w:val="22"/>
        </w:rPr>
        <w:t>Community</w:t>
      </w:r>
      <w:r>
        <w:rPr>
          <w:rFonts w:ascii="Times New Roman" w:hAnsi="Times New Roman"/>
          <w:color w:val="131313"/>
          <w:spacing w:val="-1"/>
          <w:w w:val="110"/>
          <w:sz w:val="22"/>
        </w:rPr>
        <w:t> </w:t>
      </w:r>
      <w:r>
        <w:rPr>
          <w:rFonts w:ascii="Times New Roman" w:hAnsi="Times New Roman"/>
          <w:color w:val="131313"/>
          <w:w w:val="110"/>
          <w:sz w:val="22"/>
        </w:rPr>
        <w:t>Challenge </w:t>
      </w:r>
      <w:r>
        <w:rPr>
          <w:rFonts w:ascii="Times New Roman" w:hAnsi="Times New Roman"/>
          <w:color w:val="030303"/>
          <w:w w:val="110"/>
          <w:sz w:val="22"/>
        </w:rPr>
        <w:t>-</w:t>
      </w:r>
      <w:r>
        <w:rPr>
          <w:rFonts w:ascii="Times New Roman" w:hAnsi="Times New Roman"/>
          <w:color w:val="030303"/>
          <w:spacing w:val="33"/>
          <w:w w:val="110"/>
          <w:sz w:val="22"/>
        </w:rPr>
        <w:t> </w:t>
      </w:r>
      <w:r>
        <w:rPr>
          <w:rFonts w:ascii="Times New Roman" w:hAnsi="Times New Roman"/>
          <w:color w:val="131313"/>
          <w:w w:val="110"/>
          <w:sz w:val="22"/>
        </w:rPr>
        <w:t>for</w:t>
      </w:r>
      <w:r>
        <w:rPr>
          <w:rFonts w:ascii="Times New Roman" w:hAnsi="Times New Roman"/>
          <w:color w:val="131313"/>
          <w:spacing w:val="-2"/>
          <w:w w:val="110"/>
          <w:sz w:val="22"/>
        </w:rPr>
        <w:t> </w:t>
      </w:r>
      <w:r>
        <w:rPr>
          <w:rFonts w:ascii="Times New Roman" w:hAnsi="Times New Roman"/>
          <w:color w:val="131313"/>
          <w:w w:val="110"/>
          <w:sz w:val="22"/>
        </w:rPr>
        <w:t>PowerOn digital </w:t>
      </w:r>
      <w:r>
        <w:rPr>
          <w:rFonts w:ascii="Times New Roman" w:hAnsi="Times New Roman"/>
          <w:color w:val="131313"/>
          <w:spacing w:val="-2"/>
          <w:w w:val="110"/>
          <w:sz w:val="22"/>
        </w:rPr>
        <w:t>literacy</w:t>
      </w:r>
    </w:p>
    <w:p>
      <w:pPr>
        <w:pStyle w:val="ListParagraph"/>
        <w:numPr>
          <w:ilvl w:val="0"/>
          <w:numId w:val="22"/>
        </w:numPr>
        <w:tabs>
          <w:tab w:pos="387" w:val="left" w:leader="none"/>
        </w:tabs>
        <w:spacing w:line="208" w:lineRule="auto" w:before="219" w:after="0"/>
        <w:ind w:left="256" w:right="451" w:firstLine="5"/>
        <w:jc w:val="left"/>
        <w:rPr>
          <w:rFonts w:ascii="Times New Roman" w:hAnsi="Times New Roman"/>
          <w:color w:val="030303"/>
          <w:sz w:val="22"/>
        </w:rPr>
      </w:pPr>
      <w:r>
        <w:rPr>
          <w:rFonts w:ascii="Times New Roman" w:hAnsi="Times New Roman"/>
          <w:color w:val="131313"/>
          <w:w w:val="105"/>
          <w:sz w:val="22"/>
        </w:rPr>
        <w:t>Ent Credit Union YES grant </w:t>
      </w:r>
      <w:r>
        <w:rPr>
          <w:rFonts w:ascii="Times New Roman" w:hAnsi="Times New Roman"/>
          <w:color w:val="2B2A2A"/>
          <w:w w:val="105"/>
          <w:sz w:val="22"/>
        </w:rPr>
        <w:t>--</w:t>
      </w:r>
      <w:r>
        <w:rPr>
          <w:rFonts w:ascii="Times New Roman" w:hAnsi="Times New Roman"/>
          <w:color w:val="2B2A2A"/>
          <w:spacing w:val="-10"/>
          <w:w w:val="105"/>
          <w:sz w:val="22"/>
        </w:rPr>
        <w:t> </w:t>
      </w:r>
      <w:r>
        <w:rPr>
          <w:rFonts w:ascii="Times New Roman" w:hAnsi="Times New Roman"/>
          <w:color w:val="131313"/>
          <w:w w:val="105"/>
          <w:sz w:val="22"/>
        </w:rPr>
        <w:t>for</w:t>
      </w:r>
      <w:r>
        <w:rPr>
          <w:rFonts w:ascii="Times New Roman" w:hAnsi="Times New Roman"/>
          <w:color w:val="131313"/>
          <w:spacing w:val="40"/>
          <w:w w:val="105"/>
          <w:sz w:val="22"/>
        </w:rPr>
        <w:t> </w:t>
      </w:r>
      <w:r>
        <w:rPr>
          <w:rFonts w:ascii="Times New Roman" w:hAnsi="Times New Roman"/>
          <w:color w:val="131313"/>
          <w:w w:val="105"/>
          <w:sz w:val="22"/>
        </w:rPr>
        <w:t>500</w:t>
      </w:r>
      <w:r>
        <w:rPr>
          <w:rFonts w:ascii="Times New Roman" w:hAnsi="Times New Roman"/>
          <w:color w:val="131313"/>
          <w:spacing w:val="40"/>
          <w:w w:val="105"/>
          <w:sz w:val="22"/>
        </w:rPr>
        <w:t> </w:t>
      </w:r>
      <w:r>
        <w:rPr>
          <w:rFonts w:ascii="Times New Roman" w:hAnsi="Times New Roman"/>
          <w:color w:val="131313"/>
          <w:w w:val="105"/>
          <w:sz w:val="22"/>
        </w:rPr>
        <w:t>Books</w:t>
      </w:r>
      <w:r>
        <w:rPr>
          <w:rFonts w:ascii="Times New Roman" w:hAnsi="Times New Roman"/>
          <w:color w:val="131313"/>
          <w:spacing w:val="-1"/>
          <w:w w:val="105"/>
          <w:sz w:val="22"/>
        </w:rPr>
        <w:t> </w:t>
      </w:r>
      <w:r>
        <w:rPr>
          <w:rFonts w:ascii="Times New Roman" w:hAnsi="Times New Roman"/>
          <w:color w:val="131313"/>
          <w:w w:val="105"/>
          <w:sz w:val="22"/>
        </w:rPr>
        <w:t>Before Middle</w:t>
      </w:r>
      <w:r>
        <w:rPr>
          <w:rFonts w:ascii="Times New Roman" w:hAnsi="Times New Roman"/>
          <w:color w:val="131313"/>
          <w:spacing w:val="-6"/>
          <w:w w:val="105"/>
          <w:sz w:val="22"/>
        </w:rPr>
        <w:t> </w:t>
      </w:r>
      <w:r>
        <w:rPr>
          <w:rFonts w:ascii="Times New Roman" w:hAnsi="Times New Roman"/>
          <w:color w:val="131313"/>
          <w:w w:val="105"/>
          <w:sz w:val="22"/>
        </w:rPr>
        <w:t>School</w:t>
      </w:r>
    </w:p>
    <w:p>
      <w:pPr>
        <w:pStyle w:val="Heading8"/>
        <w:ind w:left="0" w:right="110"/>
        <w:jc w:val="center"/>
      </w:pPr>
      <w:r>
        <w:rPr>
          <w:color w:val="030303"/>
          <w:w w:val="90"/>
        </w:rPr>
        <w:t>Funding</w:t>
      </w:r>
      <w:r>
        <w:rPr>
          <w:color w:val="030303"/>
          <w:spacing w:val="50"/>
        </w:rPr>
        <w:t> </w:t>
      </w:r>
      <w:r>
        <w:rPr>
          <w:color w:val="030303"/>
          <w:spacing w:val="-2"/>
          <w:w w:val="95"/>
        </w:rPr>
        <w:t>Approved/Received</w:t>
      </w:r>
    </w:p>
    <w:p>
      <w:pPr>
        <w:pStyle w:val="ListParagraph"/>
        <w:numPr>
          <w:ilvl w:val="0"/>
          <w:numId w:val="22"/>
        </w:numPr>
        <w:tabs>
          <w:tab w:pos="389" w:val="left" w:leader="none"/>
        </w:tabs>
        <w:spacing w:line="208" w:lineRule="auto" w:before="201" w:after="0"/>
        <w:ind w:left="260" w:right="67" w:firstLine="1"/>
        <w:jc w:val="left"/>
        <w:rPr>
          <w:rFonts w:ascii="Times New Roman" w:hAnsi="Times New Roman"/>
          <w:color w:val="030303"/>
          <w:sz w:val="22"/>
        </w:rPr>
      </w:pPr>
      <w:r>
        <w:rPr>
          <w:rFonts w:ascii="Times New Roman" w:hAnsi="Times New Roman"/>
          <w:color w:val="131313"/>
          <w:w w:val="110"/>
          <w:sz w:val="22"/>
        </w:rPr>
        <w:t>Golden Civic</w:t>
      </w:r>
      <w:r>
        <w:rPr>
          <w:rFonts w:ascii="Times New Roman" w:hAnsi="Times New Roman"/>
          <w:color w:val="131313"/>
          <w:spacing w:val="-8"/>
          <w:w w:val="110"/>
          <w:sz w:val="22"/>
        </w:rPr>
        <w:t> </w:t>
      </w:r>
      <w:r>
        <w:rPr>
          <w:rFonts w:ascii="Times New Roman" w:hAnsi="Times New Roman"/>
          <w:color w:val="131313"/>
          <w:w w:val="110"/>
          <w:sz w:val="22"/>
        </w:rPr>
        <w:t>Foundation --</w:t>
      </w:r>
      <w:r>
        <w:rPr>
          <w:rFonts w:ascii="Times New Roman" w:hAnsi="Times New Roman"/>
          <w:color w:val="131313"/>
          <w:spacing w:val="-11"/>
          <w:w w:val="110"/>
          <w:sz w:val="22"/>
        </w:rPr>
        <w:t> </w:t>
      </w:r>
      <w:r>
        <w:rPr>
          <w:rFonts w:ascii="Times New Roman" w:hAnsi="Times New Roman"/>
          <w:color w:val="131313"/>
          <w:w w:val="110"/>
          <w:sz w:val="22"/>
        </w:rPr>
        <w:t>$2,500</w:t>
      </w:r>
      <w:r>
        <w:rPr>
          <w:rFonts w:ascii="Times New Roman" w:hAnsi="Times New Roman"/>
          <w:color w:val="131313"/>
          <w:spacing w:val="-8"/>
          <w:w w:val="110"/>
          <w:sz w:val="22"/>
        </w:rPr>
        <w:t> </w:t>
      </w:r>
      <w:r>
        <w:rPr>
          <w:rFonts w:ascii="Times New Roman" w:hAnsi="Times New Roman"/>
          <w:color w:val="131313"/>
          <w:w w:val="110"/>
          <w:sz w:val="22"/>
        </w:rPr>
        <w:t>for Library</w:t>
      </w:r>
      <w:r>
        <w:rPr>
          <w:rFonts w:ascii="Times New Roman" w:hAnsi="Times New Roman"/>
          <w:color w:val="131313"/>
          <w:spacing w:val="-1"/>
          <w:w w:val="110"/>
          <w:sz w:val="22"/>
        </w:rPr>
        <w:t> </w:t>
      </w:r>
      <w:r>
        <w:rPr>
          <w:rFonts w:ascii="Times New Roman" w:hAnsi="Times New Roman"/>
          <w:color w:val="131313"/>
          <w:w w:val="110"/>
          <w:sz w:val="22"/>
        </w:rPr>
        <w:t>Summer </w:t>
      </w:r>
      <w:r>
        <w:rPr>
          <w:rFonts w:ascii="Times New Roman" w:hAnsi="Times New Roman"/>
          <w:color w:val="131313"/>
          <w:spacing w:val="-2"/>
          <w:w w:val="115"/>
          <w:sz w:val="22"/>
        </w:rPr>
        <w:t>Reading</w:t>
      </w:r>
    </w:p>
    <w:p>
      <w:pPr>
        <w:pStyle w:val="ListParagraph"/>
        <w:numPr>
          <w:ilvl w:val="0"/>
          <w:numId w:val="22"/>
        </w:numPr>
        <w:tabs>
          <w:tab w:pos="388" w:val="left" w:leader="none"/>
        </w:tabs>
        <w:spacing w:line="204" w:lineRule="auto" w:before="222" w:after="0"/>
        <w:ind w:left="260" w:right="815" w:firstLine="1"/>
        <w:jc w:val="left"/>
        <w:rPr>
          <w:rFonts w:ascii="Times New Roman" w:hAnsi="Times New Roman"/>
          <w:color w:val="030303"/>
          <w:sz w:val="22"/>
        </w:rPr>
      </w:pPr>
      <w:r>
        <w:rPr>
          <w:rFonts w:ascii="Times New Roman" w:hAnsi="Times New Roman"/>
          <w:color w:val="131313"/>
          <w:w w:val="110"/>
          <w:sz w:val="22"/>
        </w:rPr>
        <w:t>City</w:t>
      </w:r>
      <w:r>
        <w:rPr>
          <w:rFonts w:ascii="Times New Roman" w:hAnsi="Times New Roman"/>
          <w:color w:val="131313"/>
          <w:spacing w:val="-16"/>
          <w:w w:val="110"/>
          <w:sz w:val="22"/>
        </w:rPr>
        <w:t> </w:t>
      </w:r>
      <w:r>
        <w:rPr>
          <w:rFonts w:ascii="Times New Roman" w:hAnsi="Times New Roman"/>
          <w:color w:val="131313"/>
          <w:w w:val="110"/>
          <w:sz w:val="22"/>
        </w:rPr>
        <w:t>of</w:t>
      </w:r>
      <w:r>
        <w:rPr>
          <w:rFonts w:ascii="Times New Roman" w:hAnsi="Times New Roman"/>
          <w:color w:val="131313"/>
          <w:spacing w:val="-15"/>
          <w:w w:val="110"/>
          <w:sz w:val="22"/>
        </w:rPr>
        <w:t> </w:t>
      </w:r>
      <w:r>
        <w:rPr>
          <w:rFonts w:ascii="Times New Roman" w:hAnsi="Times New Roman"/>
          <w:color w:val="131313"/>
          <w:w w:val="110"/>
          <w:sz w:val="22"/>
        </w:rPr>
        <w:t>Golden</w:t>
      </w:r>
      <w:r>
        <w:rPr>
          <w:rFonts w:ascii="Times New Roman" w:hAnsi="Times New Roman"/>
          <w:color w:val="131313"/>
          <w:spacing w:val="-10"/>
          <w:w w:val="110"/>
          <w:sz w:val="22"/>
        </w:rPr>
        <w:t> </w:t>
      </w:r>
      <w:r>
        <w:rPr>
          <w:rFonts w:ascii="Times New Roman" w:hAnsi="Times New Roman"/>
          <w:color w:val="131313"/>
          <w:w w:val="110"/>
          <w:sz w:val="22"/>
        </w:rPr>
        <w:t>--</w:t>
      </w:r>
      <w:r>
        <w:rPr>
          <w:rFonts w:ascii="Times New Roman" w:hAnsi="Times New Roman"/>
          <w:color w:val="131313"/>
          <w:spacing w:val="-15"/>
          <w:w w:val="110"/>
          <w:sz w:val="22"/>
        </w:rPr>
        <w:t> </w:t>
      </w:r>
      <w:r>
        <w:rPr>
          <w:rFonts w:ascii="Times New Roman" w:hAnsi="Times New Roman"/>
          <w:color w:val="131313"/>
          <w:w w:val="110"/>
          <w:sz w:val="22"/>
        </w:rPr>
        <w:t>$1,675</w:t>
      </w:r>
      <w:r>
        <w:rPr>
          <w:rFonts w:ascii="Times New Roman" w:hAnsi="Times New Roman"/>
          <w:color w:val="131313"/>
          <w:spacing w:val="-18"/>
          <w:w w:val="110"/>
          <w:sz w:val="22"/>
        </w:rPr>
        <w:t> </w:t>
      </w:r>
      <w:r>
        <w:rPr>
          <w:rFonts w:ascii="Times New Roman" w:hAnsi="Times New Roman"/>
          <w:color w:val="131313"/>
          <w:w w:val="110"/>
          <w:sz w:val="22"/>
        </w:rPr>
        <w:t>for</w:t>
      </w:r>
      <w:r>
        <w:rPr>
          <w:rFonts w:ascii="Times New Roman" w:hAnsi="Times New Roman"/>
          <w:color w:val="131313"/>
          <w:spacing w:val="13"/>
          <w:w w:val="110"/>
          <w:sz w:val="22"/>
        </w:rPr>
        <w:t> </w:t>
      </w:r>
      <w:r>
        <w:rPr>
          <w:rFonts w:ascii="Times New Roman" w:hAnsi="Times New Roman"/>
          <w:color w:val="131313"/>
          <w:w w:val="110"/>
          <w:sz w:val="22"/>
        </w:rPr>
        <w:t>Friends</w:t>
      </w:r>
      <w:r>
        <w:rPr>
          <w:rFonts w:ascii="Times New Roman" w:hAnsi="Times New Roman"/>
          <w:color w:val="131313"/>
          <w:spacing w:val="-16"/>
          <w:w w:val="110"/>
          <w:sz w:val="22"/>
        </w:rPr>
        <w:t> </w:t>
      </w:r>
      <w:r>
        <w:rPr>
          <w:rFonts w:ascii="Times New Roman" w:hAnsi="Times New Roman"/>
          <w:color w:val="131313"/>
          <w:w w:val="110"/>
          <w:sz w:val="22"/>
        </w:rPr>
        <w:t>Community </w:t>
      </w:r>
      <w:r>
        <w:rPr>
          <w:rFonts w:ascii="Times New Roman" w:hAnsi="Times New Roman"/>
          <w:color w:val="131313"/>
          <w:spacing w:val="-2"/>
          <w:w w:val="110"/>
          <w:sz w:val="22"/>
        </w:rPr>
        <w:t>Partnership</w:t>
      </w:r>
    </w:p>
    <w:p>
      <w:pPr>
        <w:pStyle w:val="ListParagraph"/>
        <w:numPr>
          <w:ilvl w:val="0"/>
          <w:numId w:val="22"/>
        </w:numPr>
        <w:tabs>
          <w:tab w:pos="264" w:val="left" w:leader="none"/>
          <w:tab w:pos="387" w:val="left" w:leader="none"/>
        </w:tabs>
        <w:spacing w:line="208" w:lineRule="auto" w:before="214" w:after="0"/>
        <w:ind w:left="264" w:right="94" w:hanging="4"/>
        <w:jc w:val="left"/>
        <w:rPr>
          <w:rFonts w:ascii="Times New Roman" w:hAnsi="Times New Roman"/>
          <w:color w:val="030303"/>
          <w:sz w:val="22"/>
        </w:rPr>
      </w:pPr>
      <w:r>
        <w:rPr>
          <w:rFonts w:ascii="Times New Roman" w:hAnsi="Times New Roman"/>
          <w:color w:val="131313"/>
          <w:w w:val="110"/>
          <w:sz w:val="22"/>
        </w:rPr>
        <w:t>Rocky</w:t>
      </w:r>
      <w:r>
        <w:rPr>
          <w:rFonts w:ascii="Times New Roman" w:hAnsi="Times New Roman"/>
          <w:color w:val="131313"/>
          <w:spacing w:val="-16"/>
          <w:w w:val="110"/>
          <w:sz w:val="22"/>
        </w:rPr>
        <w:t> </w:t>
      </w:r>
      <w:r>
        <w:rPr>
          <w:rFonts w:ascii="Times New Roman" w:hAnsi="Times New Roman"/>
          <w:color w:val="131313"/>
          <w:w w:val="110"/>
          <w:sz w:val="22"/>
        </w:rPr>
        <w:t>Mtn</w:t>
      </w:r>
      <w:r>
        <w:rPr>
          <w:rFonts w:ascii="Times New Roman" w:hAnsi="Times New Roman"/>
          <w:color w:val="131313"/>
          <w:spacing w:val="-15"/>
          <w:w w:val="110"/>
          <w:sz w:val="22"/>
        </w:rPr>
        <w:t> </w:t>
      </w:r>
      <w:r>
        <w:rPr>
          <w:rFonts w:ascii="Times New Roman" w:hAnsi="Times New Roman"/>
          <w:color w:val="131313"/>
          <w:w w:val="110"/>
          <w:sz w:val="22"/>
        </w:rPr>
        <w:t>Safety</w:t>
      </w:r>
      <w:r>
        <w:rPr>
          <w:rFonts w:ascii="Times New Roman" w:hAnsi="Times New Roman"/>
          <w:color w:val="131313"/>
          <w:spacing w:val="-15"/>
          <w:w w:val="110"/>
          <w:sz w:val="22"/>
        </w:rPr>
        <w:t> </w:t>
      </w:r>
      <w:r>
        <w:rPr>
          <w:rFonts w:ascii="Times New Roman" w:hAnsi="Times New Roman"/>
          <w:color w:val="131313"/>
          <w:w w:val="110"/>
          <w:sz w:val="21"/>
        </w:rPr>
        <w:t>&amp;</w:t>
      </w:r>
      <w:r>
        <w:rPr>
          <w:rFonts w:ascii="Times New Roman" w:hAnsi="Times New Roman"/>
          <w:color w:val="131313"/>
          <w:spacing w:val="-20"/>
          <w:w w:val="110"/>
          <w:sz w:val="21"/>
        </w:rPr>
        <w:t> </w:t>
      </w:r>
      <w:r>
        <w:rPr>
          <w:rFonts w:ascii="Times New Roman" w:hAnsi="Times New Roman"/>
          <w:color w:val="131313"/>
          <w:w w:val="110"/>
          <w:sz w:val="22"/>
        </w:rPr>
        <w:t>Security</w:t>
      </w:r>
      <w:r>
        <w:rPr>
          <w:rFonts w:ascii="Times New Roman" w:hAnsi="Times New Roman"/>
          <w:color w:val="131313"/>
          <w:spacing w:val="-9"/>
          <w:w w:val="110"/>
          <w:sz w:val="22"/>
        </w:rPr>
        <w:t> </w:t>
      </w:r>
      <w:r>
        <w:rPr>
          <w:rFonts w:ascii="Times New Roman" w:hAnsi="Times New Roman"/>
          <w:color w:val="2B2A2A"/>
          <w:w w:val="110"/>
          <w:sz w:val="22"/>
        </w:rPr>
        <w:t>--</w:t>
      </w:r>
      <w:r>
        <w:rPr>
          <w:rFonts w:ascii="Times New Roman" w:hAnsi="Times New Roman"/>
          <w:color w:val="2B2A2A"/>
          <w:spacing w:val="-16"/>
          <w:w w:val="110"/>
          <w:sz w:val="22"/>
        </w:rPr>
        <w:t> </w:t>
      </w:r>
      <w:r>
        <w:rPr>
          <w:rFonts w:ascii="Times New Roman" w:hAnsi="Times New Roman"/>
          <w:color w:val="131313"/>
          <w:w w:val="110"/>
          <w:sz w:val="22"/>
        </w:rPr>
        <w:t>$500</w:t>
      </w:r>
      <w:r>
        <w:rPr>
          <w:rFonts w:ascii="Times New Roman" w:hAnsi="Times New Roman"/>
          <w:color w:val="131313"/>
          <w:spacing w:val="-15"/>
          <w:w w:val="110"/>
          <w:sz w:val="22"/>
        </w:rPr>
        <w:t> </w:t>
      </w:r>
      <w:r>
        <w:rPr>
          <w:rFonts w:ascii="Times New Roman" w:hAnsi="Times New Roman"/>
          <w:color w:val="131313"/>
          <w:w w:val="110"/>
          <w:sz w:val="22"/>
        </w:rPr>
        <w:t>for</w:t>
      </w:r>
      <w:r>
        <w:rPr>
          <w:rFonts w:ascii="Times New Roman" w:hAnsi="Times New Roman"/>
          <w:color w:val="131313"/>
          <w:spacing w:val="-16"/>
          <w:w w:val="110"/>
          <w:sz w:val="22"/>
        </w:rPr>
        <w:t> </w:t>
      </w:r>
      <w:r>
        <w:rPr>
          <w:rFonts w:ascii="Times New Roman" w:hAnsi="Times New Roman"/>
          <w:color w:val="131313"/>
          <w:w w:val="110"/>
          <w:sz w:val="22"/>
        </w:rPr>
        <w:t>Books</w:t>
      </w:r>
      <w:r>
        <w:rPr>
          <w:rFonts w:ascii="Times New Roman" w:hAnsi="Times New Roman"/>
          <w:color w:val="131313"/>
          <w:spacing w:val="-13"/>
          <w:w w:val="110"/>
          <w:sz w:val="22"/>
        </w:rPr>
        <w:t> </w:t>
      </w:r>
      <w:r>
        <w:rPr>
          <w:rFonts w:ascii="Times New Roman" w:hAnsi="Times New Roman"/>
          <w:color w:val="131313"/>
          <w:w w:val="110"/>
          <w:sz w:val="22"/>
        </w:rPr>
        <w:t>On</w:t>
      </w:r>
      <w:r>
        <w:rPr>
          <w:rFonts w:ascii="Times New Roman" w:hAnsi="Times New Roman"/>
          <w:color w:val="131313"/>
          <w:spacing w:val="-14"/>
          <w:w w:val="110"/>
          <w:sz w:val="22"/>
        </w:rPr>
        <w:t> </w:t>
      </w:r>
      <w:r>
        <w:rPr>
          <w:rFonts w:ascii="Times New Roman" w:hAnsi="Times New Roman"/>
          <w:color w:val="131313"/>
          <w:w w:val="110"/>
          <w:sz w:val="22"/>
        </w:rPr>
        <w:t>Film </w:t>
      </w:r>
      <w:r>
        <w:rPr>
          <w:rFonts w:ascii="Times New Roman" w:hAnsi="Times New Roman"/>
          <w:color w:val="131313"/>
          <w:spacing w:val="-2"/>
          <w:w w:val="110"/>
          <w:sz w:val="22"/>
        </w:rPr>
        <w:t>benefit</w:t>
      </w:r>
    </w:p>
    <w:p>
      <w:pPr>
        <w:pStyle w:val="ListParagraph"/>
        <w:numPr>
          <w:ilvl w:val="0"/>
          <w:numId w:val="22"/>
        </w:numPr>
        <w:tabs>
          <w:tab w:pos="385" w:val="left" w:leader="none"/>
        </w:tabs>
        <w:spacing w:line="240" w:lineRule="auto" w:before="192" w:after="0"/>
        <w:ind w:left="385" w:right="0" w:hanging="124"/>
        <w:jc w:val="left"/>
        <w:rPr>
          <w:rFonts w:ascii="Times New Roman" w:hAnsi="Times New Roman"/>
          <w:color w:val="030303"/>
          <w:sz w:val="22"/>
        </w:rPr>
      </w:pPr>
      <w:r>
        <w:rPr>
          <w:rFonts w:ascii="Times New Roman" w:hAnsi="Times New Roman"/>
          <w:color w:val="131313"/>
          <w:w w:val="110"/>
          <w:sz w:val="22"/>
        </w:rPr>
        <w:t>Taurus</w:t>
      </w:r>
      <w:r>
        <w:rPr>
          <w:rFonts w:ascii="Times New Roman" w:hAnsi="Times New Roman"/>
          <w:color w:val="131313"/>
          <w:spacing w:val="-6"/>
          <w:w w:val="110"/>
          <w:sz w:val="22"/>
        </w:rPr>
        <w:t> </w:t>
      </w:r>
      <w:r>
        <w:rPr>
          <w:rFonts w:ascii="Times New Roman" w:hAnsi="Times New Roman"/>
          <w:color w:val="131313"/>
          <w:w w:val="110"/>
          <w:sz w:val="22"/>
        </w:rPr>
        <w:t>Fund </w:t>
      </w:r>
      <w:r>
        <w:rPr>
          <w:rFonts w:ascii="Times New Roman" w:hAnsi="Times New Roman"/>
          <w:color w:val="030303"/>
          <w:w w:val="110"/>
          <w:sz w:val="22"/>
        </w:rPr>
        <w:t>--</w:t>
      </w:r>
      <w:r>
        <w:rPr>
          <w:rFonts w:ascii="Times New Roman" w:hAnsi="Times New Roman"/>
          <w:color w:val="030303"/>
          <w:spacing w:val="-15"/>
          <w:w w:val="110"/>
          <w:sz w:val="22"/>
        </w:rPr>
        <w:t> </w:t>
      </w:r>
      <w:r>
        <w:rPr>
          <w:rFonts w:ascii="Times New Roman" w:hAnsi="Times New Roman"/>
          <w:color w:val="131313"/>
          <w:w w:val="110"/>
          <w:sz w:val="22"/>
        </w:rPr>
        <w:t>$250</w:t>
      </w:r>
      <w:r>
        <w:rPr>
          <w:rFonts w:ascii="Times New Roman" w:hAnsi="Times New Roman"/>
          <w:color w:val="131313"/>
          <w:spacing w:val="-11"/>
          <w:w w:val="110"/>
          <w:sz w:val="22"/>
        </w:rPr>
        <w:t> </w:t>
      </w:r>
      <w:r>
        <w:rPr>
          <w:rFonts w:ascii="Times New Roman" w:hAnsi="Times New Roman"/>
          <w:color w:val="131313"/>
          <w:w w:val="110"/>
          <w:sz w:val="22"/>
        </w:rPr>
        <w:t>for</w:t>
      </w:r>
      <w:r>
        <w:rPr>
          <w:rFonts w:ascii="Times New Roman" w:hAnsi="Times New Roman"/>
          <w:color w:val="131313"/>
          <w:spacing w:val="2"/>
          <w:w w:val="110"/>
          <w:sz w:val="22"/>
        </w:rPr>
        <w:t> </w:t>
      </w:r>
      <w:r>
        <w:rPr>
          <w:rFonts w:ascii="Times New Roman" w:hAnsi="Times New Roman"/>
          <w:color w:val="131313"/>
          <w:w w:val="110"/>
          <w:sz w:val="22"/>
        </w:rPr>
        <w:t>Books</w:t>
      </w:r>
      <w:r>
        <w:rPr>
          <w:rFonts w:ascii="Times New Roman" w:hAnsi="Times New Roman"/>
          <w:color w:val="131313"/>
          <w:spacing w:val="-7"/>
          <w:w w:val="110"/>
          <w:sz w:val="22"/>
        </w:rPr>
        <w:t> </w:t>
      </w:r>
      <w:r>
        <w:rPr>
          <w:rFonts w:ascii="Times New Roman" w:hAnsi="Times New Roman"/>
          <w:color w:val="131313"/>
          <w:w w:val="110"/>
          <w:sz w:val="22"/>
        </w:rPr>
        <w:t>On</w:t>
      </w:r>
      <w:r>
        <w:rPr>
          <w:rFonts w:ascii="Times New Roman" w:hAnsi="Times New Roman"/>
          <w:color w:val="131313"/>
          <w:spacing w:val="-2"/>
          <w:w w:val="110"/>
          <w:sz w:val="22"/>
        </w:rPr>
        <w:t> </w:t>
      </w:r>
      <w:r>
        <w:rPr>
          <w:rFonts w:ascii="Times New Roman" w:hAnsi="Times New Roman"/>
          <w:color w:val="131313"/>
          <w:w w:val="110"/>
          <w:sz w:val="22"/>
        </w:rPr>
        <w:t>Film</w:t>
      </w:r>
      <w:r>
        <w:rPr>
          <w:rFonts w:ascii="Times New Roman" w:hAnsi="Times New Roman"/>
          <w:color w:val="131313"/>
          <w:spacing w:val="-4"/>
          <w:w w:val="110"/>
          <w:sz w:val="22"/>
        </w:rPr>
        <w:t> </w:t>
      </w:r>
      <w:r>
        <w:rPr>
          <w:rFonts w:ascii="Times New Roman" w:hAnsi="Times New Roman"/>
          <w:color w:val="131313"/>
          <w:spacing w:val="-2"/>
          <w:w w:val="110"/>
          <w:sz w:val="22"/>
        </w:rPr>
        <w:t>benefit</w:t>
      </w:r>
    </w:p>
    <w:p>
      <w:pPr>
        <w:pStyle w:val="ListParagraph"/>
        <w:numPr>
          <w:ilvl w:val="0"/>
          <w:numId w:val="22"/>
        </w:numPr>
        <w:tabs>
          <w:tab w:pos="385" w:val="left" w:leader="none"/>
        </w:tabs>
        <w:spacing w:line="240" w:lineRule="auto" w:before="184" w:after="0"/>
        <w:ind w:left="385" w:right="0" w:hanging="124"/>
        <w:jc w:val="left"/>
        <w:rPr>
          <w:rFonts w:ascii="Times New Roman" w:hAnsi="Times New Roman"/>
          <w:color w:val="030303"/>
          <w:sz w:val="22"/>
        </w:rPr>
      </w:pPr>
      <w:r>
        <w:rPr>
          <w:rFonts w:ascii="Times New Roman" w:hAnsi="Times New Roman"/>
          <w:color w:val="131313"/>
          <w:w w:val="110"/>
          <w:sz w:val="22"/>
        </w:rPr>
        <w:t>Thrivent</w:t>
      </w:r>
      <w:r>
        <w:rPr>
          <w:rFonts w:ascii="Times New Roman" w:hAnsi="Times New Roman"/>
          <w:color w:val="131313"/>
          <w:spacing w:val="-2"/>
          <w:w w:val="110"/>
          <w:sz w:val="22"/>
        </w:rPr>
        <w:t> </w:t>
      </w:r>
      <w:r>
        <w:rPr>
          <w:rFonts w:ascii="Times New Roman" w:hAnsi="Times New Roman"/>
          <w:color w:val="131313"/>
          <w:w w:val="110"/>
          <w:sz w:val="22"/>
        </w:rPr>
        <w:t>--</w:t>
      </w:r>
      <w:r>
        <w:rPr>
          <w:rFonts w:ascii="Times New Roman" w:hAnsi="Times New Roman"/>
          <w:color w:val="131313"/>
          <w:spacing w:val="-9"/>
          <w:w w:val="110"/>
          <w:sz w:val="22"/>
        </w:rPr>
        <w:t> </w:t>
      </w:r>
      <w:r>
        <w:rPr>
          <w:rFonts w:ascii="Times New Roman" w:hAnsi="Times New Roman"/>
          <w:color w:val="131313"/>
          <w:w w:val="110"/>
          <w:sz w:val="22"/>
        </w:rPr>
        <w:t>$500</w:t>
      </w:r>
      <w:r>
        <w:rPr>
          <w:rFonts w:ascii="Times New Roman" w:hAnsi="Times New Roman"/>
          <w:color w:val="131313"/>
          <w:spacing w:val="-19"/>
          <w:w w:val="110"/>
          <w:sz w:val="22"/>
        </w:rPr>
        <w:t> </w:t>
      </w:r>
      <w:r>
        <w:rPr>
          <w:rFonts w:ascii="Times New Roman" w:hAnsi="Times New Roman"/>
          <w:color w:val="131313"/>
          <w:w w:val="110"/>
          <w:sz w:val="22"/>
        </w:rPr>
        <w:t>for</w:t>
      </w:r>
      <w:r>
        <w:rPr>
          <w:rFonts w:ascii="Times New Roman" w:hAnsi="Times New Roman"/>
          <w:color w:val="131313"/>
          <w:spacing w:val="-4"/>
          <w:w w:val="110"/>
          <w:sz w:val="22"/>
        </w:rPr>
        <w:t> </w:t>
      </w:r>
      <w:r>
        <w:rPr>
          <w:rFonts w:ascii="Times New Roman" w:hAnsi="Times New Roman"/>
          <w:color w:val="131313"/>
          <w:w w:val="110"/>
          <w:sz w:val="22"/>
        </w:rPr>
        <w:t>Books</w:t>
      </w:r>
      <w:r>
        <w:rPr>
          <w:rFonts w:ascii="Times New Roman" w:hAnsi="Times New Roman"/>
          <w:color w:val="131313"/>
          <w:spacing w:val="-6"/>
          <w:w w:val="110"/>
          <w:sz w:val="22"/>
        </w:rPr>
        <w:t> </w:t>
      </w:r>
      <w:r>
        <w:rPr>
          <w:rFonts w:ascii="Times New Roman" w:hAnsi="Times New Roman"/>
          <w:color w:val="131313"/>
          <w:w w:val="110"/>
          <w:sz w:val="22"/>
        </w:rPr>
        <w:t>On</w:t>
      </w:r>
      <w:r>
        <w:rPr>
          <w:rFonts w:ascii="Times New Roman" w:hAnsi="Times New Roman"/>
          <w:color w:val="131313"/>
          <w:spacing w:val="4"/>
          <w:w w:val="110"/>
          <w:sz w:val="22"/>
        </w:rPr>
        <w:t> </w:t>
      </w:r>
      <w:r>
        <w:rPr>
          <w:rFonts w:ascii="Times New Roman" w:hAnsi="Times New Roman"/>
          <w:color w:val="131313"/>
          <w:w w:val="110"/>
          <w:sz w:val="22"/>
        </w:rPr>
        <w:t>Film</w:t>
      </w:r>
      <w:r>
        <w:rPr>
          <w:rFonts w:ascii="Times New Roman" w:hAnsi="Times New Roman"/>
          <w:color w:val="131313"/>
          <w:spacing w:val="-3"/>
          <w:w w:val="110"/>
          <w:sz w:val="22"/>
        </w:rPr>
        <w:t> </w:t>
      </w:r>
      <w:r>
        <w:rPr>
          <w:rFonts w:ascii="Times New Roman" w:hAnsi="Times New Roman"/>
          <w:color w:val="131313"/>
          <w:spacing w:val="-2"/>
          <w:w w:val="110"/>
          <w:sz w:val="22"/>
        </w:rPr>
        <w:t>benefit</w:t>
      </w:r>
    </w:p>
    <w:p>
      <w:pPr>
        <w:pStyle w:val="Heading6"/>
      </w:pPr>
      <w:r>
        <w:rPr>
          <w:b w:val="0"/>
        </w:rPr>
        <w:br w:type="column"/>
      </w:r>
      <w:r>
        <w:rPr>
          <w:color w:val="030303"/>
        </w:rPr>
        <w:t>Our</w:t>
      </w:r>
      <w:r>
        <w:rPr>
          <w:color w:val="030303"/>
          <w:spacing w:val="11"/>
        </w:rPr>
        <w:t> </w:t>
      </w:r>
      <w:r>
        <w:rPr>
          <w:color w:val="030303"/>
        </w:rPr>
        <w:t>Big</w:t>
      </w:r>
      <w:r>
        <w:rPr>
          <w:color w:val="030303"/>
          <w:spacing w:val="19"/>
        </w:rPr>
        <w:t> </w:t>
      </w:r>
      <w:r>
        <w:rPr>
          <w:color w:val="030303"/>
        </w:rPr>
        <w:t>Spring</w:t>
      </w:r>
      <w:r>
        <w:rPr>
          <w:color w:val="030303"/>
          <w:spacing w:val="31"/>
        </w:rPr>
        <w:t> </w:t>
      </w:r>
      <w:r>
        <w:rPr>
          <w:color w:val="030303"/>
        </w:rPr>
        <w:t>Book</w:t>
      </w:r>
      <w:r>
        <w:rPr>
          <w:color w:val="030303"/>
          <w:spacing w:val="32"/>
        </w:rPr>
        <w:t> </w:t>
      </w:r>
      <w:r>
        <w:rPr>
          <w:color w:val="030303"/>
        </w:rPr>
        <w:t>Sale</w:t>
      </w:r>
      <w:r>
        <w:rPr>
          <w:color w:val="030303"/>
          <w:spacing w:val="-56"/>
        </w:rPr>
        <w:t> </w:t>
      </w:r>
      <w:r>
        <w:rPr>
          <w:color w:val="030303"/>
          <w:spacing w:val="-10"/>
          <w:w w:val="95"/>
        </w:rPr>
        <w:t>I</w:t>
      </w:r>
    </w:p>
    <w:p>
      <w:pPr>
        <w:spacing w:line="278" w:lineRule="auto" w:before="92"/>
        <w:ind w:left="285" w:right="256" w:hanging="9"/>
        <w:jc w:val="left"/>
        <w:rPr>
          <w:rFonts w:ascii="Times New Roman"/>
          <w:sz w:val="22"/>
        </w:rPr>
      </w:pPr>
      <w:r>
        <w:rPr>
          <w:rFonts w:ascii="Times New Roman"/>
          <w:color w:val="131313"/>
          <w:w w:val="110"/>
          <w:sz w:val="22"/>
        </w:rPr>
        <w:t>Just</w:t>
      </w:r>
      <w:r>
        <w:rPr>
          <w:rFonts w:ascii="Times New Roman"/>
          <w:color w:val="131313"/>
          <w:spacing w:val="-3"/>
          <w:w w:val="110"/>
          <w:sz w:val="22"/>
        </w:rPr>
        <w:t> </w:t>
      </w:r>
      <w:r>
        <w:rPr>
          <w:rFonts w:ascii="Times New Roman"/>
          <w:color w:val="131313"/>
          <w:w w:val="110"/>
          <w:sz w:val="22"/>
        </w:rPr>
        <w:t>a</w:t>
      </w:r>
      <w:r>
        <w:rPr>
          <w:rFonts w:ascii="Times New Roman"/>
          <w:color w:val="131313"/>
          <w:spacing w:val="-8"/>
          <w:w w:val="110"/>
          <w:sz w:val="22"/>
        </w:rPr>
        <w:t> </w:t>
      </w:r>
      <w:r>
        <w:rPr>
          <w:rFonts w:ascii="Times New Roman"/>
          <w:color w:val="131313"/>
          <w:w w:val="110"/>
          <w:sz w:val="22"/>
        </w:rPr>
        <w:t>few</w:t>
      </w:r>
      <w:r>
        <w:rPr>
          <w:rFonts w:ascii="Times New Roman"/>
          <w:color w:val="131313"/>
          <w:spacing w:val="-6"/>
          <w:w w:val="110"/>
          <w:sz w:val="22"/>
        </w:rPr>
        <w:t> </w:t>
      </w:r>
      <w:r>
        <w:rPr>
          <w:rFonts w:ascii="Times New Roman"/>
          <w:color w:val="131313"/>
          <w:w w:val="110"/>
          <w:sz w:val="22"/>
        </w:rPr>
        <w:t>weeks</w:t>
      </w:r>
      <w:r>
        <w:rPr>
          <w:rFonts w:ascii="Times New Roman"/>
          <w:color w:val="131313"/>
          <w:spacing w:val="-6"/>
          <w:w w:val="110"/>
          <w:sz w:val="22"/>
        </w:rPr>
        <w:t> </w:t>
      </w:r>
      <w:r>
        <w:rPr>
          <w:rFonts w:ascii="Times New Roman"/>
          <w:color w:val="131313"/>
          <w:w w:val="110"/>
          <w:sz w:val="22"/>
        </w:rPr>
        <w:t>ago,</w:t>
      </w:r>
      <w:r>
        <w:rPr>
          <w:rFonts w:ascii="Times New Roman"/>
          <w:color w:val="131313"/>
          <w:spacing w:val="-14"/>
          <w:w w:val="110"/>
          <w:sz w:val="22"/>
        </w:rPr>
        <w:t> </w:t>
      </w:r>
      <w:r>
        <w:rPr>
          <w:rFonts w:ascii="Times New Roman"/>
          <w:color w:val="131313"/>
          <w:w w:val="110"/>
          <w:sz w:val="22"/>
        </w:rPr>
        <w:t>we</w:t>
      </w:r>
      <w:r>
        <w:rPr>
          <w:rFonts w:ascii="Times New Roman"/>
          <w:color w:val="131313"/>
          <w:spacing w:val="-3"/>
          <w:w w:val="110"/>
          <w:sz w:val="22"/>
        </w:rPr>
        <w:t> </w:t>
      </w:r>
      <w:r>
        <w:rPr>
          <w:rFonts w:ascii="Times New Roman"/>
          <w:color w:val="131313"/>
          <w:w w:val="110"/>
          <w:sz w:val="22"/>
        </w:rPr>
        <w:t>truly</w:t>
      </w:r>
      <w:r>
        <w:rPr>
          <w:rFonts w:ascii="Times New Roman"/>
          <w:color w:val="131313"/>
          <w:spacing w:val="40"/>
          <w:w w:val="110"/>
          <w:sz w:val="22"/>
        </w:rPr>
        <w:t> </w:t>
      </w:r>
      <w:r>
        <w:rPr>
          <w:rFonts w:ascii="Times New Roman"/>
          <w:color w:val="131313"/>
          <w:w w:val="110"/>
          <w:sz w:val="22"/>
        </w:rPr>
        <w:t>experienced a</w:t>
      </w:r>
      <w:r>
        <w:rPr>
          <w:rFonts w:ascii="Times New Roman"/>
          <w:color w:val="131313"/>
          <w:spacing w:val="-6"/>
          <w:w w:val="110"/>
          <w:sz w:val="22"/>
        </w:rPr>
        <w:t> </w:t>
      </w:r>
      <w:r>
        <w:rPr>
          <w:rFonts w:ascii="Times New Roman"/>
          <w:color w:val="131313"/>
          <w:w w:val="110"/>
          <w:sz w:val="22"/>
        </w:rPr>
        <w:t>Whale</w:t>
      </w:r>
      <w:r>
        <w:rPr>
          <w:rFonts w:ascii="Times New Roman"/>
          <w:color w:val="131313"/>
          <w:spacing w:val="-2"/>
          <w:w w:val="110"/>
          <w:sz w:val="22"/>
        </w:rPr>
        <w:t> </w:t>
      </w:r>
      <w:r>
        <w:rPr>
          <w:rFonts w:ascii="Times New Roman"/>
          <w:color w:val="131313"/>
          <w:w w:val="110"/>
          <w:sz w:val="22"/>
        </w:rPr>
        <w:t>of</w:t>
      </w:r>
      <w:r>
        <w:rPr>
          <w:rFonts w:ascii="Times New Roman"/>
          <w:color w:val="131313"/>
          <w:spacing w:val="-9"/>
          <w:w w:val="110"/>
          <w:sz w:val="22"/>
        </w:rPr>
        <w:t> </w:t>
      </w:r>
      <w:r>
        <w:rPr>
          <w:rFonts w:ascii="Times New Roman"/>
          <w:color w:val="131313"/>
          <w:w w:val="110"/>
          <w:sz w:val="22"/>
        </w:rPr>
        <w:t>a </w:t>
      </w:r>
      <w:r>
        <w:rPr>
          <w:rFonts w:ascii="Times New Roman"/>
          <w:color w:val="131313"/>
          <w:w w:val="115"/>
          <w:sz w:val="22"/>
        </w:rPr>
        <w:t>Sale!</w:t>
      </w:r>
      <w:r>
        <w:rPr>
          <w:rFonts w:ascii="Times New Roman"/>
          <w:color w:val="131313"/>
          <w:spacing w:val="-36"/>
          <w:w w:val="115"/>
          <w:sz w:val="22"/>
        </w:rPr>
        <w:t> </w:t>
      </w:r>
      <w:r>
        <w:rPr>
          <w:rFonts w:ascii="Times New Roman"/>
          <w:color w:val="131313"/>
          <w:w w:val="115"/>
          <w:sz w:val="22"/>
        </w:rPr>
        <w:t>The</w:t>
      </w:r>
      <w:r>
        <w:rPr>
          <w:rFonts w:ascii="Times New Roman"/>
          <w:color w:val="131313"/>
          <w:spacing w:val="-16"/>
          <w:w w:val="115"/>
          <w:sz w:val="22"/>
        </w:rPr>
        <w:t> </w:t>
      </w:r>
      <w:r>
        <w:rPr>
          <w:rFonts w:ascii="Times New Roman"/>
          <w:color w:val="131313"/>
          <w:w w:val="115"/>
          <w:sz w:val="22"/>
        </w:rPr>
        <w:t>spring</w:t>
      </w:r>
      <w:r>
        <w:rPr>
          <w:rFonts w:ascii="Times New Roman"/>
          <w:color w:val="131313"/>
          <w:spacing w:val="-17"/>
          <w:w w:val="115"/>
          <w:sz w:val="22"/>
        </w:rPr>
        <w:t> </w:t>
      </w:r>
      <w:r>
        <w:rPr>
          <w:rFonts w:ascii="Times New Roman"/>
          <w:color w:val="131313"/>
          <w:w w:val="115"/>
          <w:sz w:val="22"/>
        </w:rPr>
        <w:t>version</w:t>
      </w:r>
      <w:r>
        <w:rPr>
          <w:rFonts w:ascii="Times New Roman"/>
          <w:color w:val="131313"/>
          <w:spacing w:val="-16"/>
          <w:w w:val="115"/>
          <w:sz w:val="22"/>
        </w:rPr>
        <w:t> </w:t>
      </w:r>
      <w:r>
        <w:rPr>
          <w:rFonts w:ascii="Times New Roman"/>
          <w:color w:val="131313"/>
          <w:w w:val="115"/>
          <w:sz w:val="22"/>
        </w:rPr>
        <w:t>of</w:t>
      </w:r>
      <w:r>
        <w:rPr>
          <w:rFonts w:ascii="Times New Roman"/>
          <w:color w:val="131313"/>
          <w:spacing w:val="-20"/>
          <w:w w:val="115"/>
          <w:sz w:val="22"/>
        </w:rPr>
        <w:t> </w:t>
      </w:r>
      <w:r>
        <w:rPr>
          <w:rFonts w:ascii="Times New Roman"/>
          <w:color w:val="131313"/>
          <w:w w:val="115"/>
          <w:sz w:val="22"/>
        </w:rPr>
        <w:t>our</w:t>
      </w:r>
      <w:r>
        <w:rPr>
          <w:rFonts w:ascii="Times New Roman"/>
          <w:color w:val="131313"/>
          <w:spacing w:val="40"/>
          <w:w w:val="115"/>
          <w:sz w:val="22"/>
        </w:rPr>
        <w:t> </w:t>
      </w:r>
      <w:r>
        <w:rPr>
          <w:rFonts w:ascii="Times New Roman"/>
          <w:color w:val="131313"/>
          <w:w w:val="115"/>
          <w:sz w:val="22"/>
        </w:rPr>
        <w:t>semi-annual</w:t>
      </w:r>
      <w:r>
        <w:rPr>
          <w:rFonts w:ascii="Times New Roman"/>
          <w:color w:val="131313"/>
          <w:spacing w:val="-1"/>
          <w:w w:val="115"/>
          <w:sz w:val="22"/>
        </w:rPr>
        <w:t> </w:t>
      </w:r>
      <w:r>
        <w:rPr>
          <w:rFonts w:ascii="Times New Roman"/>
          <w:color w:val="131313"/>
          <w:w w:val="115"/>
          <w:sz w:val="22"/>
        </w:rPr>
        <w:t>used</w:t>
      </w:r>
      <w:r>
        <w:rPr>
          <w:rFonts w:ascii="Times New Roman"/>
          <w:color w:val="131313"/>
          <w:spacing w:val="-8"/>
          <w:w w:val="115"/>
          <w:sz w:val="22"/>
        </w:rPr>
        <w:t> </w:t>
      </w:r>
      <w:r>
        <w:rPr>
          <w:rFonts w:ascii="Times New Roman"/>
          <w:color w:val="131313"/>
          <w:w w:val="115"/>
          <w:sz w:val="22"/>
        </w:rPr>
        <w:t>book sale</w:t>
      </w:r>
      <w:r>
        <w:rPr>
          <w:rFonts w:ascii="Times New Roman"/>
          <w:color w:val="131313"/>
          <w:spacing w:val="-7"/>
          <w:w w:val="115"/>
          <w:sz w:val="22"/>
        </w:rPr>
        <w:t> </w:t>
      </w:r>
      <w:r>
        <w:rPr>
          <w:rFonts w:ascii="Times New Roman"/>
          <w:color w:val="030303"/>
          <w:w w:val="115"/>
          <w:sz w:val="22"/>
        </w:rPr>
        <w:t>(held </w:t>
      </w:r>
      <w:r>
        <w:rPr>
          <w:rFonts w:ascii="Times New Roman"/>
          <w:color w:val="131313"/>
          <w:w w:val="115"/>
          <w:sz w:val="22"/>
        </w:rPr>
        <w:t>from May 28-31)</w:t>
      </w:r>
    </w:p>
    <w:p>
      <w:pPr>
        <w:spacing w:line="276" w:lineRule="auto" w:before="0"/>
        <w:ind w:left="283" w:right="3232" w:firstLine="8"/>
        <w:jc w:val="left"/>
        <w:rPr>
          <w:rFonts w:ascii="Times New Roman"/>
          <w:sz w:val="22"/>
        </w:rPr>
      </w:pPr>
      <w:r>
        <w:rPr>
          <w:rFonts w:ascii="Times New Roman"/>
          <w:sz w:val="22"/>
        </w:rPr>
        <mc:AlternateContent>
          <mc:Choice Requires="wps">
            <w:drawing>
              <wp:anchor distT="0" distB="0" distL="0" distR="0" allowOverlap="1" layoutInCell="1" locked="0" behindDoc="0" simplePos="0" relativeHeight="15731200">
                <wp:simplePos x="0" y="0"/>
                <wp:positionH relativeFrom="page">
                  <wp:posOffset>5846189</wp:posOffset>
                </wp:positionH>
                <wp:positionV relativeFrom="paragraph">
                  <wp:posOffset>50531</wp:posOffset>
                </wp:positionV>
                <wp:extent cx="1550670" cy="108013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550670" cy="1080135"/>
                          <a:chExt cx="1550670" cy="1080135"/>
                        </a:xfrm>
                      </wpg:grpSpPr>
                      <pic:pic>
                        <pic:nvPicPr>
                          <pic:cNvPr id="29" name="Image 29"/>
                          <pic:cNvPicPr/>
                        </pic:nvPicPr>
                        <pic:blipFill>
                          <a:blip r:embed="rId26" cstate="print"/>
                          <a:stretch>
                            <a:fillRect/>
                          </a:stretch>
                        </pic:blipFill>
                        <pic:spPr>
                          <a:xfrm>
                            <a:off x="0" y="0"/>
                            <a:ext cx="1550054" cy="902637"/>
                          </a:xfrm>
                          <a:prstGeom prst="rect">
                            <a:avLst/>
                          </a:prstGeom>
                        </pic:spPr>
                      </pic:pic>
                      <wps:wsp>
                        <wps:cNvPr id="30" name="Graphic 30"/>
                        <wps:cNvSpPr/>
                        <wps:spPr>
                          <a:xfrm>
                            <a:off x="622459" y="866043"/>
                            <a:ext cx="891540" cy="1270"/>
                          </a:xfrm>
                          <a:custGeom>
                            <a:avLst/>
                            <a:gdLst/>
                            <a:ahLst/>
                            <a:cxnLst/>
                            <a:rect l="l" t="t" r="r" b="b"/>
                            <a:pathLst>
                              <a:path w="891540" h="0">
                                <a:moveTo>
                                  <a:pt x="0" y="0"/>
                                </a:moveTo>
                                <a:lnTo>
                                  <a:pt x="890975" y="0"/>
                                </a:lnTo>
                              </a:path>
                            </a:pathLst>
                          </a:custGeom>
                          <a:ln w="9453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1550670" cy="1080135"/>
                          </a:xfrm>
                          <a:prstGeom prst="rect">
                            <a:avLst/>
                          </a:prstGeom>
                        </wps:spPr>
                        <wps:txbx>
                          <w:txbxContent>
                            <w:p>
                              <w:pPr>
                                <w:spacing w:line="240" w:lineRule="auto" w:before="278"/>
                                <w:rPr>
                                  <w:rFonts w:ascii="Times New Roman"/>
                                  <w:sz w:val="58"/>
                                </w:rPr>
                              </w:pPr>
                            </w:p>
                            <w:p>
                              <w:pPr>
                                <w:spacing w:before="0"/>
                                <w:ind w:left="647" w:right="0" w:firstLine="0"/>
                                <w:jc w:val="left"/>
                                <w:rPr>
                                  <w:rFonts w:ascii="Times New Roman" w:hAnsi="Times New Roman"/>
                                  <w:sz w:val="58"/>
                                </w:rPr>
                              </w:pPr>
                              <w:r>
                                <w:rPr>
                                  <w:rFonts w:ascii="Times New Roman" w:hAnsi="Times New Roman"/>
                                  <w:color w:val="1D3F69"/>
                                  <w:spacing w:val="-79"/>
                                  <w:w w:val="116"/>
                                  <w:position w:val="20"/>
                                  <w:sz w:val="46"/>
                                </w:rPr>
                                <w:t>•</w:t>
                              </w:r>
                              <w:r>
                                <w:rPr>
                                  <w:rFonts w:ascii="Times New Roman" w:hAnsi="Times New Roman"/>
                                  <w:color w:val="1D3F69"/>
                                  <w:spacing w:val="32"/>
                                  <w:w w:val="92"/>
                                  <w:sz w:val="58"/>
                                </w:rPr>
                                <w:t>••</w:t>
                              </w:r>
                            </w:p>
                          </w:txbxContent>
                        </wps:txbx>
                        <wps:bodyPr wrap="square" lIns="0" tIns="0" rIns="0" bIns="0" rtlCol="0">
                          <a:noAutofit/>
                        </wps:bodyPr>
                      </wps:wsp>
                    </wpg:wgp>
                  </a:graphicData>
                </a:graphic>
              </wp:anchor>
            </w:drawing>
          </mc:Choice>
          <mc:Fallback>
            <w:pict>
              <v:group style="position:absolute;margin-left:460.329895pt;margin-top:3.978834pt;width:122.1pt;height:85.05pt;mso-position-horizontal-relative:page;mso-position-vertical-relative:paragraph;z-index:15731200" id="docshapegroup16" coordorigin="9207,80" coordsize="2442,1701">
                <v:shape style="position:absolute;left:9206;top:79;width:2442;height:1422" type="#_x0000_t75" id="docshape17" stroked="false">
                  <v:imagedata r:id="rId26" o:title=""/>
                </v:shape>
                <v:line style="position:absolute" from="10187,1443" to="11590,1443" stroked="true" strokeweight="7.443541pt" strokecolor="#000000">
                  <v:stroke dashstyle="solid"/>
                </v:line>
                <v:shape style="position:absolute;left:9206;top:79;width:2442;height:1701" type="#_x0000_t202" id="docshape18" filled="false" stroked="false">
                  <v:textbox inset="0,0,0,0">
                    <w:txbxContent>
                      <w:p>
                        <w:pPr>
                          <w:spacing w:line="240" w:lineRule="auto" w:before="278"/>
                          <w:rPr>
                            <w:rFonts w:ascii="Times New Roman"/>
                            <w:sz w:val="58"/>
                          </w:rPr>
                        </w:pPr>
                      </w:p>
                      <w:p>
                        <w:pPr>
                          <w:spacing w:before="0"/>
                          <w:ind w:left="647" w:right="0" w:firstLine="0"/>
                          <w:jc w:val="left"/>
                          <w:rPr>
                            <w:rFonts w:ascii="Times New Roman" w:hAnsi="Times New Roman"/>
                            <w:sz w:val="58"/>
                          </w:rPr>
                        </w:pPr>
                        <w:r>
                          <w:rPr>
                            <w:rFonts w:ascii="Times New Roman" w:hAnsi="Times New Roman"/>
                            <w:color w:val="1D3F69"/>
                            <w:spacing w:val="-79"/>
                            <w:w w:val="116"/>
                            <w:position w:val="20"/>
                            <w:sz w:val="46"/>
                          </w:rPr>
                          <w:t>•</w:t>
                        </w:r>
                        <w:r>
                          <w:rPr>
                            <w:rFonts w:ascii="Times New Roman" w:hAnsi="Times New Roman"/>
                            <w:color w:val="1D3F69"/>
                            <w:spacing w:val="32"/>
                            <w:w w:val="92"/>
                            <w:sz w:val="58"/>
                          </w:rPr>
                          <w:t>••</w:t>
                        </w:r>
                      </w:p>
                    </w:txbxContent>
                  </v:textbox>
                  <w10:wrap type="none"/>
                </v:shape>
                <w10:wrap type="none"/>
              </v:group>
            </w:pict>
          </mc:Fallback>
        </mc:AlternateContent>
      </w:r>
      <w:r>
        <w:rPr>
          <w:rFonts w:ascii="Times New Roman"/>
          <w:color w:val="131313"/>
          <w:w w:val="110"/>
          <w:sz w:val="22"/>
        </w:rPr>
        <w:t>brought</w:t>
      </w:r>
      <w:r>
        <w:rPr>
          <w:rFonts w:ascii="Times New Roman"/>
          <w:color w:val="131313"/>
          <w:spacing w:val="-2"/>
          <w:w w:val="110"/>
          <w:sz w:val="22"/>
        </w:rPr>
        <w:t> </w:t>
      </w:r>
      <w:r>
        <w:rPr>
          <w:rFonts w:ascii="Times New Roman"/>
          <w:color w:val="131313"/>
          <w:w w:val="110"/>
          <w:sz w:val="22"/>
        </w:rPr>
        <w:t>in</w:t>
      </w:r>
      <w:r>
        <w:rPr>
          <w:rFonts w:ascii="Times New Roman"/>
          <w:color w:val="131313"/>
          <w:spacing w:val="-6"/>
          <w:w w:val="110"/>
          <w:sz w:val="22"/>
        </w:rPr>
        <w:t> </w:t>
      </w:r>
      <w:r>
        <w:rPr>
          <w:rFonts w:ascii="Times New Roman"/>
          <w:color w:val="131313"/>
          <w:w w:val="110"/>
          <w:sz w:val="22"/>
        </w:rPr>
        <w:t>over</w:t>
      </w:r>
      <w:r>
        <w:rPr>
          <w:rFonts w:ascii="Times New Roman"/>
          <w:color w:val="131313"/>
          <w:spacing w:val="-12"/>
          <w:w w:val="110"/>
          <w:sz w:val="22"/>
        </w:rPr>
        <w:t> </w:t>
      </w:r>
      <w:r>
        <w:rPr>
          <w:rFonts w:ascii="Times New Roman"/>
          <w:color w:val="131313"/>
          <w:w w:val="110"/>
          <w:sz w:val="22"/>
        </w:rPr>
        <w:t>$115,000</w:t>
      </w:r>
      <w:r>
        <w:rPr>
          <w:rFonts w:ascii="Times New Roman"/>
          <w:color w:val="131313"/>
          <w:spacing w:val="-7"/>
          <w:w w:val="110"/>
          <w:sz w:val="22"/>
        </w:rPr>
        <w:t> </w:t>
      </w:r>
      <w:r>
        <w:rPr>
          <w:rFonts w:ascii="Times New Roman"/>
          <w:color w:val="2B2A2A"/>
          <w:w w:val="110"/>
          <w:sz w:val="22"/>
        </w:rPr>
        <w:t>--</w:t>
      </w:r>
      <w:r>
        <w:rPr>
          <w:rFonts w:ascii="Times New Roman"/>
          <w:color w:val="131313"/>
          <w:w w:val="115"/>
          <w:sz w:val="22"/>
        </w:rPr>
        <w:t>a</w:t>
      </w:r>
      <w:r>
        <w:rPr>
          <w:rFonts w:ascii="Times New Roman"/>
          <w:color w:val="131313"/>
          <w:spacing w:val="40"/>
          <w:w w:val="115"/>
          <w:sz w:val="22"/>
        </w:rPr>
        <w:t> </w:t>
      </w:r>
      <w:r>
        <w:rPr>
          <w:rFonts w:ascii="Times New Roman"/>
          <w:color w:val="131313"/>
          <w:w w:val="115"/>
          <w:sz w:val="22"/>
        </w:rPr>
        <w:t>new</w:t>
      </w:r>
      <w:r>
        <w:rPr>
          <w:rFonts w:ascii="Times New Roman"/>
          <w:color w:val="131313"/>
          <w:spacing w:val="40"/>
          <w:w w:val="115"/>
          <w:sz w:val="22"/>
        </w:rPr>
        <w:t> </w:t>
      </w:r>
      <w:r>
        <w:rPr>
          <w:rFonts w:ascii="Times New Roman"/>
          <w:color w:val="131313"/>
          <w:w w:val="115"/>
          <w:sz w:val="22"/>
        </w:rPr>
        <w:t>record for</w:t>
      </w:r>
      <w:r>
        <w:rPr>
          <w:rFonts w:ascii="Times New Roman"/>
          <w:color w:val="131313"/>
          <w:spacing w:val="-4"/>
          <w:w w:val="115"/>
          <w:sz w:val="22"/>
        </w:rPr>
        <w:t> </w:t>
      </w:r>
      <w:r>
        <w:rPr>
          <w:rFonts w:ascii="Times New Roman"/>
          <w:color w:val="131313"/>
          <w:w w:val="115"/>
          <w:sz w:val="22"/>
        </w:rPr>
        <w:t>a single book sales event!</w:t>
      </w:r>
      <w:r>
        <w:rPr>
          <w:rFonts w:ascii="Times New Roman"/>
          <w:color w:val="131313"/>
          <w:spacing w:val="-4"/>
          <w:w w:val="115"/>
          <w:sz w:val="22"/>
        </w:rPr>
        <w:t> </w:t>
      </w:r>
      <w:r>
        <w:rPr>
          <w:rFonts w:ascii="Times New Roman"/>
          <w:b/>
          <w:color w:val="131313"/>
          <w:w w:val="115"/>
          <w:sz w:val="22"/>
        </w:rPr>
        <w:t>In </w:t>
      </w:r>
      <w:r>
        <w:rPr>
          <w:rFonts w:ascii="Times New Roman"/>
          <w:color w:val="131313"/>
          <w:w w:val="115"/>
          <w:sz w:val="22"/>
        </w:rPr>
        <w:t>addition, we broke the record for attendance, </w:t>
      </w:r>
      <w:r>
        <w:rPr>
          <w:rFonts w:ascii="Times New Roman"/>
          <w:color w:val="030303"/>
          <w:w w:val="115"/>
          <w:sz w:val="22"/>
        </w:rPr>
        <w:t>having </w:t>
      </w:r>
      <w:r>
        <w:rPr>
          <w:rFonts w:ascii="Times New Roman"/>
          <w:color w:val="131313"/>
          <w:w w:val="115"/>
          <w:sz w:val="22"/>
        </w:rPr>
        <w:t>more than 4,600</w:t>
      </w:r>
    </w:p>
    <w:p>
      <w:pPr>
        <w:spacing w:line="251" w:lineRule="exact" w:before="0"/>
        <w:ind w:left="333" w:right="0" w:firstLine="0"/>
        <w:jc w:val="left"/>
        <w:rPr>
          <w:rFonts w:ascii="Times New Roman"/>
          <w:sz w:val="22"/>
        </w:rPr>
      </w:pPr>
      <w:r>
        <w:rPr>
          <w:rFonts w:ascii="Times New Roman"/>
          <w:color w:val="131313"/>
          <w:w w:val="115"/>
          <w:sz w:val="22"/>
        </w:rPr>
        <w:t>shoppers</w:t>
      </w:r>
      <w:r>
        <w:rPr>
          <w:rFonts w:ascii="Times New Roman"/>
          <w:color w:val="131313"/>
          <w:spacing w:val="2"/>
          <w:w w:val="115"/>
          <w:sz w:val="22"/>
        </w:rPr>
        <w:t> </w:t>
      </w:r>
      <w:r>
        <w:rPr>
          <w:rFonts w:ascii="Times New Roman"/>
          <w:color w:val="131313"/>
          <w:w w:val="115"/>
          <w:sz w:val="22"/>
        </w:rPr>
        <w:t>at</w:t>
      </w:r>
      <w:r>
        <w:rPr>
          <w:rFonts w:ascii="Times New Roman"/>
          <w:color w:val="131313"/>
          <w:spacing w:val="16"/>
          <w:w w:val="115"/>
          <w:sz w:val="22"/>
        </w:rPr>
        <w:t> </w:t>
      </w:r>
      <w:r>
        <w:rPr>
          <w:rFonts w:ascii="Times New Roman"/>
          <w:color w:val="131313"/>
          <w:w w:val="115"/>
          <w:sz w:val="22"/>
        </w:rPr>
        <w:t>this</w:t>
      </w:r>
      <w:r>
        <w:rPr>
          <w:rFonts w:ascii="Times New Roman"/>
          <w:color w:val="131313"/>
          <w:spacing w:val="-8"/>
          <w:w w:val="115"/>
          <w:sz w:val="22"/>
        </w:rPr>
        <w:t> </w:t>
      </w:r>
      <w:r>
        <w:rPr>
          <w:rFonts w:ascii="Times New Roman"/>
          <w:color w:val="131313"/>
          <w:w w:val="115"/>
          <w:sz w:val="22"/>
        </w:rPr>
        <w:t>three-and-a-half</w:t>
      </w:r>
      <w:r>
        <w:rPr>
          <w:rFonts w:ascii="Times New Roman"/>
          <w:color w:val="131313"/>
          <w:spacing w:val="-6"/>
          <w:w w:val="115"/>
          <w:sz w:val="22"/>
        </w:rPr>
        <w:t> </w:t>
      </w:r>
      <w:r>
        <w:rPr>
          <w:rFonts w:ascii="Times New Roman"/>
          <w:color w:val="131313"/>
          <w:w w:val="115"/>
          <w:sz w:val="22"/>
        </w:rPr>
        <w:t>day</w:t>
      </w:r>
      <w:r>
        <w:rPr>
          <w:rFonts w:ascii="Times New Roman"/>
          <w:color w:val="131313"/>
          <w:spacing w:val="-17"/>
          <w:w w:val="115"/>
          <w:sz w:val="22"/>
        </w:rPr>
        <w:t> </w:t>
      </w:r>
      <w:r>
        <w:rPr>
          <w:rFonts w:ascii="Times New Roman"/>
          <w:color w:val="131313"/>
          <w:spacing w:val="-2"/>
          <w:w w:val="115"/>
          <w:sz w:val="22"/>
        </w:rPr>
        <w:t>sale.</w:t>
      </w:r>
    </w:p>
    <w:p>
      <w:pPr>
        <w:pStyle w:val="BodyText"/>
        <w:spacing w:before="78"/>
        <w:rPr>
          <w:rFonts w:ascii="Times New Roman"/>
          <w:sz w:val="22"/>
        </w:rPr>
      </w:pPr>
    </w:p>
    <w:p>
      <w:pPr>
        <w:spacing w:line="276" w:lineRule="auto" w:before="1"/>
        <w:ind w:left="285" w:right="256" w:firstLine="2"/>
        <w:jc w:val="left"/>
        <w:rPr>
          <w:rFonts w:ascii="Times New Roman"/>
          <w:sz w:val="22"/>
        </w:rPr>
      </w:pPr>
      <w:r>
        <w:rPr>
          <w:rFonts w:ascii="Times New Roman"/>
          <w:color w:val="131313"/>
          <w:w w:val="110"/>
          <w:sz w:val="22"/>
        </w:rPr>
        <w:t>Many thanks to the</w:t>
      </w:r>
      <w:r>
        <w:rPr>
          <w:rFonts w:ascii="Times New Roman"/>
          <w:color w:val="131313"/>
          <w:spacing w:val="-3"/>
          <w:w w:val="110"/>
          <w:sz w:val="22"/>
        </w:rPr>
        <w:t> </w:t>
      </w:r>
      <w:r>
        <w:rPr>
          <w:rFonts w:ascii="Times New Roman"/>
          <w:color w:val="131313"/>
          <w:w w:val="110"/>
          <w:sz w:val="22"/>
        </w:rPr>
        <w:t>150+ volunteers who</w:t>
      </w:r>
      <w:r>
        <w:rPr>
          <w:rFonts w:ascii="Times New Roman"/>
          <w:color w:val="131313"/>
          <w:spacing w:val="-11"/>
          <w:w w:val="110"/>
          <w:sz w:val="22"/>
        </w:rPr>
        <w:t> </w:t>
      </w:r>
      <w:r>
        <w:rPr>
          <w:rFonts w:ascii="Times New Roman"/>
          <w:color w:val="030303"/>
          <w:w w:val="110"/>
          <w:sz w:val="22"/>
        </w:rPr>
        <w:t>helped us </w:t>
      </w:r>
      <w:r>
        <w:rPr>
          <w:rFonts w:ascii="Times New Roman"/>
          <w:color w:val="131313"/>
          <w:w w:val="110"/>
          <w:sz w:val="22"/>
        </w:rPr>
        <w:t>raise the monies, and to our Friends Community Partners for sponsoring this year's event:</w:t>
      </w:r>
      <w:r>
        <w:rPr>
          <w:rFonts w:ascii="Times New Roman"/>
          <w:color w:val="131313"/>
          <w:spacing w:val="-6"/>
          <w:w w:val="110"/>
          <w:sz w:val="22"/>
        </w:rPr>
        <w:t> </w:t>
      </w:r>
      <w:r>
        <w:rPr>
          <w:rFonts w:ascii="Times New Roman"/>
          <w:color w:val="131313"/>
          <w:w w:val="110"/>
          <w:sz w:val="22"/>
        </w:rPr>
        <w:t>Denver7, Bank of Colorado, Ent Credit Union, Climb Credit Union, Confluence Companies, Rocky Mountain Safety </w:t>
      </w:r>
      <w:r>
        <w:rPr>
          <w:rFonts w:ascii="Times New Roman"/>
          <w:color w:val="131313"/>
          <w:w w:val="110"/>
          <w:sz w:val="21"/>
        </w:rPr>
        <w:t>&amp;</w:t>
      </w:r>
      <w:r>
        <w:rPr>
          <w:rFonts w:ascii="Times New Roman"/>
          <w:color w:val="131313"/>
          <w:spacing w:val="-7"/>
          <w:w w:val="110"/>
          <w:sz w:val="21"/>
        </w:rPr>
        <w:t> </w:t>
      </w:r>
      <w:r>
        <w:rPr>
          <w:rFonts w:ascii="Times New Roman"/>
          <w:color w:val="131313"/>
          <w:w w:val="110"/>
          <w:sz w:val="22"/>
        </w:rPr>
        <w:t>Security,</w:t>
      </w:r>
      <w:r>
        <w:rPr>
          <w:rFonts w:ascii="Times New Roman"/>
          <w:color w:val="131313"/>
          <w:spacing w:val="40"/>
          <w:w w:val="110"/>
          <w:sz w:val="22"/>
        </w:rPr>
        <w:t> </w:t>
      </w:r>
      <w:r>
        <w:rPr>
          <w:rFonts w:ascii="Times New Roman"/>
          <w:color w:val="131313"/>
          <w:w w:val="110"/>
          <w:sz w:val="22"/>
        </w:rPr>
        <w:t>City of Golden,</w:t>
      </w:r>
      <w:r>
        <w:rPr>
          <w:rFonts w:ascii="Times New Roman"/>
          <w:color w:val="131313"/>
          <w:spacing w:val="-10"/>
          <w:w w:val="110"/>
          <w:sz w:val="22"/>
        </w:rPr>
        <w:t> </w:t>
      </w:r>
      <w:r>
        <w:rPr>
          <w:rFonts w:ascii="Times New Roman"/>
          <w:color w:val="131313"/>
          <w:w w:val="110"/>
          <w:sz w:val="22"/>
        </w:rPr>
        <w:t>Einstein's Bagels</w:t>
      </w:r>
      <w:r>
        <w:rPr>
          <w:rFonts w:ascii="Times New Roman"/>
          <w:color w:val="131313"/>
          <w:spacing w:val="-4"/>
          <w:w w:val="110"/>
          <w:sz w:val="22"/>
        </w:rPr>
        <w:t> </w:t>
      </w:r>
      <w:r>
        <w:rPr>
          <w:rFonts w:ascii="Times New Roman"/>
          <w:color w:val="131313"/>
          <w:w w:val="110"/>
          <w:sz w:val="22"/>
        </w:rPr>
        <w:t>and</w:t>
      </w:r>
      <w:r>
        <w:rPr>
          <w:rFonts w:ascii="Times New Roman"/>
          <w:color w:val="131313"/>
          <w:spacing w:val="29"/>
          <w:w w:val="110"/>
          <w:sz w:val="22"/>
        </w:rPr>
        <w:t> </w:t>
      </w:r>
      <w:r>
        <w:rPr>
          <w:rFonts w:ascii="Times New Roman"/>
          <w:color w:val="131313"/>
          <w:w w:val="110"/>
          <w:sz w:val="22"/>
        </w:rPr>
        <w:t>Lakewood</w:t>
      </w:r>
      <w:r>
        <w:rPr>
          <w:rFonts w:ascii="Times New Roman"/>
          <w:color w:val="131313"/>
          <w:spacing w:val="-1"/>
          <w:w w:val="110"/>
          <w:sz w:val="22"/>
        </w:rPr>
        <w:t> </w:t>
      </w:r>
      <w:r>
        <w:rPr>
          <w:rFonts w:ascii="Times New Roman"/>
          <w:color w:val="131313"/>
          <w:w w:val="110"/>
          <w:sz w:val="22"/>
        </w:rPr>
        <w:t>Foothills</w:t>
      </w:r>
      <w:r>
        <w:rPr>
          <w:rFonts w:ascii="Times New Roman"/>
          <w:color w:val="131313"/>
          <w:spacing w:val="-6"/>
          <w:w w:val="110"/>
          <w:sz w:val="22"/>
        </w:rPr>
        <w:t> </w:t>
      </w:r>
      <w:r>
        <w:rPr>
          <w:rFonts w:ascii="Times New Roman"/>
          <w:color w:val="131313"/>
          <w:w w:val="110"/>
          <w:sz w:val="22"/>
        </w:rPr>
        <w:t>Rotary </w:t>
      </w:r>
      <w:r>
        <w:rPr>
          <w:rFonts w:ascii="Times New Roman"/>
          <w:color w:val="131313"/>
          <w:spacing w:val="-2"/>
          <w:w w:val="110"/>
          <w:sz w:val="22"/>
        </w:rPr>
        <w:t>Club.</w:t>
      </w:r>
    </w:p>
    <w:p>
      <w:pPr>
        <w:pStyle w:val="Heading4"/>
      </w:pPr>
      <w:r>
        <w:rPr>
          <w:color w:val="030303"/>
          <w:spacing w:val="-8"/>
        </w:rPr>
        <w:t>New</w:t>
      </w:r>
      <w:r>
        <w:rPr>
          <w:color w:val="030303"/>
          <w:spacing w:val="-4"/>
        </w:rPr>
        <w:t> </w:t>
      </w:r>
      <w:r>
        <w:rPr>
          <w:color w:val="030303"/>
          <w:spacing w:val="-8"/>
        </w:rPr>
        <w:t>Staff</w:t>
      </w:r>
      <w:r>
        <w:rPr>
          <w:color w:val="030303"/>
          <w:spacing w:val="10"/>
        </w:rPr>
        <w:t> </w:t>
      </w:r>
      <w:r>
        <w:rPr>
          <w:color w:val="030303"/>
          <w:spacing w:val="-9"/>
        </w:rPr>
        <w:t>Members!</w:t>
      </w:r>
    </w:p>
    <w:p>
      <w:pPr>
        <w:spacing w:line="278" w:lineRule="auto" w:before="208"/>
        <w:ind w:left="259" w:right="0" w:firstLine="2"/>
        <w:jc w:val="left"/>
        <w:rPr>
          <w:rFonts w:ascii="Times New Roman"/>
          <w:sz w:val="22"/>
        </w:rPr>
      </w:pPr>
      <w:r>
        <w:rPr>
          <w:rFonts w:ascii="Times New Roman"/>
          <w:color w:val="131313"/>
          <w:w w:val="110"/>
          <w:sz w:val="22"/>
        </w:rPr>
        <w:t>In</w:t>
      </w:r>
      <w:r>
        <w:rPr>
          <w:rFonts w:ascii="Times New Roman"/>
          <w:color w:val="131313"/>
          <w:spacing w:val="40"/>
          <w:w w:val="110"/>
          <w:sz w:val="22"/>
        </w:rPr>
        <w:t> </w:t>
      </w:r>
      <w:r>
        <w:rPr>
          <w:rFonts w:ascii="Times New Roman"/>
          <w:color w:val="131313"/>
          <w:w w:val="110"/>
          <w:sz w:val="22"/>
        </w:rPr>
        <w:t>April,</w:t>
      </w:r>
      <w:r>
        <w:rPr>
          <w:rFonts w:ascii="Times New Roman"/>
          <w:color w:val="131313"/>
          <w:spacing w:val="-19"/>
          <w:w w:val="110"/>
          <w:sz w:val="22"/>
        </w:rPr>
        <w:t> </w:t>
      </w:r>
      <w:r>
        <w:rPr>
          <w:rFonts w:ascii="Times New Roman"/>
          <w:color w:val="131313"/>
          <w:w w:val="110"/>
          <w:sz w:val="22"/>
        </w:rPr>
        <w:t>JCLF</w:t>
      </w:r>
      <w:r>
        <w:rPr>
          <w:rFonts w:ascii="Times New Roman"/>
          <w:color w:val="131313"/>
          <w:spacing w:val="-10"/>
          <w:w w:val="110"/>
          <w:sz w:val="22"/>
        </w:rPr>
        <w:t> </w:t>
      </w:r>
      <w:r>
        <w:rPr>
          <w:rFonts w:ascii="Times New Roman"/>
          <w:color w:val="131313"/>
          <w:w w:val="110"/>
          <w:sz w:val="22"/>
        </w:rPr>
        <w:t>welcomed </w:t>
      </w:r>
      <w:r>
        <w:rPr>
          <w:rFonts w:ascii="Times New Roman"/>
          <w:color w:val="131313"/>
          <w:w w:val="110"/>
          <w:sz w:val="19"/>
        </w:rPr>
        <w:t>2 </w:t>
      </w:r>
      <w:r>
        <w:rPr>
          <w:rFonts w:ascii="Times New Roman"/>
          <w:color w:val="131313"/>
          <w:w w:val="110"/>
          <w:sz w:val="22"/>
        </w:rPr>
        <w:t>new staff members </w:t>
      </w:r>
      <w:r>
        <w:rPr>
          <w:rFonts w:ascii="Times New Roman"/>
          <w:color w:val="030303"/>
          <w:w w:val="110"/>
          <w:sz w:val="22"/>
        </w:rPr>
        <w:t>-- Renee </w:t>
      </w:r>
      <w:r>
        <w:rPr>
          <w:rFonts w:ascii="Times New Roman"/>
          <w:color w:val="131313"/>
          <w:w w:val="110"/>
          <w:sz w:val="22"/>
        </w:rPr>
        <w:t>Bergstrom as our part-time Office Coordinator and Sam Marko as our</w:t>
      </w:r>
      <w:r>
        <w:rPr>
          <w:rFonts w:ascii="Times New Roman"/>
          <w:color w:val="131313"/>
          <w:spacing w:val="40"/>
          <w:w w:val="110"/>
          <w:sz w:val="22"/>
        </w:rPr>
        <w:t> </w:t>
      </w:r>
      <w:r>
        <w:rPr>
          <w:rFonts w:ascii="Times New Roman"/>
          <w:color w:val="131313"/>
          <w:w w:val="110"/>
          <w:sz w:val="22"/>
        </w:rPr>
        <w:t>contract Marketing Specialist.</w:t>
      </w:r>
    </w:p>
    <w:p>
      <w:pPr>
        <w:pStyle w:val="BodyText"/>
        <w:spacing w:before="33"/>
        <w:rPr>
          <w:rFonts w:ascii="Times New Roman"/>
          <w:sz w:val="22"/>
        </w:rPr>
      </w:pPr>
    </w:p>
    <w:p>
      <w:pPr>
        <w:spacing w:line="276" w:lineRule="auto" w:before="0"/>
        <w:ind w:left="256" w:right="3333" w:firstLine="7"/>
        <w:jc w:val="left"/>
        <w:rPr>
          <w:rFonts w:ascii="Times New Roman"/>
          <w:sz w:val="22"/>
        </w:rPr>
      </w:pPr>
      <w:r>
        <w:rPr>
          <w:rFonts w:ascii="Times New Roman"/>
          <w:color w:val="131313"/>
          <w:w w:val="110"/>
          <w:sz w:val="22"/>
        </w:rPr>
        <w:t>Renee</w:t>
      </w:r>
      <w:r>
        <w:rPr>
          <w:rFonts w:ascii="Times New Roman"/>
          <w:color w:val="131313"/>
          <w:spacing w:val="-16"/>
          <w:w w:val="110"/>
          <w:sz w:val="22"/>
        </w:rPr>
        <w:t> </w:t>
      </w:r>
      <w:r>
        <w:rPr>
          <w:rFonts w:ascii="Times New Roman"/>
          <w:color w:val="131313"/>
          <w:w w:val="110"/>
          <w:sz w:val="22"/>
        </w:rPr>
        <w:t>will</w:t>
      </w:r>
      <w:r>
        <w:rPr>
          <w:rFonts w:ascii="Times New Roman"/>
          <w:color w:val="131313"/>
          <w:spacing w:val="-15"/>
          <w:w w:val="110"/>
          <w:sz w:val="22"/>
        </w:rPr>
        <w:t> </w:t>
      </w:r>
      <w:r>
        <w:rPr>
          <w:rFonts w:ascii="Times New Roman"/>
          <w:color w:val="131313"/>
          <w:w w:val="110"/>
          <w:sz w:val="22"/>
        </w:rPr>
        <w:t>be</w:t>
      </w:r>
      <w:r>
        <w:rPr>
          <w:rFonts w:ascii="Times New Roman"/>
          <w:color w:val="131313"/>
          <w:spacing w:val="-15"/>
          <w:w w:val="110"/>
          <w:sz w:val="22"/>
        </w:rPr>
        <w:t> </w:t>
      </w:r>
      <w:r>
        <w:rPr>
          <w:rFonts w:ascii="Times New Roman"/>
          <w:color w:val="131313"/>
          <w:w w:val="110"/>
          <w:sz w:val="22"/>
        </w:rPr>
        <w:t>at</w:t>
      </w:r>
      <w:r>
        <w:rPr>
          <w:rFonts w:ascii="Times New Roman"/>
          <w:color w:val="131313"/>
          <w:spacing w:val="-10"/>
          <w:w w:val="110"/>
          <w:sz w:val="22"/>
        </w:rPr>
        <w:t> </w:t>
      </w:r>
      <w:r>
        <w:rPr>
          <w:rFonts w:ascii="Times New Roman"/>
          <w:color w:val="131313"/>
          <w:w w:val="110"/>
          <w:sz w:val="22"/>
        </w:rPr>
        <w:t>the</w:t>
      </w:r>
      <w:r>
        <w:rPr>
          <w:rFonts w:ascii="Times New Roman"/>
          <w:color w:val="131313"/>
          <w:spacing w:val="-15"/>
          <w:w w:val="110"/>
          <w:sz w:val="22"/>
        </w:rPr>
        <w:t> </w:t>
      </w:r>
      <w:r>
        <w:rPr>
          <w:rFonts w:ascii="Times New Roman"/>
          <w:color w:val="131313"/>
          <w:w w:val="110"/>
          <w:sz w:val="22"/>
        </w:rPr>
        <w:t>JCLF office Tuesday through Thursday and part of </w:t>
      </w:r>
      <w:r>
        <w:rPr>
          <w:rFonts w:ascii="Times New Roman"/>
          <w:color w:val="131313"/>
          <w:spacing w:val="-2"/>
          <w:w w:val="110"/>
          <w:sz w:val="22"/>
        </w:rPr>
        <w:t>Friday.</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29"/>
        <w:rPr>
          <w:rFonts w:ascii="Times New Roman"/>
          <w:sz w:val="22"/>
        </w:rPr>
      </w:pPr>
    </w:p>
    <w:p>
      <w:pPr>
        <w:spacing w:line="276" w:lineRule="auto" w:before="0"/>
        <w:ind w:left="2759" w:right="313" w:hanging="76"/>
        <w:jc w:val="center"/>
        <w:rPr>
          <w:rFonts w:ascii="Times New Roman"/>
          <w:sz w:val="22"/>
        </w:rPr>
      </w:pPr>
      <w:r>
        <w:rPr>
          <w:rFonts w:ascii="Times New Roman"/>
          <w:color w:val="131313"/>
          <w:w w:val="115"/>
          <w:sz w:val="22"/>
        </w:rPr>
        <w:t>Sam</w:t>
      </w:r>
      <w:r>
        <w:rPr>
          <w:rFonts w:ascii="Times New Roman"/>
          <w:color w:val="131313"/>
          <w:spacing w:val="-8"/>
          <w:w w:val="115"/>
          <w:sz w:val="22"/>
        </w:rPr>
        <w:t> </w:t>
      </w:r>
      <w:r>
        <w:rPr>
          <w:rFonts w:ascii="Times New Roman"/>
          <w:color w:val="131313"/>
          <w:w w:val="115"/>
          <w:sz w:val="22"/>
        </w:rPr>
        <w:t>will be working off-site to </w:t>
      </w:r>
      <w:r>
        <w:rPr>
          <w:rFonts w:ascii="Times New Roman"/>
          <w:color w:val="030303"/>
          <w:w w:val="115"/>
          <w:sz w:val="22"/>
        </w:rPr>
        <w:t>handle </w:t>
      </w:r>
      <w:r>
        <w:rPr>
          <w:rFonts w:ascii="Times New Roman"/>
          <w:color w:val="131313"/>
          <w:w w:val="115"/>
          <w:sz w:val="22"/>
        </w:rPr>
        <w:t>all our social </w:t>
      </w:r>
      <w:r>
        <w:rPr>
          <w:rFonts w:ascii="Times New Roman"/>
          <w:color w:val="030303"/>
          <w:w w:val="115"/>
          <w:sz w:val="22"/>
        </w:rPr>
        <w:t>media, </w:t>
      </w:r>
      <w:r>
        <w:rPr>
          <w:rFonts w:ascii="Times New Roman"/>
          <w:color w:val="131313"/>
          <w:w w:val="115"/>
          <w:sz w:val="22"/>
        </w:rPr>
        <w:t>marketing</w:t>
      </w:r>
      <w:r>
        <w:rPr>
          <w:rFonts w:ascii="Times New Roman"/>
          <w:color w:val="131313"/>
          <w:spacing w:val="-16"/>
          <w:w w:val="115"/>
          <w:sz w:val="22"/>
        </w:rPr>
        <w:t> </w:t>
      </w:r>
      <w:r>
        <w:rPr>
          <w:rFonts w:ascii="Times New Roman"/>
          <w:color w:val="131313"/>
          <w:w w:val="115"/>
          <w:sz w:val="22"/>
        </w:rPr>
        <w:t>and</w:t>
      </w:r>
      <w:r>
        <w:rPr>
          <w:rFonts w:ascii="Times New Roman"/>
          <w:color w:val="131313"/>
          <w:spacing w:val="-2"/>
          <w:w w:val="115"/>
          <w:sz w:val="22"/>
        </w:rPr>
        <w:t> </w:t>
      </w:r>
      <w:r>
        <w:rPr>
          <w:rFonts w:ascii="Times New Roman"/>
          <w:color w:val="131313"/>
          <w:w w:val="115"/>
          <w:sz w:val="22"/>
        </w:rPr>
        <w:t>website</w:t>
      </w:r>
      <w:r>
        <w:rPr>
          <w:rFonts w:ascii="Times New Roman"/>
          <w:color w:val="131313"/>
          <w:spacing w:val="-14"/>
          <w:w w:val="115"/>
          <w:sz w:val="22"/>
        </w:rPr>
        <w:t> </w:t>
      </w:r>
      <w:r>
        <w:rPr>
          <w:rFonts w:ascii="Times New Roman"/>
          <w:color w:val="030303"/>
          <w:w w:val="115"/>
          <w:sz w:val="22"/>
        </w:rPr>
        <w:t>updates.</w:t>
      </w:r>
    </w:p>
    <w:p>
      <w:pPr>
        <w:spacing w:after="0" w:line="276" w:lineRule="auto"/>
        <w:jc w:val="center"/>
        <w:rPr>
          <w:rFonts w:ascii="Times New Roman"/>
          <w:sz w:val="22"/>
        </w:rPr>
        <w:sectPr>
          <w:type w:val="continuous"/>
          <w:pgSz w:w="12240" w:h="15840"/>
          <w:pgMar w:header="0" w:footer="0" w:top="1060" w:bottom="280" w:left="0" w:right="0"/>
          <w:cols w:num="2" w:equalWidth="0">
            <w:col w:w="5914" w:space="55"/>
            <w:col w:w="6271"/>
          </w:cols>
        </w:sectPr>
      </w:pPr>
    </w:p>
    <w:p>
      <w:pPr>
        <w:spacing w:before="45"/>
        <w:ind w:left="6601" w:right="0" w:firstLine="0"/>
        <w:jc w:val="left"/>
        <w:rPr>
          <w:rFonts w:ascii="Arial"/>
          <w:b/>
          <w:sz w:val="62"/>
        </w:rPr>
      </w:pPr>
      <w:r>
        <w:rPr>
          <w:rFonts w:ascii="Arial"/>
          <w:b/>
          <w:sz w:val="62"/>
        </w:rPr>
        <w:drawing>
          <wp:anchor distT="0" distB="0" distL="0" distR="0" allowOverlap="1" layoutInCell="1" locked="0" behindDoc="0" simplePos="0" relativeHeight="15732224">
            <wp:simplePos x="0" y="0"/>
            <wp:positionH relativeFrom="page">
              <wp:posOffset>634591</wp:posOffset>
            </wp:positionH>
            <wp:positionV relativeFrom="paragraph">
              <wp:posOffset>123785</wp:posOffset>
            </wp:positionV>
            <wp:extent cx="2062670" cy="1049011"/>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8" cstate="print"/>
                    <a:stretch>
                      <a:fillRect/>
                    </a:stretch>
                  </pic:blipFill>
                  <pic:spPr>
                    <a:xfrm>
                      <a:off x="0" y="0"/>
                      <a:ext cx="2062670" cy="1049011"/>
                    </a:xfrm>
                    <a:prstGeom prst="rect">
                      <a:avLst/>
                    </a:prstGeom>
                  </pic:spPr>
                </pic:pic>
              </a:graphicData>
            </a:graphic>
          </wp:anchor>
        </w:drawing>
      </w:r>
      <w:r>
        <w:rPr>
          <w:rFonts w:ascii="Arial"/>
          <w:b/>
          <w:color w:val="111111"/>
          <w:sz w:val="62"/>
        </w:rPr>
        <w:t>JUNE</w:t>
      </w:r>
      <w:r>
        <w:rPr>
          <w:rFonts w:ascii="Arial"/>
          <w:b/>
          <w:color w:val="111111"/>
          <w:spacing w:val="26"/>
          <w:w w:val="110"/>
          <w:sz w:val="62"/>
        </w:rPr>
        <w:t> </w:t>
      </w:r>
      <w:r>
        <w:rPr>
          <w:rFonts w:ascii="Arial"/>
          <w:b/>
          <w:color w:val="111111"/>
          <w:spacing w:val="-4"/>
          <w:w w:val="110"/>
          <w:sz w:val="62"/>
        </w:rPr>
        <w:t>2026</w:t>
      </w:r>
    </w:p>
    <w:p>
      <w:pPr>
        <w:pStyle w:val="Heading1"/>
        <w:tabs>
          <w:tab w:pos="9611" w:val="left" w:leader="none"/>
        </w:tabs>
        <w:ind w:left="6804"/>
      </w:pPr>
      <w:r>
        <w:rPr>
          <w:color w:val="111111"/>
          <w:spacing w:val="-4"/>
          <w:w w:val="110"/>
        </w:rPr>
        <w:t>PAGE</w:t>
      </w:r>
      <w:r>
        <w:rPr>
          <w:color w:val="111111"/>
        </w:rPr>
        <w:tab/>
      </w:r>
      <w:r>
        <w:rPr>
          <w:color w:val="111111"/>
          <w:spacing w:val="-10"/>
          <w:w w:val="110"/>
        </w:rPr>
        <w:t>2</w:t>
      </w:r>
    </w:p>
    <w:p>
      <w:pPr>
        <w:spacing w:before="233"/>
        <w:ind w:left="6103" w:right="0" w:firstLine="0"/>
        <w:jc w:val="left"/>
        <w:rPr>
          <w:rFonts w:ascii="Arial"/>
          <w:b/>
          <w:sz w:val="38"/>
        </w:rPr>
      </w:pPr>
      <w:r>
        <w:rPr>
          <w:rFonts w:ascii="Arial"/>
          <w:b/>
          <w:sz w:val="38"/>
        </w:rPr>
        <w:drawing>
          <wp:anchor distT="0" distB="0" distL="0" distR="0" allowOverlap="1" layoutInCell="1" locked="0" behindDoc="0" simplePos="0" relativeHeight="15732736">
            <wp:simplePos x="0" y="0"/>
            <wp:positionH relativeFrom="page">
              <wp:posOffset>0</wp:posOffset>
            </wp:positionH>
            <wp:positionV relativeFrom="paragraph">
              <wp:posOffset>630704</wp:posOffset>
            </wp:positionV>
            <wp:extent cx="7772400" cy="90873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9" cstate="print"/>
                    <a:stretch>
                      <a:fillRect/>
                    </a:stretch>
                  </pic:blipFill>
                  <pic:spPr>
                    <a:xfrm>
                      <a:off x="0" y="0"/>
                      <a:ext cx="7772400" cy="908736"/>
                    </a:xfrm>
                    <a:prstGeom prst="rect">
                      <a:avLst/>
                    </a:prstGeom>
                  </pic:spPr>
                </pic:pic>
              </a:graphicData>
            </a:graphic>
          </wp:anchor>
        </w:drawing>
      </w:r>
      <w:r>
        <w:rPr>
          <w:rFonts w:ascii="Arial"/>
          <w:b/>
          <w:color w:val="111111"/>
          <w:sz w:val="38"/>
        </w:rPr>
        <w:t>Executive</w:t>
      </w:r>
      <w:r>
        <w:rPr>
          <w:rFonts w:ascii="Arial"/>
          <w:b/>
          <w:color w:val="111111"/>
          <w:spacing w:val="51"/>
          <w:sz w:val="38"/>
        </w:rPr>
        <w:t> </w:t>
      </w:r>
      <w:r>
        <w:rPr>
          <w:rFonts w:ascii="Arial"/>
          <w:b/>
          <w:color w:val="111111"/>
          <w:sz w:val="38"/>
        </w:rPr>
        <w:t>Director</w:t>
      </w:r>
      <w:r>
        <w:rPr>
          <w:rFonts w:ascii="Arial"/>
          <w:b/>
          <w:color w:val="111111"/>
          <w:spacing w:val="53"/>
          <w:sz w:val="38"/>
        </w:rPr>
        <w:t> </w:t>
      </w:r>
      <w:r>
        <w:rPr>
          <w:rFonts w:ascii="Arial"/>
          <w:b/>
          <w:color w:val="111111"/>
          <w:spacing w:val="-2"/>
          <w:sz w:val="38"/>
        </w:rPr>
        <w:t>Report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37"/>
        <w:rPr>
          <w:rFonts w:ascii="Arial"/>
          <w:b/>
          <w:sz w:val="20"/>
        </w:rPr>
      </w:pPr>
    </w:p>
    <w:p>
      <w:pPr>
        <w:pStyle w:val="BodyText"/>
        <w:spacing w:after="0"/>
        <w:rPr>
          <w:rFonts w:ascii="Arial"/>
          <w:b/>
          <w:sz w:val="20"/>
        </w:rPr>
        <w:sectPr>
          <w:footerReference w:type="default" r:id="rId27"/>
          <w:pgSz w:w="12240" w:h="15840"/>
          <w:pgMar w:header="0" w:footer="0" w:top="0" w:bottom="0" w:left="0" w:right="0"/>
        </w:sectPr>
      </w:pPr>
    </w:p>
    <w:p>
      <w:pPr>
        <w:pStyle w:val="ListParagraph"/>
        <w:numPr>
          <w:ilvl w:val="0"/>
          <w:numId w:val="22"/>
        </w:numPr>
        <w:tabs>
          <w:tab w:pos="408" w:val="left" w:leader="none"/>
        </w:tabs>
        <w:spacing w:line="208" w:lineRule="auto" w:before="232" w:after="0"/>
        <w:ind w:left="284" w:right="355" w:firstLine="1"/>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4"/>
          <w:w w:val="110"/>
          <w:sz w:val="22"/>
        </w:rPr>
        <w:t> </w:t>
      </w:r>
      <w:r>
        <w:rPr>
          <w:rFonts w:ascii="Times New Roman" w:hAnsi="Times New Roman"/>
          <w:color w:val="111111"/>
          <w:w w:val="110"/>
          <w:sz w:val="22"/>
        </w:rPr>
        <w:t>26</w:t>
      </w:r>
      <w:r>
        <w:rPr>
          <w:rFonts w:ascii="Times New Roman" w:hAnsi="Times New Roman"/>
          <w:color w:val="111111"/>
          <w:spacing w:val="-10"/>
          <w:w w:val="110"/>
          <w:sz w:val="22"/>
        </w:rPr>
        <w:t> </w:t>
      </w:r>
      <w:r>
        <w:rPr>
          <w:rFonts w:ascii="Times New Roman" w:hAnsi="Times New Roman"/>
          <w:color w:val="111111"/>
          <w:w w:val="110"/>
          <w:sz w:val="22"/>
        </w:rPr>
        <w:t>-</w:t>
      </w:r>
      <w:r>
        <w:rPr>
          <w:rFonts w:ascii="Times New Roman" w:hAnsi="Times New Roman"/>
          <w:color w:val="111111"/>
          <w:spacing w:val="40"/>
          <w:w w:val="110"/>
          <w:sz w:val="22"/>
        </w:rPr>
        <w:t> </w:t>
      </w:r>
      <w:r>
        <w:rPr>
          <w:rFonts w:ascii="Times New Roman" w:hAnsi="Times New Roman"/>
          <w:color w:val="111111"/>
          <w:w w:val="110"/>
          <w:sz w:val="22"/>
        </w:rPr>
        <w:t>taped</w:t>
      </w:r>
      <w:r>
        <w:rPr>
          <w:rFonts w:ascii="Times New Roman" w:hAnsi="Times New Roman"/>
          <w:color w:val="111111"/>
          <w:spacing w:val="-1"/>
          <w:w w:val="110"/>
          <w:sz w:val="22"/>
        </w:rPr>
        <w:t> </w:t>
      </w:r>
      <w:r>
        <w:rPr>
          <w:rFonts w:ascii="Times New Roman" w:hAnsi="Times New Roman"/>
          <w:color w:val="111111"/>
          <w:w w:val="110"/>
          <w:sz w:val="22"/>
        </w:rPr>
        <w:t>video</w:t>
      </w:r>
      <w:r>
        <w:rPr>
          <w:rFonts w:ascii="Times New Roman" w:hAnsi="Times New Roman"/>
          <w:color w:val="111111"/>
          <w:spacing w:val="-6"/>
          <w:w w:val="110"/>
          <w:sz w:val="22"/>
        </w:rPr>
        <w:t> </w:t>
      </w:r>
      <w:r>
        <w:rPr>
          <w:rFonts w:ascii="Times New Roman" w:hAnsi="Times New Roman"/>
          <w:color w:val="111111"/>
          <w:w w:val="110"/>
          <w:sz w:val="22"/>
        </w:rPr>
        <w:t>interview</w:t>
      </w:r>
      <w:r>
        <w:rPr>
          <w:rFonts w:ascii="Times New Roman" w:hAnsi="Times New Roman"/>
          <w:color w:val="111111"/>
          <w:spacing w:val="-9"/>
          <w:w w:val="110"/>
          <w:sz w:val="22"/>
        </w:rPr>
        <w:t> </w:t>
      </w:r>
      <w:r>
        <w:rPr>
          <w:rFonts w:ascii="Times New Roman" w:hAnsi="Times New Roman"/>
          <w:color w:val="111111"/>
          <w:w w:val="110"/>
          <w:sz w:val="22"/>
        </w:rPr>
        <w:t>for</w:t>
      </w:r>
      <w:r>
        <w:rPr>
          <w:rFonts w:ascii="Times New Roman" w:hAnsi="Times New Roman"/>
          <w:color w:val="111111"/>
          <w:spacing w:val="-10"/>
          <w:w w:val="110"/>
          <w:sz w:val="22"/>
        </w:rPr>
        <w:t> </w:t>
      </w:r>
      <w:r>
        <w:rPr>
          <w:rFonts w:ascii="Times New Roman" w:hAnsi="Times New Roman"/>
          <w:color w:val="111111"/>
          <w:w w:val="110"/>
          <w:sz w:val="22"/>
        </w:rPr>
        <w:t>Whale</w:t>
      </w:r>
      <w:r>
        <w:rPr>
          <w:rFonts w:ascii="Times New Roman" w:hAnsi="Times New Roman"/>
          <w:color w:val="111111"/>
          <w:spacing w:val="-9"/>
          <w:w w:val="110"/>
          <w:sz w:val="22"/>
        </w:rPr>
        <w:t> </w:t>
      </w:r>
      <w:r>
        <w:rPr>
          <w:rFonts w:ascii="Times New Roman" w:hAnsi="Times New Roman"/>
          <w:color w:val="111111"/>
          <w:w w:val="110"/>
          <w:sz w:val="22"/>
        </w:rPr>
        <w:t>of</w:t>
      </w:r>
      <w:r>
        <w:rPr>
          <w:rFonts w:ascii="Times New Roman" w:hAnsi="Times New Roman"/>
          <w:color w:val="111111"/>
          <w:spacing w:val="-10"/>
          <w:w w:val="110"/>
          <w:sz w:val="22"/>
        </w:rPr>
        <w:t> </w:t>
      </w:r>
      <w:r>
        <w:rPr>
          <w:rFonts w:ascii="Times New Roman" w:hAnsi="Times New Roman"/>
          <w:color w:val="111111"/>
          <w:w w:val="110"/>
          <w:sz w:val="22"/>
        </w:rPr>
        <w:t>a</w:t>
      </w:r>
      <w:r>
        <w:rPr>
          <w:rFonts w:ascii="Times New Roman" w:hAnsi="Times New Roman"/>
          <w:color w:val="111111"/>
          <w:spacing w:val="-1"/>
          <w:w w:val="110"/>
          <w:sz w:val="22"/>
        </w:rPr>
        <w:t> </w:t>
      </w:r>
      <w:r>
        <w:rPr>
          <w:rFonts w:ascii="Times New Roman" w:hAnsi="Times New Roman"/>
          <w:color w:val="111111"/>
          <w:w w:val="110"/>
          <w:sz w:val="22"/>
        </w:rPr>
        <w:t>Used Book Sale promotions, Denver7 News</w:t>
      </w:r>
    </w:p>
    <w:p>
      <w:pPr>
        <w:pStyle w:val="ListParagraph"/>
        <w:numPr>
          <w:ilvl w:val="0"/>
          <w:numId w:val="22"/>
        </w:numPr>
        <w:tabs>
          <w:tab w:pos="408" w:val="left" w:leader="none"/>
        </w:tabs>
        <w:spacing w:line="240" w:lineRule="auto" w:before="186"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27</w:t>
      </w:r>
      <w:r>
        <w:rPr>
          <w:rFonts w:ascii="Times New Roman" w:hAnsi="Times New Roman"/>
          <w:color w:val="111111"/>
          <w:spacing w:val="-19"/>
          <w:w w:val="110"/>
          <w:sz w:val="22"/>
        </w:rPr>
        <w:t> </w:t>
      </w:r>
      <w:r>
        <w:rPr>
          <w:rFonts w:ascii="Times New Roman" w:hAnsi="Times New Roman"/>
          <w:color w:val="111111"/>
          <w:w w:val="110"/>
          <w:sz w:val="22"/>
        </w:rPr>
        <w:t>-</w:t>
      </w:r>
      <w:r>
        <w:rPr>
          <w:rFonts w:ascii="Times New Roman" w:hAnsi="Times New Roman"/>
          <w:color w:val="111111"/>
          <w:spacing w:val="17"/>
          <w:w w:val="110"/>
          <w:sz w:val="22"/>
        </w:rPr>
        <w:t> </w:t>
      </w:r>
      <w:r>
        <w:rPr>
          <w:rFonts w:ascii="Times New Roman" w:hAnsi="Times New Roman"/>
          <w:color w:val="111111"/>
          <w:w w:val="110"/>
          <w:sz w:val="22"/>
        </w:rPr>
        <w:t>JCLF</w:t>
      </w:r>
      <w:r>
        <w:rPr>
          <w:rFonts w:ascii="Times New Roman" w:hAnsi="Times New Roman"/>
          <w:color w:val="111111"/>
          <w:spacing w:val="-17"/>
          <w:w w:val="110"/>
          <w:sz w:val="22"/>
        </w:rPr>
        <w:t> </w:t>
      </w:r>
      <w:r>
        <w:rPr>
          <w:rFonts w:ascii="Times New Roman" w:hAnsi="Times New Roman"/>
          <w:color w:val="111111"/>
          <w:w w:val="110"/>
          <w:sz w:val="22"/>
        </w:rPr>
        <w:t>Board</w:t>
      </w:r>
      <w:r>
        <w:rPr>
          <w:rFonts w:ascii="Times New Roman" w:hAnsi="Times New Roman"/>
          <w:color w:val="111111"/>
          <w:spacing w:val="-10"/>
          <w:w w:val="110"/>
          <w:sz w:val="22"/>
        </w:rPr>
        <w:t> </w:t>
      </w:r>
      <w:r>
        <w:rPr>
          <w:rFonts w:ascii="Times New Roman" w:hAnsi="Times New Roman"/>
          <w:color w:val="111111"/>
          <w:w w:val="110"/>
          <w:sz w:val="22"/>
        </w:rPr>
        <w:t>of</w:t>
      </w:r>
      <w:r>
        <w:rPr>
          <w:rFonts w:ascii="Times New Roman" w:hAnsi="Times New Roman"/>
          <w:color w:val="111111"/>
          <w:spacing w:val="-15"/>
          <w:w w:val="110"/>
          <w:sz w:val="22"/>
        </w:rPr>
        <w:t> </w:t>
      </w:r>
      <w:r>
        <w:rPr>
          <w:rFonts w:ascii="Times New Roman" w:hAnsi="Times New Roman"/>
          <w:color w:val="111111"/>
          <w:w w:val="110"/>
          <w:sz w:val="22"/>
        </w:rPr>
        <w:t>Directors</w:t>
      </w:r>
      <w:r>
        <w:rPr>
          <w:rFonts w:ascii="Times New Roman" w:hAnsi="Times New Roman"/>
          <w:color w:val="111111"/>
          <w:spacing w:val="-11"/>
          <w:w w:val="110"/>
          <w:sz w:val="22"/>
        </w:rPr>
        <w:t> </w:t>
      </w:r>
      <w:r>
        <w:rPr>
          <w:rFonts w:ascii="Times New Roman" w:hAnsi="Times New Roman"/>
          <w:color w:val="111111"/>
          <w:spacing w:val="-2"/>
          <w:w w:val="110"/>
          <w:sz w:val="22"/>
        </w:rPr>
        <w:t>Meeting</w:t>
      </w:r>
    </w:p>
    <w:p>
      <w:pPr>
        <w:pStyle w:val="ListParagraph"/>
        <w:numPr>
          <w:ilvl w:val="0"/>
          <w:numId w:val="22"/>
        </w:numPr>
        <w:tabs>
          <w:tab w:pos="408" w:val="left" w:leader="none"/>
        </w:tabs>
        <w:spacing w:line="240" w:lineRule="auto" w:before="179"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27</w:t>
      </w:r>
      <w:r>
        <w:rPr>
          <w:rFonts w:ascii="Times New Roman" w:hAnsi="Times New Roman"/>
          <w:color w:val="111111"/>
          <w:spacing w:val="-17"/>
          <w:w w:val="110"/>
          <w:sz w:val="22"/>
        </w:rPr>
        <w:t> </w:t>
      </w:r>
      <w:r>
        <w:rPr>
          <w:rFonts w:ascii="Times New Roman" w:hAnsi="Times New Roman"/>
          <w:color w:val="111111"/>
          <w:w w:val="110"/>
          <w:sz w:val="22"/>
        </w:rPr>
        <w:t>-</w:t>
      </w:r>
      <w:r>
        <w:rPr>
          <w:rFonts w:ascii="Times New Roman" w:hAnsi="Times New Roman"/>
          <w:color w:val="111111"/>
          <w:spacing w:val="16"/>
          <w:w w:val="110"/>
          <w:sz w:val="22"/>
        </w:rPr>
        <w:t> </w:t>
      </w:r>
      <w:r>
        <w:rPr>
          <w:rFonts w:ascii="Times New Roman" w:hAnsi="Times New Roman"/>
          <w:color w:val="111111"/>
          <w:w w:val="110"/>
          <w:sz w:val="22"/>
        </w:rPr>
        <w:t>Set</w:t>
      </w:r>
      <w:r>
        <w:rPr>
          <w:rFonts w:ascii="Times New Roman" w:hAnsi="Times New Roman"/>
          <w:color w:val="111111"/>
          <w:spacing w:val="10"/>
          <w:w w:val="110"/>
          <w:sz w:val="22"/>
        </w:rPr>
        <w:t> </w:t>
      </w:r>
      <w:r>
        <w:rPr>
          <w:rFonts w:ascii="Times New Roman" w:hAnsi="Times New Roman"/>
          <w:color w:val="111111"/>
          <w:w w:val="110"/>
          <w:sz w:val="22"/>
        </w:rPr>
        <w:t>up</w:t>
      </w:r>
      <w:r>
        <w:rPr>
          <w:rFonts w:ascii="Times New Roman" w:hAnsi="Times New Roman"/>
          <w:color w:val="111111"/>
          <w:spacing w:val="1"/>
          <w:w w:val="110"/>
          <w:sz w:val="22"/>
        </w:rPr>
        <w:t> </w:t>
      </w:r>
      <w:r>
        <w:rPr>
          <w:rFonts w:ascii="Times New Roman" w:hAnsi="Times New Roman"/>
          <w:color w:val="111111"/>
          <w:w w:val="110"/>
          <w:sz w:val="22"/>
        </w:rPr>
        <w:t>for</w:t>
      </w:r>
      <w:r>
        <w:rPr>
          <w:rFonts w:ascii="Times New Roman" w:hAnsi="Times New Roman"/>
          <w:color w:val="111111"/>
          <w:spacing w:val="4"/>
          <w:w w:val="110"/>
          <w:sz w:val="22"/>
        </w:rPr>
        <w:t> </w:t>
      </w:r>
      <w:r>
        <w:rPr>
          <w:rFonts w:ascii="Times New Roman" w:hAnsi="Times New Roman"/>
          <w:color w:val="111111"/>
          <w:w w:val="110"/>
          <w:sz w:val="22"/>
        </w:rPr>
        <w:t>Whale</w:t>
      </w:r>
      <w:r>
        <w:rPr>
          <w:rFonts w:ascii="Times New Roman" w:hAnsi="Times New Roman"/>
          <w:color w:val="111111"/>
          <w:spacing w:val="-14"/>
          <w:w w:val="110"/>
          <w:sz w:val="22"/>
        </w:rPr>
        <w:t> </w:t>
      </w:r>
      <w:r>
        <w:rPr>
          <w:rFonts w:ascii="Times New Roman" w:hAnsi="Times New Roman"/>
          <w:color w:val="111111"/>
          <w:w w:val="110"/>
          <w:sz w:val="22"/>
        </w:rPr>
        <w:t>of</w:t>
      </w:r>
      <w:r>
        <w:rPr>
          <w:rFonts w:ascii="Times New Roman" w:hAnsi="Times New Roman"/>
          <w:color w:val="111111"/>
          <w:spacing w:val="-18"/>
          <w:w w:val="110"/>
          <w:sz w:val="22"/>
        </w:rPr>
        <w:t> </w:t>
      </w:r>
      <w:r>
        <w:rPr>
          <w:rFonts w:ascii="Times New Roman" w:hAnsi="Times New Roman"/>
          <w:color w:val="111111"/>
          <w:w w:val="110"/>
          <w:sz w:val="22"/>
        </w:rPr>
        <w:t>a</w:t>
      </w:r>
      <w:r>
        <w:rPr>
          <w:rFonts w:ascii="Times New Roman" w:hAnsi="Times New Roman"/>
          <w:color w:val="111111"/>
          <w:spacing w:val="-12"/>
          <w:w w:val="110"/>
          <w:sz w:val="22"/>
        </w:rPr>
        <w:t> </w:t>
      </w:r>
      <w:r>
        <w:rPr>
          <w:rFonts w:ascii="Times New Roman" w:hAnsi="Times New Roman"/>
          <w:color w:val="111111"/>
          <w:w w:val="110"/>
          <w:sz w:val="22"/>
        </w:rPr>
        <w:t>Used</w:t>
      </w:r>
      <w:r>
        <w:rPr>
          <w:rFonts w:ascii="Times New Roman" w:hAnsi="Times New Roman"/>
          <w:color w:val="111111"/>
          <w:spacing w:val="-15"/>
          <w:w w:val="110"/>
          <w:sz w:val="22"/>
        </w:rPr>
        <w:t> </w:t>
      </w:r>
      <w:r>
        <w:rPr>
          <w:rFonts w:ascii="Times New Roman" w:hAnsi="Times New Roman"/>
          <w:color w:val="111111"/>
          <w:w w:val="110"/>
          <w:sz w:val="22"/>
        </w:rPr>
        <w:t>Book</w:t>
      </w:r>
      <w:r>
        <w:rPr>
          <w:rFonts w:ascii="Times New Roman" w:hAnsi="Times New Roman"/>
          <w:color w:val="111111"/>
          <w:spacing w:val="-15"/>
          <w:w w:val="110"/>
          <w:sz w:val="22"/>
        </w:rPr>
        <w:t> </w:t>
      </w:r>
      <w:r>
        <w:rPr>
          <w:rFonts w:ascii="Times New Roman" w:hAnsi="Times New Roman"/>
          <w:color w:val="111111"/>
          <w:spacing w:val="-4"/>
          <w:w w:val="110"/>
          <w:sz w:val="22"/>
        </w:rPr>
        <w:t>Sale</w:t>
      </w:r>
    </w:p>
    <w:p>
      <w:pPr>
        <w:pStyle w:val="ListParagraph"/>
        <w:numPr>
          <w:ilvl w:val="0"/>
          <w:numId w:val="22"/>
        </w:numPr>
        <w:tabs>
          <w:tab w:pos="408" w:val="left" w:leader="none"/>
        </w:tabs>
        <w:spacing w:line="204" w:lineRule="auto" w:before="206" w:after="0"/>
        <w:ind w:left="280" w:right="86" w:firstLine="5"/>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6"/>
          <w:w w:val="110"/>
          <w:sz w:val="22"/>
        </w:rPr>
        <w:t> </w:t>
      </w:r>
      <w:r>
        <w:rPr>
          <w:rFonts w:ascii="Times New Roman" w:hAnsi="Times New Roman"/>
          <w:color w:val="111111"/>
          <w:w w:val="110"/>
          <w:sz w:val="22"/>
        </w:rPr>
        <w:t>28</w:t>
      </w:r>
      <w:r>
        <w:rPr>
          <w:rFonts w:ascii="Times New Roman" w:hAnsi="Times New Roman"/>
          <w:color w:val="111111"/>
          <w:spacing w:val="-7"/>
          <w:w w:val="110"/>
          <w:sz w:val="22"/>
        </w:rPr>
        <w:t> </w:t>
      </w:r>
      <w:r>
        <w:rPr>
          <w:rFonts w:ascii="Times New Roman" w:hAnsi="Times New Roman"/>
          <w:color w:val="111111"/>
          <w:w w:val="110"/>
          <w:sz w:val="22"/>
        </w:rPr>
        <w:t>-</w:t>
      </w:r>
      <w:r>
        <w:rPr>
          <w:rFonts w:ascii="Times New Roman" w:hAnsi="Times New Roman"/>
          <w:color w:val="111111"/>
          <w:spacing w:val="40"/>
          <w:w w:val="110"/>
          <w:sz w:val="22"/>
        </w:rPr>
        <w:t> </w:t>
      </w:r>
      <w:r>
        <w:rPr>
          <w:rFonts w:ascii="Times New Roman" w:hAnsi="Times New Roman"/>
          <w:color w:val="111111"/>
          <w:w w:val="110"/>
          <w:sz w:val="22"/>
        </w:rPr>
        <w:t>City</w:t>
      </w:r>
      <w:r>
        <w:rPr>
          <w:rFonts w:ascii="Times New Roman" w:hAnsi="Times New Roman"/>
          <w:color w:val="111111"/>
          <w:spacing w:val="-17"/>
          <w:w w:val="110"/>
          <w:sz w:val="22"/>
        </w:rPr>
        <w:t> </w:t>
      </w:r>
      <w:r>
        <w:rPr>
          <w:rFonts w:ascii="Times New Roman" w:hAnsi="Times New Roman"/>
          <w:color w:val="111111"/>
          <w:w w:val="110"/>
          <w:sz w:val="22"/>
        </w:rPr>
        <w:t>of</w:t>
      </w:r>
      <w:r>
        <w:rPr>
          <w:rFonts w:ascii="Times New Roman" w:hAnsi="Times New Roman"/>
          <w:color w:val="111111"/>
          <w:spacing w:val="-17"/>
          <w:w w:val="110"/>
          <w:sz w:val="22"/>
        </w:rPr>
        <w:t> </w:t>
      </w:r>
      <w:r>
        <w:rPr>
          <w:rFonts w:ascii="Times New Roman" w:hAnsi="Times New Roman"/>
          <w:color w:val="111111"/>
          <w:w w:val="110"/>
          <w:sz w:val="22"/>
        </w:rPr>
        <w:t>Wheat</w:t>
      </w:r>
      <w:r>
        <w:rPr>
          <w:rFonts w:ascii="Times New Roman" w:hAnsi="Times New Roman"/>
          <w:color w:val="111111"/>
          <w:spacing w:val="-3"/>
          <w:w w:val="110"/>
          <w:sz w:val="22"/>
        </w:rPr>
        <w:t> </w:t>
      </w:r>
      <w:r>
        <w:rPr>
          <w:rFonts w:ascii="Times New Roman" w:hAnsi="Times New Roman"/>
          <w:color w:val="111111"/>
          <w:w w:val="110"/>
          <w:sz w:val="22"/>
        </w:rPr>
        <w:t>Ridge</w:t>
      </w:r>
      <w:r>
        <w:rPr>
          <w:rFonts w:ascii="Times New Roman" w:hAnsi="Times New Roman"/>
          <w:color w:val="111111"/>
          <w:spacing w:val="-11"/>
          <w:w w:val="110"/>
          <w:sz w:val="22"/>
        </w:rPr>
        <w:t> </w:t>
      </w:r>
      <w:r>
        <w:rPr>
          <w:rFonts w:ascii="Times New Roman" w:hAnsi="Times New Roman"/>
          <w:color w:val="111111"/>
          <w:w w:val="110"/>
          <w:sz w:val="22"/>
        </w:rPr>
        <w:t>webinar</w:t>
      </w:r>
      <w:r>
        <w:rPr>
          <w:rFonts w:ascii="Times New Roman" w:hAnsi="Times New Roman"/>
          <w:color w:val="111111"/>
          <w:spacing w:val="-9"/>
          <w:w w:val="110"/>
          <w:sz w:val="22"/>
        </w:rPr>
        <w:t> </w:t>
      </w:r>
      <w:r>
        <w:rPr>
          <w:rFonts w:ascii="Times New Roman" w:hAnsi="Times New Roman"/>
          <w:color w:val="111111"/>
          <w:w w:val="110"/>
          <w:sz w:val="22"/>
        </w:rPr>
        <w:t>for</w:t>
      </w:r>
      <w:r>
        <w:rPr>
          <w:rFonts w:ascii="Times New Roman" w:hAnsi="Times New Roman"/>
          <w:color w:val="111111"/>
          <w:spacing w:val="-5"/>
          <w:w w:val="110"/>
          <w:sz w:val="22"/>
        </w:rPr>
        <w:t> </w:t>
      </w:r>
      <w:r>
        <w:rPr>
          <w:rFonts w:ascii="Times New Roman" w:hAnsi="Times New Roman"/>
          <w:color w:val="111111"/>
          <w:w w:val="110"/>
          <w:sz w:val="22"/>
        </w:rPr>
        <w:t>Community Grants</w:t>
      </w:r>
      <w:r>
        <w:rPr>
          <w:rFonts w:ascii="Times New Roman" w:hAnsi="Times New Roman"/>
          <w:color w:val="111111"/>
          <w:spacing w:val="-3"/>
          <w:w w:val="110"/>
          <w:sz w:val="22"/>
        </w:rPr>
        <w:t> </w:t>
      </w:r>
      <w:r>
        <w:rPr>
          <w:rFonts w:ascii="Times New Roman" w:hAnsi="Times New Roman"/>
          <w:color w:val="111111"/>
          <w:w w:val="110"/>
          <w:sz w:val="22"/>
        </w:rPr>
        <w:t>Applications</w:t>
      </w:r>
    </w:p>
    <w:p>
      <w:pPr>
        <w:pStyle w:val="ListParagraph"/>
        <w:numPr>
          <w:ilvl w:val="0"/>
          <w:numId w:val="22"/>
        </w:numPr>
        <w:tabs>
          <w:tab w:pos="408" w:val="left" w:leader="none"/>
        </w:tabs>
        <w:spacing w:line="208" w:lineRule="auto" w:before="214" w:after="0"/>
        <w:ind w:left="279" w:right="38" w:firstLine="6"/>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28</w:t>
      </w:r>
      <w:r>
        <w:rPr>
          <w:rFonts w:ascii="Times New Roman" w:hAnsi="Times New Roman"/>
          <w:color w:val="111111"/>
          <w:spacing w:val="-15"/>
          <w:w w:val="110"/>
          <w:sz w:val="22"/>
        </w:rPr>
        <w:t> </w:t>
      </w:r>
      <w:r>
        <w:rPr>
          <w:rFonts w:ascii="Times New Roman" w:hAnsi="Times New Roman"/>
          <w:color w:val="111111"/>
          <w:w w:val="110"/>
          <w:sz w:val="22"/>
        </w:rPr>
        <w:t>-</w:t>
      </w:r>
      <w:r>
        <w:rPr>
          <w:rFonts w:ascii="Times New Roman" w:hAnsi="Times New Roman"/>
          <w:color w:val="111111"/>
          <w:spacing w:val="34"/>
          <w:w w:val="110"/>
          <w:sz w:val="22"/>
        </w:rPr>
        <w:t> </w:t>
      </w:r>
      <w:r>
        <w:rPr>
          <w:rFonts w:ascii="Times New Roman" w:hAnsi="Times New Roman"/>
          <w:color w:val="111111"/>
          <w:w w:val="110"/>
          <w:sz w:val="22"/>
        </w:rPr>
        <w:t>Friends</w:t>
      </w:r>
      <w:r>
        <w:rPr>
          <w:rFonts w:ascii="Times New Roman" w:hAnsi="Times New Roman"/>
          <w:color w:val="111111"/>
          <w:spacing w:val="-16"/>
          <w:w w:val="110"/>
          <w:sz w:val="22"/>
        </w:rPr>
        <w:t> </w:t>
      </w:r>
      <w:r>
        <w:rPr>
          <w:rFonts w:ascii="Times New Roman" w:hAnsi="Times New Roman"/>
          <w:color w:val="111111"/>
          <w:w w:val="110"/>
          <w:sz w:val="22"/>
        </w:rPr>
        <w:t>Preview</w:t>
      </w:r>
      <w:r>
        <w:rPr>
          <w:rFonts w:ascii="Times New Roman" w:hAnsi="Times New Roman"/>
          <w:color w:val="111111"/>
          <w:spacing w:val="-1"/>
          <w:w w:val="110"/>
          <w:sz w:val="22"/>
        </w:rPr>
        <w:t> </w:t>
      </w:r>
      <w:r>
        <w:rPr>
          <w:rFonts w:ascii="Times New Roman" w:hAnsi="Times New Roman"/>
          <w:color w:val="111111"/>
          <w:w w:val="110"/>
          <w:sz w:val="22"/>
        </w:rPr>
        <w:t>Night,</w:t>
      </w:r>
      <w:r>
        <w:rPr>
          <w:rFonts w:ascii="Times New Roman" w:hAnsi="Times New Roman"/>
          <w:color w:val="111111"/>
          <w:spacing w:val="-20"/>
          <w:w w:val="110"/>
          <w:sz w:val="22"/>
        </w:rPr>
        <w:t> </w:t>
      </w:r>
      <w:r>
        <w:rPr>
          <w:rFonts w:ascii="Times New Roman" w:hAnsi="Times New Roman"/>
          <w:color w:val="111111"/>
          <w:w w:val="110"/>
          <w:sz w:val="22"/>
        </w:rPr>
        <w:t>Whale</w:t>
      </w:r>
      <w:r>
        <w:rPr>
          <w:rFonts w:ascii="Times New Roman" w:hAnsi="Times New Roman"/>
          <w:color w:val="111111"/>
          <w:spacing w:val="-11"/>
          <w:w w:val="110"/>
          <w:sz w:val="22"/>
        </w:rPr>
        <w:t> </w:t>
      </w:r>
      <w:r>
        <w:rPr>
          <w:rFonts w:ascii="Times New Roman" w:hAnsi="Times New Roman"/>
          <w:color w:val="111111"/>
          <w:w w:val="110"/>
          <w:sz w:val="22"/>
        </w:rPr>
        <w:t>of</w:t>
      </w:r>
      <w:r>
        <w:rPr>
          <w:rFonts w:ascii="Times New Roman" w:hAnsi="Times New Roman"/>
          <w:color w:val="111111"/>
          <w:spacing w:val="-18"/>
          <w:w w:val="110"/>
          <w:sz w:val="22"/>
        </w:rPr>
        <w:t> </w:t>
      </w:r>
      <w:r>
        <w:rPr>
          <w:rFonts w:ascii="Times New Roman" w:hAnsi="Times New Roman"/>
          <w:color w:val="111111"/>
          <w:w w:val="110"/>
          <w:sz w:val="22"/>
        </w:rPr>
        <w:t>a</w:t>
      </w:r>
      <w:r>
        <w:rPr>
          <w:rFonts w:ascii="Times New Roman" w:hAnsi="Times New Roman"/>
          <w:color w:val="111111"/>
          <w:spacing w:val="-9"/>
          <w:w w:val="110"/>
          <w:sz w:val="22"/>
        </w:rPr>
        <w:t> </w:t>
      </w:r>
      <w:r>
        <w:rPr>
          <w:rFonts w:ascii="Times New Roman" w:hAnsi="Times New Roman"/>
          <w:color w:val="111111"/>
          <w:w w:val="110"/>
          <w:sz w:val="22"/>
        </w:rPr>
        <w:t>Used</w:t>
      </w:r>
      <w:r>
        <w:rPr>
          <w:rFonts w:ascii="Times New Roman" w:hAnsi="Times New Roman"/>
          <w:color w:val="111111"/>
          <w:spacing w:val="-10"/>
          <w:w w:val="110"/>
          <w:sz w:val="22"/>
        </w:rPr>
        <w:t> </w:t>
      </w:r>
      <w:r>
        <w:rPr>
          <w:rFonts w:ascii="Times New Roman" w:hAnsi="Times New Roman"/>
          <w:color w:val="111111"/>
          <w:w w:val="110"/>
          <w:sz w:val="22"/>
        </w:rPr>
        <w:t>Book </w:t>
      </w:r>
      <w:r>
        <w:rPr>
          <w:rFonts w:ascii="Times New Roman" w:hAnsi="Times New Roman"/>
          <w:color w:val="111111"/>
          <w:spacing w:val="-4"/>
          <w:w w:val="110"/>
          <w:sz w:val="22"/>
        </w:rPr>
        <w:t>Sale</w:t>
      </w:r>
    </w:p>
    <w:p>
      <w:pPr>
        <w:pStyle w:val="ListParagraph"/>
        <w:numPr>
          <w:ilvl w:val="0"/>
          <w:numId w:val="22"/>
        </w:numPr>
        <w:tabs>
          <w:tab w:pos="408" w:val="left" w:leader="none"/>
        </w:tabs>
        <w:spacing w:line="240" w:lineRule="auto" w:before="181"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0"/>
          <w:w w:val="110"/>
          <w:sz w:val="22"/>
        </w:rPr>
        <w:t> </w:t>
      </w:r>
      <w:r>
        <w:rPr>
          <w:rFonts w:ascii="Times New Roman" w:hAnsi="Times New Roman"/>
          <w:color w:val="111111"/>
          <w:w w:val="110"/>
          <w:sz w:val="22"/>
        </w:rPr>
        <w:t>29-31</w:t>
      </w:r>
      <w:r>
        <w:rPr>
          <w:rFonts w:ascii="Times New Roman" w:hAnsi="Times New Roman"/>
          <w:color w:val="111111"/>
          <w:spacing w:val="-35"/>
          <w:w w:val="110"/>
          <w:sz w:val="22"/>
        </w:rPr>
        <w:t> </w:t>
      </w:r>
      <w:r>
        <w:rPr>
          <w:rFonts w:ascii="Times New Roman" w:hAnsi="Times New Roman"/>
          <w:color w:val="111111"/>
          <w:w w:val="110"/>
          <w:sz w:val="22"/>
        </w:rPr>
        <w:t>-</w:t>
      </w:r>
      <w:r>
        <w:rPr>
          <w:rFonts w:ascii="Times New Roman" w:hAnsi="Times New Roman"/>
          <w:color w:val="111111"/>
          <w:spacing w:val="43"/>
          <w:w w:val="110"/>
          <w:sz w:val="22"/>
        </w:rPr>
        <w:t> </w:t>
      </w:r>
      <w:r>
        <w:rPr>
          <w:rFonts w:ascii="Times New Roman" w:hAnsi="Times New Roman"/>
          <w:color w:val="111111"/>
          <w:w w:val="110"/>
          <w:sz w:val="22"/>
        </w:rPr>
        <w:t>Spring</w:t>
      </w:r>
      <w:r>
        <w:rPr>
          <w:rFonts w:ascii="Times New Roman" w:hAnsi="Times New Roman"/>
          <w:color w:val="111111"/>
          <w:spacing w:val="-21"/>
          <w:w w:val="110"/>
          <w:sz w:val="22"/>
        </w:rPr>
        <w:t> </w:t>
      </w:r>
      <w:r>
        <w:rPr>
          <w:rFonts w:ascii="Times New Roman" w:hAnsi="Times New Roman"/>
          <w:color w:val="111111"/>
          <w:w w:val="110"/>
          <w:sz w:val="22"/>
        </w:rPr>
        <w:t>Whale</w:t>
      </w:r>
      <w:r>
        <w:rPr>
          <w:rFonts w:ascii="Times New Roman" w:hAnsi="Times New Roman"/>
          <w:color w:val="111111"/>
          <w:spacing w:val="-7"/>
          <w:w w:val="110"/>
          <w:sz w:val="22"/>
        </w:rPr>
        <w:t> </w:t>
      </w:r>
      <w:r>
        <w:rPr>
          <w:rFonts w:ascii="Times New Roman" w:hAnsi="Times New Roman"/>
          <w:color w:val="111111"/>
          <w:w w:val="110"/>
          <w:sz w:val="22"/>
        </w:rPr>
        <w:t>of</w:t>
      </w:r>
      <w:r>
        <w:rPr>
          <w:rFonts w:ascii="Times New Roman" w:hAnsi="Times New Roman"/>
          <w:color w:val="111111"/>
          <w:spacing w:val="-17"/>
          <w:w w:val="110"/>
          <w:sz w:val="22"/>
        </w:rPr>
        <w:t> </w:t>
      </w:r>
      <w:r>
        <w:rPr>
          <w:rFonts w:ascii="Times New Roman" w:hAnsi="Times New Roman"/>
          <w:color w:val="111111"/>
          <w:w w:val="110"/>
          <w:sz w:val="22"/>
        </w:rPr>
        <w:t>a</w:t>
      </w:r>
      <w:r>
        <w:rPr>
          <w:rFonts w:ascii="Times New Roman" w:hAnsi="Times New Roman"/>
          <w:color w:val="111111"/>
          <w:spacing w:val="-5"/>
          <w:w w:val="110"/>
          <w:sz w:val="22"/>
        </w:rPr>
        <w:t> </w:t>
      </w:r>
      <w:r>
        <w:rPr>
          <w:rFonts w:ascii="Times New Roman" w:hAnsi="Times New Roman"/>
          <w:color w:val="111111"/>
          <w:w w:val="110"/>
          <w:sz w:val="22"/>
        </w:rPr>
        <w:t>Used</w:t>
      </w:r>
      <w:r>
        <w:rPr>
          <w:rFonts w:ascii="Times New Roman" w:hAnsi="Times New Roman"/>
          <w:color w:val="111111"/>
          <w:spacing w:val="-5"/>
          <w:w w:val="110"/>
          <w:sz w:val="22"/>
        </w:rPr>
        <w:t> </w:t>
      </w:r>
      <w:r>
        <w:rPr>
          <w:rFonts w:ascii="Times New Roman" w:hAnsi="Times New Roman"/>
          <w:color w:val="111111"/>
          <w:w w:val="110"/>
          <w:sz w:val="22"/>
        </w:rPr>
        <w:t>Book</w:t>
      </w:r>
      <w:r>
        <w:rPr>
          <w:rFonts w:ascii="Times New Roman" w:hAnsi="Times New Roman"/>
          <w:color w:val="111111"/>
          <w:spacing w:val="-15"/>
          <w:w w:val="110"/>
          <w:sz w:val="22"/>
        </w:rPr>
        <w:t> </w:t>
      </w:r>
      <w:r>
        <w:rPr>
          <w:rFonts w:ascii="Times New Roman" w:hAnsi="Times New Roman"/>
          <w:color w:val="111111"/>
          <w:spacing w:val="-4"/>
          <w:w w:val="110"/>
          <w:sz w:val="22"/>
        </w:rPr>
        <w:t>Sale</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w:t>
      </w:r>
      <w:r>
        <w:rPr>
          <w:rFonts w:ascii="Times New Roman" w:hAnsi="Times New Roman"/>
          <w:color w:val="111111"/>
          <w:spacing w:val="-21"/>
          <w:w w:val="115"/>
          <w:sz w:val="22"/>
        </w:rPr>
        <w:t> </w:t>
      </w:r>
      <w:r>
        <w:rPr>
          <w:rFonts w:ascii="Times New Roman" w:hAnsi="Times New Roman"/>
          <w:color w:val="111111"/>
          <w:w w:val="115"/>
          <w:sz w:val="22"/>
        </w:rPr>
        <w:t>-</w:t>
      </w:r>
      <w:r>
        <w:rPr>
          <w:rFonts w:ascii="Times New Roman" w:hAnsi="Times New Roman"/>
          <w:color w:val="111111"/>
          <w:spacing w:val="-1"/>
          <w:w w:val="115"/>
          <w:sz w:val="22"/>
        </w:rPr>
        <w:t> </w:t>
      </w:r>
      <w:r>
        <w:rPr>
          <w:rFonts w:ascii="Times New Roman" w:hAnsi="Times New Roman"/>
          <w:color w:val="111111"/>
          <w:w w:val="115"/>
          <w:sz w:val="22"/>
        </w:rPr>
        <w:t>Wheat</w:t>
      </w:r>
      <w:r>
        <w:rPr>
          <w:rFonts w:ascii="Times New Roman" w:hAnsi="Times New Roman"/>
          <w:color w:val="111111"/>
          <w:spacing w:val="-15"/>
          <w:w w:val="115"/>
          <w:sz w:val="22"/>
        </w:rPr>
        <w:t> </w:t>
      </w:r>
      <w:r>
        <w:rPr>
          <w:rFonts w:ascii="Times New Roman" w:hAnsi="Times New Roman"/>
          <w:color w:val="111111"/>
          <w:w w:val="115"/>
          <w:sz w:val="22"/>
        </w:rPr>
        <w:t>Ridge</w:t>
      </w:r>
      <w:r>
        <w:rPr>
          <w:rFonts w:ascii="Times New Roman" w:hAnsi="Times New Roman"/>
          <w:color w:val="111111"/>
          <w:spacing w:val="-16"/>
          <w:w w:val="115"/>
          <w:sz w:val="22"/>
        </w:rPr>
        <w:t> </w:t>
      </w:r>
      <w:r>
        <w:rPr>
          <w:rFonts w:ascii="Times New Roman" w:hAnsi="Times New Roman"/>
          <w:color w:val="111111"/>
          <w:w w:val="115"/>
          <w:sz w:val="22"/>
        </w:rPr>
        <w:t>Rotary</w:t>
      </w:r>
      <w:r>
        <w:rPr>
          <w:rFonts w:ascii="Times New Roman" w:hAnsi="Times New Roman"/>
          <w:color w:val="111111"/>
          <w:spacing w:val="-16"/>
          <w:w w:val="115"/>
          <w:sz w:val="22"/>
        </w:rPr>
        <w:t> </w:t>
      </w:r>
      <w:r>
        <w:rPr>
          <w:rFonts w:ascii="Times New Roman" w:hAnsi="Times New Roman"/>
          <w:color w:val="111111"/>
          <w:w w:val="115"/>
          <w:sz w:val="22"/>
        </w:rPr>
        <w:t>Club</w:t>
      </w:r>
      <w:r>
        <w:rPr>
          <w:rFonts w:ascii="Times New Roman" w:hAnsi="Times New Roman"/>
          <w:color w:val="111111"/>
          <w:spacing w:val="-16"/>
          <w:w w:val="115"/>
          <w:sz w:val="22"/>
        </w:rPr>
        <w:t> </w:t>
      </w:r>
      <w:r>
        <w:rPr>
          <w:rFonts w:ascii="Times New Roman" w:hAnsi="Times New Roman"/>
          <w:color w:val="111111"/>
          <w:spacing w:val="-2"/>
          <w:w w:val="115"/>
          <w:sz w:val="22"/>
        </w:rPr>
        <w:t>meeting</w:t>
      </w:r>
    </w:p>
    <w:p>
      <w:pPr>
        <w:pStyle w:val="ListParagraph"/>
        <w:numPr>
          <w:ilvl w:val="0"/>
          <w:numId w:val="22"/>
        </w:numPr>
        <w:tabs>
          <w:tab w:pos="397" w:val="left" w:leader="none"/>
        </w:tabs>
        <w:spacing w:line="201" w:lineRule="auto" w:before="217" w:after="0"/>
        <w:ind w:left="280" w:right="214" w:firstLine="5"/>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19"/>
          <w:w w:val="115"/>
          <w:sz w:val="22"/>
        </w:rPr>
        <w:t> </w:t>
      </w:r>
      <w:r>
        <w:rPr>
          <w:rFonts w:ascii="Times New Roman" w:hAnsi="Times New Roman"/>
          <w:color w:val="111111"/>
          <w:w w:val="115"/>
          <w:sz w:val="22"/>
        </w:rPr>
        <w:t>4</w:t>
      </w:r>
      <w:r>
        <w:rPr>
          <w:rFonts w:ascii="Times New Roman" w:hAnsi="Times New Roman"/>
          <w:color w:val="111111"/>
          <w:spacing w:val="-19"/>
          <w:w w:val="115"/>
          <w:sz w:val="22"/>
        </w:rPr>
        <w:t> </w:t>
      </w:r>
      <w:r>
        <w:rPr>
          <w:rFonts w:ascii="Times New Roman" w:hAnsi="Times New Roman"/>
          <w:color w:val="111111"/>
          <w:w w:val="115"/>
          <w:sz w:val="22"/>
        </w:rPr>
        <w:t>-</w:t>
      </w:r>
      <w:r>
        <w:rPr>
          <w:rFonts w:ascii="Times New Roman" w:hAnsi="Times New Roman"/>
          <w:color w:val="111111"/>
          <w:spacing w:val="5"/>
          <w:w w:val="115"/>
          <w:sz w:val="22"/>
        </w:rPr>
        <w:t> </w:t>
      </w:r>
      <w:r>
        <w:rPr>
          <w:rFonts w:ascii="Times New Roman" w:hAnsi="Times New Roman"/>
          <w:color w:val="111111"/>
          <w:w w:val="115"/>
          <w:sz w:val="22"/>
        </w:rPr>
        <w:t>Meeting</w:t>
      </w:r>
      <w:r>
        <w:rPr>
          <w:rFonts w:ascii="Times New Roman" w:hAnsi="Times New Roman"/>
          <w:color w:val="111111"/>
          <w:spacing w:val="-16"/>
          <w:w w:val="115"/>
          <w:sz w:val="22"/>
        </w:rPr>
        <w:t> </w:t>
      </w:r>
      <w:r>
        <w:rPr>
          <w:rFonts w:ascii="Times New Roman" w:hAnsi="Times New Roman"/>
          <w:color w:val="111111"/>
          <w:w w:val="115"/>
          <w:sz w:val="22"/>
        </w:rPr>
        <w:t>with</w:t>
      </w:r>
      <w:r>
        <w:rPr>
          <w:rFonts w:ascii="Times New Roman" w:hAnsi="Times New Roman"/>
          <w:color w:val="111111"/>
          <w:spacing w:val="-16"/>
          <w:w w:val="115"/>
          <w:sz w:val="22"/>
        </w:rPr>
        <w:t> </w:t>
      </w:r>
      <w:r>
        <w:rPr>
          <w:rFonts w:ascii="Times New Roman" w:hAnsi="Times New Roman"/>
          <w:color w:val="111111"/>
          <w:w w:val="115"/>
          <w:sz w:val="22"/>
        </w:rPr>
        <w:t>Center</w:t>
      </w:r>
      <w:r>
        <w:rPr>
          <w:rFonts w:ascii="Times New Roman" w:hAnsi="Times New Roman"/>
          <w:color w:val="111111"/>
          <w:spacing w:val="-16"/>
          <w:w w:val="115"/>
          <w:sz w:val="22"/>
        </w:rPr>
        <w:t> </w:t>
      </w:r>
      <w:r>
        <w:rPr>
          <w:rFonts w:ascii="Times New Roman" w:hAnsi="Times New Roman"/>
          <w:color w:val="111111"/>
          <w:w w:val="115"/>
          <w:sz w:val="22"/>
        </w:rPr>
        <w:t>for</w:t>
      </w:r>
      <w:r>
        <w:rPr>
          <w:rFonts w:ascii="Times New Roman" w:hAnsi="Times New Roman"/>
          <w:color w:val="111111"/>
          <w:spacing w:val="-16"/>
          <w:w w:val="115"/>
          <w:sz w:val="22"/>
        </w:rPr>
        <w:t> </w:t>
      </w:r>
      <w:r>
        <w:rPr>
          <w:rFonts w:ascii="Times New Roman" w:hAnsi="Times New Roman"/>
          <w:color w:val="111111"/>
          <w:w w:val="115"/>
          <w:sz w:val="22"/>
        </w:rPr>
        <w:t>the</w:t>
      </w:r>
      <w:r>
        <w:rPr>
          <w:rFonts w:ascii="Times New Roman" w:hAnsi="Times New Roman"/>
          <w:color w:val="111111"/>
          <w:spacing w:val="-15"/>
          <w:w w:val="115"/>
          <w:sz w:val="22"/>
        </w:rPr>
        <w:t> </w:t>
      </w:r>
      <w:r>
        <w:rPr>
          <w:rFonts w:ascii="Times New Roman" w:hAnsi="Times New Roman"/>
          <w:color w:val="111111"/>
          <w:w w:val="115"/>
          <w:sz w:val="22"/>
        </w:rPr>
        <w:t>Arts</w:t>
      </w:r>
      <w:r>
        <w:rPr>
          <w:rFonts w:ascii="Times New Roman" w:hAnsi="Times New Roman"/>
          <w:color w:val="111111"/>
          <w:spacing w:val="-19"/>
          <w:w w:val="115"/>
          <w:sz w:val="22"/>
        </w:rPr>
        <w:t> </w:t>
      </w:r>
      <w:r>
        <w:rPr>
          <w:rFonts w:ascii="Times New Roman" w:hAnsi="Times New Roman"/>
          <w:color w:val="111111"/>
          <w:w w:val="115"/>
          <w:sz w:val="22"/>
        </w:rPr>
        <w:t>Evergreen; Mountain Stories planning</w:t>
      </w:r>
    </w:p>
    <w:p>
      <w:pPr>
        <w:pStyle w:val="ListParagraph"/>
        <w:numPr>
          <w:ilvl w:val="0"/>
          <w:numId w:val="22"/>
        </w:numPr>
        <w:tabs>
          <w:tab w:pos="397" w:val="left" w:leader="none"/>
        </w:tabs>
        <w:spacing w:line="240" w:lineRule="auto" w:before="191"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19"/>
          <w:w w:val="115"/>
          <w:sz w:val="22"/>
        </w:rPr>
        <w:t> </w:t>
      </w:r>
      <w:r>
        <w:rPr>
          <w:rFonts w:ascii="Times New Roman" w:hAnsi="Times New Roman"/>
          <w:color w:val="111111"/>
          <w:w w:val="115"/>
          <w:sz w:val="22"/>
        </w:rPr>
        <w:t>4</w:t>
      </w:r>
      <w:r>
        <w:rPr>
          <w:rFonts w:ascii="Times New Roman" w:hAnsi="Times New Roman"/>
          <w:color w:val="111111"/>
          <w:spacing w:val="-19"/>
          <w:w w:val="115"/>
          <w:sz w:val="22"/>
        </w:rPr>
        <w:t> </w:t>
      </w:r>
      <w:r>
        <w:rPr>
          <w:rFonts w:ascii="Times New Roman" w:hAnsi="Times New Roman"/>
          <w:color w:val="111111"/>
          <w:w w:val="115"/>
          <w:sz w:val="22"/>
        </w:rPr>
        <w:t>-</w:t>
      </w:r>
      <w:r>
        <w:rPr>
          <w:rFonts w:ascii="Times New Roman" w:hAnsi="Times New Roman"/>
          <w:color w:val="111111"/>
          <w:spacing w:val="33"/>
          <w:w w:val="115"/>
          <w:sz w:val="22"/>
        </w:rPr>
        <w:t> </w:t>
      </w:r>
      <w:r>
        <w:rPr>
          <w:rFonts w:ascii="Times New Roman" w:hAnsi="Times New Roman"/>
          <w:color w:val="111111"/>
          <w:w w:val="115"/>
          <w:sz w:val="22"/>
        </w:rPr>
        <w:t>Dusty</w:t>
      </w:r>
      <w:r>
        <w:rPr>
          <w:rFonts w:ascii="Times New Roman" w:hAnsi="Times New Roman"/>
          <w:color w:val="111111"/>
          <w:spacing w:val="-11"/>
          <w:w w:val="115"/>
          <w:sz w:val="22"/>
        </w:rPr>
        <w:t> </w:t>
      </w:r>
      <w:r>
        <w:rPr>
          <w:rFonts w:ascii="Times New Roman" w:hAnsi="Times New Roman"/>
          <w:color w:val="111111"/>
          <w:w w:val="115"/>
          <w:sz w:val="22"/>
        </w:rPr>
        <w:t>boots</w:t>
      </w:r>
      <w:r>
        <w:rPr>
          <w:rFonts w:ascii="Times New Roman" w:hAnsi="Times New Roman"/>
          <w:color w:val="111111"/>
          <w:spacing w:val="-15"/>
          <w:w w:val="115"/>
          <w:sz w:val="22"/>
        </w:rPr>
        <w:t> </w:t>
      </w:r>
      <w:r>
        <w:rPr>
          <w:rFonts w:ascii="Times New Roman" w:hAnsi="Times New Roman"/>
          <w:color w:val="111111"/>
          <w:w w:val="115"/>
          <w:sz w:val="22"/>
        </w:rPr>
        <w:t>tour,</w:t>
      </w:r>
      <w:r>
        <w:rPr>
          <w:rFonts w:ascii="Times New Roman" w:hAnsi="Times New Roman"/>
          <w:color w:val="111111"/>
          <w:spacing w:val="-24"/>
          <w:w w:val="115"/>
          <w:sz w:val="22"/>
        </w:rPr>
        <w:t> </w:t>
      </w:r>
      <w:r>
        <w:rPr>
          <w:rFonts w:ascii="Times New Roman" w:hAnsi="Times New Roman"/>
          <w:color w:val="111111"/>
          <w:w w:val="115"/>
          <w:sz w:val="22"/>
        </w:rPr>
        <w:t>Arvada</w:t>
      </w:r>
      <w:r>
        <w:rPr>
          <w:rFonts w:ascii="Times New Roman" w:hAnsi="Times New Roman"/>
          <w:color w:val="111111"/>
          <w:spacing w:val="-8"/>
          <w:w w:val="115"/>
          <w:sz w:val="22"/>
        </w:rPr>
        <w:t> </w:t>
      </w:r>
      <w:r>
        <w:rPr>
          <w:rFonts w:ascii="Times New Roman" w:hAnsi="Times New Roman"/>
          <w:color w:val="111111"/>
          <w:spacing w:val="-2"/>
          <w:w w:val="115"/>
          <w:sz w:val="22"/>
        </w:rPr>
        <w:t>Library</w:t>
      </w:r>
    </w:p>
    <w:p>
      <w:pPr>
        <w:pStyle w:val="ListParagraph"/>
        <w:numPr>
          <w:ilvl w:val="0"/>
          <w:numId w:val="22"/>
        </w:numPr>
        <w:tabs>
          <w:tab w:pos="397" w:val="left" w:leader="none"/>
        </w:tabs>
        <w:spacing w:line="240" w:lineRule="auto" w:before="174"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21"/>
          <w:w w:val="115"/>
          <w:sz w:val="22"/>
        </w:rPr>
        <w:t> </w:t>
      </w:r>
      <w:r>
        <w:rPr>
          <w:rFonts w:ascii="Times New Roman" w:hAnsi="Times New Roman"/>
          <w:color w:val="111111"/>
          <w:w w:val="115"/>
          <w:sz w:val="22"/>
        </w:rPr>
        <w:t>8</w:t>
      </w:r>
      <w:r>
        <w:rPr>
          <w:rFonts w:ascii="Times New Roman" w:hAnsi="Times New Roman"/>
          <w:color w:val="111111"/>
          <w:spacing w:val="-16"/>
          <w:w w:val="115"/>
          <w:sz w:val="22"/>
        </w:rPr>
        <w:t> </w:t>
      </w:r>
      <w:r>
        <w:rPr>
          <w:rFonts w:ascii="Times New Roman" w:hAnsi="Times New Roman"/>
          <w:color w:val="111111"/>
          <w:w w:val="115"/>
          <w:sz w:val="22"/>
        </w:rPr>
        <w:t>-</w:t>
      </w:r>
      <w:r>
        <w:rPr>
          <w:rFonts w:ascii="Times New Roman" w:hAnsi="Times New Roman"/>
          <w:color w:val="111111"/>
          <w:spacing w:val="22"/>
          <w:w w:val="115"/>
          <w:sz w:val="22"/>
        </w:rPr>
        <w:t> </w:t>
      </w:r>
      <w:r>
        <w:rPr>
          <w:rFonts w:ascii="Times New Roman" w:hAnsi="Times New Roman"/>
          <w:color w:val="111111"/>
          <w:w w:val="115"/>
          <w:sz w:val="22"/>
        </w:rPr>
        <w:t>Meeting</w:t>
      </w:r>
      <w:r>
        <w:rPr>
          <w:rFonts w:ascii="Times New Roman" w:hAnsi="Times New Roman"/>
          <w:color w:val="111111"/>
          <w:spacing w:val="-16"/>
          <w:w w:val="115"/>
          <w:sz w:val="22"/>
        </w:rPr>
        <w:t> </w:t>
      </w:r>
      <w:r>
        <w:rPr>
          <w:rFonts w:ascii="Times New Roman" w:hAnsi="Times New Roman"/>
          <w:color w:val="111111"/>
          <w:w w:val="115"/>
          <w:sz w:val="22"/>
        </w:rPr>
        <w:t>with</w:t>
      </w:r>
      <w:r>
        <w:rPr>
          <w:rFonts w:ascii="Times New Roman" w:hAnsi="Times New Roman"/>
          <w:color w:val="111111"/>
          <w:spacing w:val="-13"/>
          <w:w w:val="115"/>
          <w:sz w:val="22"/>
        </w:rPr>
        <w:t> </w:t>
      </w:r>
      <w:r>
        <w:rPr>
          <w:rFonts w:ascii="Times New Roman" w:hAnsi="Times New Roman"/>
          <w:color w:val="111111"/>
          <w:w w:val="115"/>
          <w:sz w:val="22"/>
        </w:rPr>
        <w:t>Donna</w:t>
      </w:r>
      <w:r>
        <w:rPr>
          <w:rFonts w:ascii="Times New Roman" w:hAnsi="Times New Roman"/>
          <w:color w:val="111111"/>
          <w:spacing w:val="-15"/>
          <w:w w:val="115"/>
          <w:sz w:val="22"/>
        </w:rPr>
        <w:t> </w:t>
      </w:r>
      <w:r>
        <w:rPr>
          <w:rFonts w:ascii="Times New Roman" w:hAnsi="Times New Roman"/>
          <w:color w:val="111111"/>
          <w:spacing w:val="-2"/>
          <w:w w:val="115"/>
          <w:sz w:val="22"/>
        </w:rPr>
        <w:t>Walker</w:t>
      </w:r>
    </w:p>
    <w:p>
      <w:pPr>
        <w:pStyle w:val="ListParagraph"/>
        <w:numPr>
          <w:ilvl w:val="0"/>
          <w:numId w:val="22"/>
        </w:numPr>
        <w:tabs>
          <w:tab w:pos="396" w:val="left" w:leader="none"/>
        </w:tabs>
        <w:spacing w:line="208" w:lineRule="auto" w:before="206" w:after="0"/>
        <w:ind w:left="276" w:right="142" w:firstLine="8"/>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10</w:t>
      </w:r>
      <w:r>
        <w:rPr>
          <w:rFonts w:ascii="Times New Roman" w:hAnsi="Times New Roman"/>
          <w:color w:val="111111"/>
          <w:spacing w:val="-23"/>
          <w:w w:val="115"/>
          <w:sz w:val="22"/>
        </w:rPr>
        <w:t> </w:t>
      </w:r>
      <w:r>
        <w:rPr>
          <w:rFonts w:ascii="Times New Roman" w:hAnsi="Times New Roman"/>
          <w:color w:val="111111"/>
          <w:w w:val="115"/>
          <w:sz w:val="22"/>
        </w:rPr>
        <w:t>-</w:t>
      </w:r>
      <w:r>
        <w:rPr>
          <w:rFonts w:ascii="Times New Roman" w:hAnsi="Times New Roman"/>
          <w:color w:val="111111"/>
          <w:spacing w:val="25"/>
          <w:w w:val="115"/>
          <w:sz w:val="22"/>
        </w:rPr>
        <w:t> </w:t>
      </w:r>
      <w:r>
        <w:rPr>
          <w:rFonts w:ascii="Times New Roman" w:hAnsi="Times New Roman"/>
          <w:color w:val="111111"/>
          <w:w w:val="115"/>
          <w:sz w:val="22"/>
        </w:rPr>
        <w:t>Presentation</w:t>
      </w:r>
      <w:r>
        <w:rPr>
          <w:rFonts w:ascii="Times New Roman" w:hAnsi="Times New Roman"/>
          <w:color w:val="111111"/>
          <w:spacing w:val="-5"/>
          <w:w w:val="115"/>
          <w:sz w:val="22"/>
        </w:rPr>
        <w:t> </w:t>
      </w:r>
      <w:r>
        <w:rPr>
          <w:rFonts w:ascii="Times New Roman" w:hAnsi="Times New Roman"/>
          <w:color w:val="111111"/>
          <w:w w:val="115"/>
          <w:sz w:val="22"/>
        </w:rPr>
        <w:t>to</w:t>
      </w:r>
      <w:r>
        <w:rPr>
          <w:rFonts w:ascii="Times New Roman" w:hAnsi="Times New Roman"/>
          <w:color w:val="111111"/>
          <w:spacing w:val="-16"/>
          <w:w w:val="115"/>
          <w:sz w:val="22"/>
        </w:rPr>
        <w:t> </w:t>
      </w:r>
      <w:r>
        <w:rPr>
          <w:rFonts w:ascii="Times New Roman" w:hAnsi="Times New Roman"/>
          <w:color w:val="111111"/>
          <w:w w:val="115"/>
          <w:sz w:val="22"/>
        </w:rPr>
        <w:t>Arvada</w:t>
      </w:r>
      <w:r>
        <w:rPr>
          <w:rFonts w:ascii="Times New Roman" w:hAnsi="Times New Roman"/>
          <w:color w:val="111111"/>
          <w:spacing w:val="-9"/>
          <w:w w:val="115"/>
          <w:sz w:val="22"/>
        </w:rPr>
        <w:t> </w:t>
      </w:r>
      <w:r>
        <w:rPr>
          <w:rFonts w:ascii="Times New Roman" w:hAnsi="Times New Roman"/>
          <w:color w:val="111111"/>
          <w:w w:val="115"/>
          <w:sz w:val="22"/>
        </w:rPr>
        <w:t>Rotary</w:t>
      </w:r>
      <w:r>
        <w:rPr>
          <w:rFonts w:ascii="Times New Roman" w:hAnsi="Times New Roman"/>
          <w:color w:val="111111"/>
          <w:spacing w:val="-13"/>
          <w:w w:val="115"/>
          <w:sz w:val="22"/>
        </w:rPr>
        <w:t> </w:t>
      </w:r>
      <w:r>
        <w:rPr>
          <w:rFonts w:ascii="Times New Roman" w:hAnsi="Times New Roman"/>
          <w:color w:val="111111"/>
          <w:w w:val="115"/>
          <w:sz w:val="22"/>
        </w:rPr>
        <w:t>Club,</w:t>
      </w:r>
      <w:r>
        <w:rPr>
          <w:rFonts w:ascii="Times New Roman" w:hAnsi="Times New Roman"/>
          <w:color w:val="111111"/>
          <w:spacing w:val="-22"/>
          <w:w w:val="115"/>
          <w:sz w:val="22"/>
        </w:rPr>
        <w:t> </w:t>
      </w:r>
      <w:r>
        <w:rPr>
          <w:rFonts w:ascii="Times New Roman" w:hAnsi="Times New Roman"/>
          <w:color w:val="111111"/>
          <w:w w:val="115"/>
          <w:sz w:val="22"/>
        </w:rPr>
        <w:t>Indian Tree Golf Course</w:t>
      </w:r>
    </w:p>
    <w:p>
      <w:pPr>
        <w:pStyle w:val="ListParagraph"/>
        <w:numPr>
          <w:ilvl w:val="0"/>
          <w:numId w:val="22"/>
        </w:numPr>
        <w:tabs>
          <w:tab w:pos="397" w:val="left" w:leader="none"/>
        </w:tabs>
        <w:spacing w:line="208" w:lineRule="auto" w:before="208" w:after="0"/>
        <w:ind w:left="280" w:right="117" w:firstLine="5"/>
        <w:jc w:val="left"/>
        <w:rPr>
          <w:rFonts w:ascii="Times New Roman" w:hAnsi="Times New Roman"/>
          <w:color w:val="111111"/>
          <w:sz w:val="22"/>
        </w:rPr>
      </w:pPr>
      <w:r>
        <w:rPr>
          <w:rFonts w:ascii="Times New Roman" w:hAnsi="Times New Roman"/>
          <w:color w:val="111111"/>
          <w:spacing w:val="-2"/>
          <w:w w:val="115"/>
          <w:sz w:val="22"/>
        </w:rPr>
        <w:t>June</w:t>
      </w:r>
      <w:r>
        <w:rPr>
          <w:rFonts w:ascii="Times New Roman" w:hAnsi="Times New Roman"/>
          <w:color w:val="111111"/>
          <w:spacing w:val="-36"/>
          <w:w w:val="115"/>
          <w:sz w:val="22"/>
        </w:rPr>
        <w:t> </w:t>
      </w:r>
      <w:r>
        <w:rPr>
          <w:rFonts w:ascii="Times New Roman" w:hAnsi="Times New Roman"/>
          <w:color w:val="111111"/>
          <w:spacing w:val="-2"/>
          <w:w w:val="115"/>
          <w:sz w:val="22"/>
        </w:rPr>
        <w:t>10</w:t>
      </w:r>
      <w:r>
        <w:rPr>
          <w:rFonts w:ascii="Times New Roman" w:hAnsi="Times New Roman"/>
          <w:color w:val="111111"/>
          <w:spacing w:val="-23"/>
          <w:w w:val="115"/>
          <w:sz w:val="22"/>
        </w:rPr>
        <w:t> </w:t>
      </w:r>
      <w:r>
        <w:rPr>
          <w:rFonts w:ascii="Times New Roman" w:hAnsi="Times New Roman"/>
          <w:color w:val="111111"/>
          <w:spacing w:val="-2"/>
          <w:w w:val="115"/>
          <w:sz w:val="22"/>
        </w:rPr>
        <w:t>-</w:t>
      </w:r>
      <w:r>
        <w:rPr>
          <w:rFonts w:ascii="Times New Roman" w:hAnsi="Times New Roman"/>
          <w:color w:val="111111"/>
          <w:spacing w:val="32"/>
          <w:w w:val="115"/>
          <w:sz w:val="22"/>
        </w:rPr>
        <w:t> </w:t>
      </w:r>
      <w:r>
        <w:rPr>
          <w:rFonts w:ascii="Times New Roman" w:hAnsi="Times New Roman"/>
          <w:color w:val="111111"/>
          <w:spacing w:val="-2"/>
          <w:w w:val="115"/>
          <w:sz w:val="22"/>
        </w:rPr>
        <w:t>Dinner</w:t>
      </w:r>
      <w:r>
        <w:rPr>
          <w:rFonts w:ascii="Times New Roman" w:hAnsi="Times New Roman"/>
          <w:color w:val="111111"/>
          <w:spacing w:val="-12"/>
          <w:w w:val="115"/>
          <w:sz w:val="22"/>
        </w:rPr>
        <w:t> </w:t>
      </w:r>
      <w:r>
        <w:rPr>
          <w:rFonts w:ascii="Times New Roman" w:hAnsi="Times New Roman"/>
          <w:color w:val="111111"/>
          <w:spacing w:val="-2"/>
          <w:w w:val="115"/>
          <w:sz w:val="22"/>
        </w:rPr>
        <w:t>meeting,</w:t>
      </w:r>
      <w:r>
        <w:rPr>
          <w:rFonts w:ascii="Times New Roman" w:hAnsi="Times New Roman"/>
          <w:color w:val="111111"/>
          <w:spacing w:val="-18"/>
          <w:w w:val="115"/>
          <w:sz w:val="22"/>
        </w:rPr>
        <w:t> </w:t>
      </w:r>
      <w:r>
        <w:rPr>
          <w:rFonts w:ascii="Times New Roman" w:hAnsi="Times New Roman"/>
          <w:color w:val="111111"/>
          <w:spacing w:val="-2"/>
          <w:w w:val="115"/>
          <w:sz w:val="22"/>
        </w:rPr>
        <w:t>Lakewood</w:t>
      </w:r>
      <w:r>
        <w:rPr>
          <w:rFonts w:ascii="Times New Roman" w:hAnsi="Times New Roman"/>
          <w:color w:val="111111"/>
          <w:spacing w:val="-7"/>
          <w:w w:val="115"/>
          <w:sz w:val="22"/>
        </w:rPr>
        <w:t> </w:t>
      </w:r>
      <w:r>
        <w:rPr>
          <w:rFonts w:ascii="Times New Roman" w:hAnsi="Times New Roman"/>
          <w:color w:val="111111"/>
          <w:spacing w:val="-2"/>
          <w:w w:val="115"/>
          <w:sz w:val="22"/>
        </w:rPr>
        <w:t>Foothills</w:t>
      </w:r>
      <w:r>
        <w:rPr>
          <w:rFonts w:ascii="Times New Roman" w:hAnsi="Times New Roman"/>
          <w:color w:val="111111"/>
          <w:spacing w:val="-13"/>
          <w:w w:val="115"/>
          <w:sz w:val="22"/>
        </w:rPr>
        <w:t> </w:t>
      </w:r>
      <w:r>
        <w:rPr>
          <w:rFonts w:ascii="Times New Roman" w:hAnsi="Times New Roman"/>
          <w:color w:val="111111"/>
          <w:spacing w:val="-2"/>
          <w:w w:val="115"/>
          <w:sz w:val="22"/>
        </w:rPr>
        <w:t>Rotary </w:t>
      </w:r>
      <w:r>
        <w:rPr>
          <w:rFonts w:ascii="Times New Roman" w:hAnsi="Times New Roman"/>
          <w:color w:val="111111"/>
          <w:spacing w:val="-4"/>
          <w:w w:val="115"/>
          <w:sz w:val="22"/>
        </w:rPr>
        <w:t>Club</w:t>
      </w:r>
    </w:p>
    <w:p>
      <w:pPr>
        <w:pStyle w:val="ListParagraph"/>
        <w:numPr>
          <w:ilvl w:val="0"/>
          <w:numId w:val="22"/>
        </w:numPr>
        <w:tabs>
          <w:tab w:pos="397" w:val="left" w:leader="none"/>
        </w:tabs>
        <w:spacing w:line="240" w:lineRule="auto" w:before="182" w:after="0"/>
        <w:ind w:left="397" w:right="0" w:hanging="112"/>
        <w:jc w:val="left"/>
        <w:rPr>
          <w:rFonts w:ascii="Times New Roman" w:hAnsi="Times New Roman"/>
          <w:color w:val="111111"/>
          <w:sz w:val="22"/>
        </w:rPr>
      </w:pPr>
      <w:r>
        <w:rPr>
          <w:rFonts w:ascii="Times New Roman" w:hAnsi="Times New Roman"/>
          <w:color w:val="111111"/>
          <w:w w:val="110"/>
          <w:sz w:val="22"/>
        </w:rPr>
        <w:t>June</w:t>
      </w:r>
      <w:r>
        <w:rPr>
          <w:rFonts w:ascii="Times New Roman" w:hAnsi="Times New Roman"/>
          <w:color w:val="111111"/>
          <w:spacing w:val="-27"/>
          <w:w w:val="110"/>
          <w:sz w:val="22"/>
        </w:rPr>
        <w:t> </w:t>
      </w:r>
      <w:r>
        <w:rPr>
          <w:rFonts w:ascii="Times New Roman" w:hAnsi="Times New Roman"/>
          <w:color w:val="111111"/>
          <w:w w:val="110"/>
          <w:sz w:val="22"/>
        </w:rPr>
        <w:t>11-</w:t>
      </w:r>
      <w:r>
        <w:rPr>
          <w:rFonts w:ascii="Times New Roman" w:hAnsi="Times New Roman"/>
          <w:color w:val="111111"/>
          <w:spacing w:val="64"/>
          <w:w w:val="110"/>
          <w:sz w:val="22"/>
        </w:rPr>
        <w:t> </w:t>
      </w:r>
      <w:r>
        <w:rPr>
          <w:rFonts w:ascii="Times New Roman" w:hAnsi="Times New Roman"/>
          <w:color w:val="111111"/>
          <w:w w:val="110"/>
          <w:sz w:val="22"/>
        </w:rPr>
        <w:t>Applewood</w:t>
      </w:r>
      <w:r>
        <w:rPr>
          <w:rFonts w:ascii="Times New Roman" w:hAnsi="Times New Roman"/>
          <w:color w:val="111111"/>
          <w:spacing w:val="30"/>
          <w:w w:val="110"/>
          <w:sz w:val="22"/>
        </w:rPr>
        <w:t> </w:t>
      </w:r>
      <w:r>
        <w:rPr>
          <w:rFonts w:ascii="Times New Roman" w:hAnsi="Times New Roman"/>
          <w:color w:val="111111"/>
          <w:w w:val="110"/>
          <w:sz w:val="22"/>
        </w:rPr>
        <w:t>Business</w:t>
      </w:r>
      <w:r>
        <w:rPr>
          <w:rFonts w:ascii="Times New Roman" w:hAnsi="Times New Roman"/>
          <w:color w:val="111111"/>
          <w:spacing w:val="3"/>
          <w:w w:val="110"/>
          <w:sz w:val="22"/>
        </w:rPr>
        <w:t> </w:t>
      </w:r>
      <w:r>
        <w:rPr>
          <w:rFonts w:ascii="Times New Roman" w:hAnsi="Times New Roman"/>
          <w:color w:val="111111"/>
          <w:w w:val="110"/>
          <w:sz w:val="22"/>
        </w:rPr>
        <w:t>Assn.</w:t>
      </w:r>
      <w:r>
        <w:rPr>
          <w:rFonts w:ascii="Times New Roman" w:hAnsi="Times New Roman"/>
          <w:color w:val="111111"/>
          <w:spacing w:val="-16"/>
          <w:w w:val="110"/>
          <w:sz w:val="22"/>
        </w:rPr>
        <w:t> </w:t>
      </w:r>
      <w:r>
        <w:rPr>
          <w:rFonts w:ascii="Times New Roman" w:hAnsi="Times New Roman"/>
          <w:color w:val="111111"/>
          <w:spacing w:val="-2"/>
          <w:w w:val="110"/>
          <w:sz w:val="22"/>
        </w:rPr>
        <w:t>luncheon</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0"/>
          <w:sz w:val="22"/>
        </w:rPr>
        <w:t>June</w:t>
      </w:r>
      <w:r>
        <w:rPr>
          <w:rFonts w:ascii="Times New Roman" w:hAnsi="Times New Roman"/>
          <w:color w:val="111111"/>
          <w:spacing w:val="-29"/>
          <w:w w:val="110"/>
          <w:sz w:val="22"/>
        </w:rPr>
        <w:t> </w:t>
      </w:r>
      <w:r>
        <w:rPr>
          <w:rFonts w:ascii="Times New Roman" w:hAnsi="Times New Roman"/>
          <w:color w:val="111111"/>
          <w:w w:val="110"/>
          <w:sz w:val="22"/>
        </w:rPr>
        <w:t>16</w:t>
      </w:r>
      <w:r>
        <w:rPr>
          <w:rFonts w:ascii="Times New Roman" w:hAnsi="Times New Roman"/>
          <w:color w:val="111111"/>
          <w:spacing w:val="-27"/>
          <w:w w:val="110"/>
          <w:sz w:val="22"/>
        </w:rPr>
        <w:t> </w:t>
      </w:r>
      <w:r>
        <w:rPr>
          <w:rFonts w:ascii="Times New Roman" w:hAnsi="Times New Roman"/>
          <w:color w:val="111111"/>
          <w:w w:val="110"/>
          <w:sz w:val="22"/>
        </w:rPr>
        <w:t>--</w:t>
      </w:r>
      <w:r>
        <w:rPr>
          <w:rFonts w:ascii="Times New Roman" w:hAnsi="Times New Roman"/>
          <w:color w:val="111111"/>
          <w:spacing w:val="-25"/>
          <w:w w:val="110"/>
          <w:sz w:val="22"/>
        </w:rPr>
        <w:t> </w:t>
      </w:r>
      <w:r>
        <w:rPr>
          <w:rFonts w:ascii="Times New Roman" w:hAnsi="Times New Roman"/>
          <w:color w:val="111111"/>
          <w:w w:val="110"/>
          <w:sz w:val="22"/>
        </w:rPr>
        <w:t>JCLF</w:t>
      </w:r>
      <w:r>
        <w:rPr>
          <w:rFonts w:ascii="Times New Roman" w:hAnsi="Times New Roman"/>
          <w:color w:val="111111"/>
          <w:spacing w:val="-11"/>
          <w:w w:val="110"/>
          <w:sz w:val="22"/>
        </w:rPr>
        <w:t> </w:t>
      </w:r>
      <w:r>
        <w:rPr>
          <w:rFonts w:ascii="Times New Roman" w:hAnsi="Times New Roman"/>
          <w:color w:val="111111"/>
          <w:w w:val="110"/>
          <w:sz w:val="22"/>
        </w:rPr>
        <w:t>Finance</w:t>
      </w:r>
      <w:r>
        <w:rPr>
          <w:rFonts w:ascii="Times New Roman" w:hAnsi="Times New Roman"/>
          <w:color w:val="111111"/>
          <w:spacing w:val="1"/>
          <w:w w:val="110"/>
          <w:sz w:val="22"/>
        </w:rPr>
        <w:t> </w:t>
      </w:r>
      <w:r>
        <w:rPr>
          <w:rFonts w:ascii="Times New Roman" w:hAnsi="Times New Roman"/>
          <w:color w:val="111111"/>
          <w:w w:val="110"/>
          <w:sz w:val="22"/>
        </w:rPr>
        <w:t>Committee</w:t>
      </w:r>
      <w:r>
        <w:rPr>
          <w:rFonts w:ascii="Times New Roman" w:hAnsi="Times New Roman"/>
          <w:color w:val="111111"/>
          <w:spacing w:val="11"/>
          <w:w w:val="110"/>
          <w:sz w:val="22"/>
        </w:rPr>
        <w:t> </w:t>
      </w:r>
      <w:r>
        <w:rPr>
          <w:rFonts w:ascii="Times New Roman" w:hAnsi="Times New Roman"/>
          <w:color w:val="111111"/>
          <w:spacing w:val="-2"/>
          <w:w w:val="110"/>
          <w:sz w:val="22"/>
        </w:rPr>
        <w:t>meeting</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18</w:t>
      </w:r>
      <w:r>
        <w:rPr>
          <w:rFonts w:ascii="Times New Roman" w:hAnsi="Times New Roman"/>
          <w:color w:val="111111"/>
          <w:spacing w:val="-23"/>
          <w:w w:val="115"/>
          <w:sz w:val="22"/>
        </w:rPr>
        <w:t> </w:t>
      </w:r>
      <w:r>
        <w:rPr>
          <w:rFonts w:ascii="Times New Roman" w:hAnsi="Times New Roman"/>
          <w:color w:val="111111"/>
          <w:w w:val="115"/>
          <w:sz w:val="22"/>
        </w:rPr>
        <w:t>-</w:t>
      </w:r>
      <w:r>
        <w:rPr>
          <w:rFonts w:ascii="Times New Roman" w:hAnsi="Times New Roman"/>
          <w:color w:val="111111"/>
          <w:spacing w:val="25"/>
          <w:w w:val="115"/>
          <w:sz w:val="22"/>
        </w:rPr>
        <w:t> </w:t>
      </w:r>
      <w:r>
        <w:rPr>
          <w:rFonts w:ascii="Times New Roman" w:hAnsi="Times New Roman"/>
          <w:color w:val="111111"/>
          <w:w w:val="115"/>
          <w:sz w:val="22"/>
        </w:rPr>
        <w:t>PEO</w:t>
      </w:r>
      <w:r>
        <w:rPr>
          <w:rFonts w:ascii="Times New Roman" w:hAnsi="Times New Roman"/>
          <w:color w:val="111111"/>
          <w:spacing w:val="-17"/>
          <w:w w:val="115"/>
          <w:sz w:val="22"/>
        </w:rPr>
        <w:t> </w:t>
      </w:r>
      <w:r>
        <w:rPr>
          <w:rFonts w:ascii="Times New Roman" w:hAnsi="Times New Roman"/>
          <w:color w:val="111111"/>
          <w:w w:val="115"/>
          <w:sz w:val="22"/>
        </w:rPr>
        <w:t>Chapter</w:t>
      </w:r>
      <w:r>
        <w:rPr>
          <w:rFonts w:ascii="Times New Roman" w:hAnsi="Times New Roman"/>
          <w:color w:val="111111"/>
          <w:spacing w:val="-7"/>
          <w:w w:val="115"/>
          <w:sz w:val="22"/>
        </w:rPr>
        <w:t> </w:t>
      </w:r>
      <w:r>
        <w:rPr>
          <w:rFonts w:ascii="Times New Roman" w:hAnsi="Times New Roman"/>
          <w:color w:val="111111"/>
          <w:w w:val="115"/>
          <w:sz w:val="22"/>
        </w:rPr>
        <w:t>FP</w:t>
      </w:r>
      <w:r>
        <w:rPr>
          <w:rFonts w:ascii="Times New Roman" w:hAnsi="Times New Roman"/>
          <w:color w:val="111111"/>
          <w:spacing w:val="-21"/>
          <w:w w:val="115"/>
          <w:sz w:val="22"/>
        </w:rPr>
        <w:t> </w:t>
      </w:r>
      <w:r>
        <w:rPr>
          <w:rFonts w:ascii="Times New Roman" w:hAnsi="Times New Roman"/>
          <w:color w:val="111111"/>
          <w:w w:val="115"/>
          <w:sz w:val="22"/>
        </w:rPr>
        <w:t>luncheon</w:t>
      </w:r>
      <w:r>
        <w:rPr>
          <w:rFonts w:ascii="Times New Roman" w:hAnsi="Times New Roman"/>
          <w:color w:val="111111"/>
          <w:spacing w:val="-10"/>
          <w:w w:val="115"/>
          <w:sz w:val="22"/>
        </w:rPr>
        <w:t> </w:t>
      </w:r>
      <w:r>
        <w:rPr>
          <w:rFonts w:ascii="Times New Roman" w:hAnsi="Times New Roman"/>
          <w:color w:val="111111"/>
          <w:w w:val="115"/>
          <w:sz w:val="22"/>
        </w:rPr>
        <w:t>and</w:t>
      </w:r>
      <w:r>
        <w:rPr>
          <w:rFonts w:ascii="Times New Roman" w:hAnsi="Times New Roman"/>
          <w:color w:val="111111"/>
          <w:spacing w:val="-3"/>
          <w:w w:val="115"/>
          <w:sz w:val="22"/>
        </w:rPr>
        <w:t> </w:t>
      </w:r>
      <w:r>
        <w:rPr>
          <w:rFonts w:ascii="Times New Roman" w:hAnsi="Times New Roman"/>
          <w:color w:val="111111"/>
          <w:spacing w:val="-2"/>
          <w:w w:val="115"/>
          <w:sz w:val="22"/>
        </w:rPr>
        <w:t>meeting</w:t>
      </w:r>
    </w:p>
    <w:p>
      <w:pPr>
        <w:spacing w:before="87"/>
        <w:ind w:left="431" w:right="0" w:firstLine="0"/>
        <w:jc w:val="left"/>
        <w:rPr>
          <w:rFonts w:ascii="Times New Roman"/>
          <w:b/>
          <w:sz w:val="46"/>
        </w:rPr>
      </w:pPr>
      <w:r>
        <w:rPr>
          <w:rFonts w:ascii="Times New Roman"/>
          <w:b/>
          <w:sz w:val="46"/>
        </w:rPr>
        <w:drawing>
          <wp:anchor distT="0" distB="0" distL="0" distR="0" allowOverlap="1" layoutInCell="1" locked="0" behindDoc="0" simplePos="0" relativeHeight="15733248">
            <wp:simplePos x="0" y="0"/>
            <wp:positionH relativeFrom="page">
              <wp:posOffset>295898</wp:posOffset>
            </wp:positionH>
            <wp:positionV relativeFrom="paragraph">
              <wp:posOffset>500616</wp:posOffset>
            </wp:positionV>
            <wp:extent cx="3219107" cy="164670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0" cstate="print"/>
                    <a:stretch>
                      <a:fillRect/>
                    </a:stretch>
                  </pic:blipFill>
                  <pic:spPr>
                    <a:xfrm>
                      <a:off x="0" y="0"/>
                      <a:ext cx="3219107" cy="1646703"/>
                    </a:xfrm>
                    <a:prstGeom prst="rect">
                      <a:avLst/>
                    </a:prstGeom>
                  </pic:spPr>
                </pic:pic>
              </a:graphicData>
            </a:graphic>
          </wp:anchor>
        </w:drawing>
      </w:r>
      <w:r>
        <w:rPr>
          <w:rFonts w:ascii="Times New Roman"/>
          <w:b/>
          <w:color w:val="111111"/>
          <w:w w:val="90"/>
          <w:sz w:val="52"/>
        </w:rPr>
        <w:t>Office</w:t>
      </w:r>
      <w:r>
        <w:rPr>
          <w:rFonts w:ascii="Times New Roman"/>
          <w:b/>
          <w:color w:val="111111"/>
          <w:spacing w:val="19"/>
          <w:sz w:val="52"/>
        </w:rPr>
        <w:t>  </w:t>
      </w:r>
      <w:r>
        <w:rPr>
          <w:rFonts w:ascii="Times New Roman"/>
          <w:b/>
          <w:color w:val="111111"/>
          <w:w w:val="90"/>
          <w:sz w:val="52"/>
        </w:rPr>
        <w:t>Closure</w:t>
      </w:r>
      <w:r>
        <w:rPr>
          <w:rFonts w:ascii="Times New Roman"/>
          <w:b/>
          <w:color w:val="111111"/>
          <w:spacing w:val="33"/>
          <w:sz w:val="52"/>
        </w:rPr>
        <w:t>  </w:t>
      </w:r>
      <w:r>
        <w:rPr>
          <w:rFonts w:ascii="Times New Roman"/>
          <w:b/>
          <w:color w:val="111111"/>
          <w:spacing w:val="-2"/>
          <w:w w:val="90"/>
          <w:sz w:val="46"/>
        </w:rPr>
        <w:t>6/19/26</w:t>
      </w:r>
    </w:p>
    <w:p>
      <w:pPr>
        <w:pStyle w:val="Heading5"/>
        <w:spacing w:before="79"/>
        <w:ind w:left="614"/>
      </w:pPr>
      <w:r>
        <w:rPr>
          <w:b w:val="0"/>
        </w:rPr>
        <w:br w:type="column"/>
      </w:r>
      <w:r>
        <w:rPr>
          <w:color w:val="111111"/>
          <w:spacing w:val="-8"/>
        </w:rPr>
        <w:t>Books</w:t>
      </w:r>
      <w:r>
        <w:rPr>
          <w:color w:val="111111"/>
          <w:spacing w:val="3"/>
        </w:rPr>
        <w:t> </w:t>
      </w:r>
      <w:r>
        <w:rPr>
          <w:color w:val="111111"/>
          <w:spacing w:val="-8"/>
        </w:rPr>
        <w:t>On</w:t>
      </w:r>
      <w:r>
        <w:rPr>
          <w:color w:val="111111"/>
          <w:spacing w:val="-4"/>
        </w:rPr>
        <w:t> </w:t>
      </w:r>
      <w:r>
        <w:rPr>
          <w:color w:val="111111"/>
          <w:spacing w:val="-8"/>
        </w:rPr>
        <w:t>Film</w:t>
      </w:r>
      <w:r>
        <w:rPr>
          <w:color w:val="111111"/>
          <w:spacing w:val="5"/>
        </w:rPr>
        <w:t> </w:t>
      </w:r>
      <w:r>
        <w:rPr>
          <w:color w:val="111111"/>
          <w:spacing w:val="-8"/>
        </w:rPr>
        <w:t>Benefit</w:t>
      </w:r>
    </w:p>
    <w:p>
      <w:pPr>
        <w:spacing w:line="276" w:lineRule="auto" w:before="129"/>
        <w:ind w:left="281" w:right="316" w:hanging="5"/>
        <w:jc w:val="left"/>
        <w:rPr>
          <w:rFonts w:ascii="Times New Roman"/>
          <w:sz w:val="22"/>
        </w:rPr>
      </w:pPr>
      <w:r>
        <w:rPr>
          <w:rFonts w:ascii="Times New Roman"/>
          <w:sz w:val="22"/>
        </w:rPr>
        <w:drawing>
          <wp:anchor distT="0" distB="0" distL="0" distR="0" allowOverlap="1" layoutInCell="1" locked="0" behindDoc="0" simplePos="0" relativeHeight="15733760">
            <wp:simplePos x="0" y="0"/>
            <wp:positionH relativeFrom="page">
              <wp:posOffset>5687523</wp:posOffset>
            </wp:positionH>
            <wp:positionV relativeFrom="paragraph">
              <wp:posOffset>1014234</wp:posOffset>
            </wp:positionV>
            <wp:extent cx="1806361" cy="180527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1" cstate="print"/>
                    <a:stretch>
                      <a:fillRect/>
                    </a:stretch>
                  </pic:blipFill>
                  <pic:spPr>
                    <a:xfrm>
                      <a:off x="0" y="0"/>
                      <a:ext cx="1806361" cy="1805275"/>
                    </a:xfrm>
                    <a:prstGeom prst="rect">
                      <a:avLst/>
                    </a:prstGeom>
                  </pic:spPr>
                </pic:pic>
              </a:graphicData>
            </a:graphic>
          </wp:anchor>
        </w:drawing>
      </w:r>
      <w:r>
        <w:rPr>
          <w:rFonts w:ascii="Times New Roman"/>
          <w:color w:val="111111"/>
          <w:w w:val="110"/>
          <w:sz w:val="22"/>
        </w:rPr>
        <w:t>We are</w:t>
      </w:r>
      <w:r>
        <w:rPr>
          <w:rFonts w:ascii="Times New Roman"/>
          <w:color w:val="111111"/>
          <w:spacing w:val="40"/>
          <w:w w:val="110"/>
          <w:sz w:val="22"/>
        </w:rPr>
        <w:t> </w:t>
      </w:r>
      <w:r>
        <w:rPr>
          <w:rFonts w:ascii="Times New Roman"/>
          <w:color w:val="111111"/>
          <w:w w:val="110"/>
          <w:sz w:val="22"/>
        </w:rPr>
        <w:t>just days</w:t>
      </w:r>
      <w:r>
        <w:rPr>
          <w:rFonts w:ascii="Times New Roman"/>
          <w:color w:val="111111"/>
          <w:spacing w:val="-5"/>
          <w:w w:val="110"/>
          <w:sz w:val="22"/>
        </w:rPr>
        <w:t> </w:t>
      </w:r>
      <w:r>
        <w:rPr>
          <w:rFonts w:ascii="Times New Roman"/>
          <w:color w:val="111111"/>
          <w:w w:val="110"/>
          <w:sz w:val="22"/>
        </w:rPr>
        <w:t>away from our annual Books On Film fundraiser slated for Friday, July 17,</w:t>
      </w:r>
      <w:r>
        <w:rPr>
          <w:rFonts w:ascii="Times New Roman"/>
          <w:color w:val="111111"/>
          <w:spacing w:val="-2"/>
          <w:w w:val="110"/>
          <w:sz w:val="22"/>
        </w:rPr>
        <w:t> </w:t>
      </w:r>
      <w:r>
        <w:rPr>
          <w:rFonts w:ascii="Times New Roman"/>
          <w:color w:val="111111"/>
          <w:w w:val="110"/>
          <w:sz w:val="22"/>
        </w:rPr>
        <w:t>at</w:t>
      </w:r>
      <w:r>
        <w:rPr>
          <w:rFonts w:ascii="Times New Roman"/>
          <w:color w:val="111111"/>
          <w:spacing w:val="40"/>
          <w:w w:val="110"/>
          <w:sz w:val="22"/>
        </w:rPr>
        <w:t> </w:t>
      </w:r>
      <w:r>
        <w:rPr>
          <w:rFonts w:ascii="Times New Roman"/>
          <w:color w:val="111111"/>
          <w:w w:val="110"/>
          <w:sz w:val="22"/>
        </w:rPr>
        <w:t>Harkins 14 Cinemas in Arvada.</w:t>
      </w:r>
      <w:r>
        <w:rPr>
          <w:rFonts w:ascii="Times New Roman"/>
          <w:color w:val="111111"/>
          <w:spacing w:val="-2"/>
          <w:w w:val="110"/>
          <w:sz w:val="22"/>
        </w:rPr>
        <w:t> </w:t>
      </w:r>
      <w:r>
        <w:rPr>
          <w:rFonts w:ascii="Times New Roman"/>
          <w:color w:val="111111"/>
          <w:w w:val="110"/>
          <w:sz w:val="22"/>
        </w:rPr>
        <w:t>This year's blockbuster featured film is The Odyssey, featuring Matt Damon, Anne Hathaway, Charlize Theron and Tom Holland.</w:t>
      </w:r>
    </w:p>
    <w:p>
      <w:pPr>
        <w:pStyle w:val="BodyText"/>
        <w:spacing w:before="40"/>
        <w:rPr>
          <w:rFonts w:ascii="Times New Roman"/>
          <w:sz w:val="22"/>
        </w:rPr>
      </w:pPr>
    </w:p>
    <w:p>
      <w:pPr>
        <w:spacing w:line="276" w:lineRule="auto" w:before="0"/>
        <w:ind w:left="281" w:right="3572" w:firstLine="1"/>
        <w:jc w:val="left"/>
        <w:rPr>
          <w:rFonts w:ascii="Times New Roman"/>
          <w:sz w:val="22"/>
        </w:rPr>
      </w:pPr>
      <w:r>
        <w:rPr>
          <w:rFonts w:ascii="Times New Roman"/>
          <w:color w:val="111111"/>
          <w:w w:val="115"/>
          <w:sz w:val="22"/>
        </w:rPr>
        <w:t>This</w:t>
      </w:r>
      <w:r>
        <w:rPr>
          <w:rFonts w:ascii="Times New Roman"/>
          <w:color w:val="111111"/>
          <w:spacing w:val="-16"/>
          <w:w w:val="115"/>
          <w:sz w:val="22"/>
        </w:rPr>
        <w:t> </w:t>
      </w:r>
      <w:r>
        <w:rPr>
          <w:rFonts w:ascii="Times New Roman"/>
          <w:color w:val="111111"/>
          <w:w w:val="115"/>
          <w:sz w:val="22"/>
        </w:rPr>
        <w:t>much-</w:t>
      </w:r>
      <w:r>
        <w:rPr>
          <w:rFonts w:ascii="Times New Roman"/>
          <w:color w:val="111111"/>
          <w:w w:val="115"/>
          <w:sz w:val="22"/>
        </w:rPr>
        <w:t>anticipated cinema adaption is taken from the epic ancient Greek tale attributed to the blind poet Homer.</w:t>
      </w:r>
    </w:p>
    <w:p>
      <w:pPr>
        <w:pStyle w:val="BodyText"/>
        <w:spacing w:before="42"/>
        <w:rPr>
          <w:rFonts w:ascii="Times New Roman"/>
          <w:sz w:val="22"/>
        </w:rPr>
      </w:pPr>
    </w:p>
    <w:p>
      <w:pPr>
        <w:spacing w:line="278" w:lineRule="auto" w:before="0"/>
        <w:ind w:left="285" w:right="3572" w:hanging="3"/>
        <w:jc w:val="left"/>
        <w:rPr>
          <w:rFonts w:ascii="Times New Roman"/>
          <w:sz w:val="22"/>
        </w:rPr>
      </w:pPr>
      <w:r>
        <w:rPr>
          <w:rFonts w:ascii="Times New Roman"/>
          <w:color w:val="111111"/>
          <w:w w:val="110"/>
          <w:sz w:val="22"/>
        </w:rPr>
        <w:t>This</w:t>
      </w:r>
      <w:r>
        <w:rPr>
          <w:rFonts w:ascii="Times New Roman"/>
          <w:color w:val="111111"/>
          <w:spacing w:val="-15"/>
          <w:w w:val="110"/>
          <w:sz w:val="22"/>
        </w:rPr>
        <w:t> </w:t>
      </w:r>
      <w:r>
        <w:rPr>
          <w:rFonts w:ascii="Times New Roman"/>
          <w:color w:val="111111"/>
          <w:w w:val="110"/>
          <w:sz w:val="22"/>
        </w:rPr>
        <w:t>year's</w:t>
      </w:r>
      <w:r>
        <w:rPr>
          <w:rFonts w:ascii="Times New Roman"/>
          <w:color w:val="111111"/>
          <w:spacing w:val="-13"/>
          <w:w w:val="110"/>
          <w:sz w:val="22"/>
        </w:rPr>
        <w:t> </w:t>
      </w:r>
      <w:r>
        <w:rPr>
          <w:rFonts w:ascii="Times New Roman"/>
          <w:color w:val="111111"/>
          <w:w w:val="110"/>
          <w:sz w:val="22"/>
        </w:rPr>
        <w:t>emcee</w:t>
      </w:r>
      <w:r>
        <w:rPr>
          <w:rFonts w:ascii="Times New Roman"/>
          <w:color w:val="111111"/>
          <w:spacing w:val="-15"/>
          <w:w w:val="110"/>
          <w:sz w:val="22"/>
        </w:rPr>
        <w:t> </w:t>
      </w:r>
      <w:r>
        <w:rPr>
          <w:rFonts w:ascii="Times New Roman"/>
          <w:color w:val="111111"/>
          <w:w w:val="110"/>
          <w:sz w:val="22"/>
        </w:rPr>
        <w:t>is</w:t>
      </w:r>
      <w:r>
        <w:rPr>
          <w:rFonts w:ascii="Times New Roman"/>
          <w:color w:val="111111"/>
          <w:spacing w:val="-16"/>
          <w:w w:val="110"/>
          <w:sz w:val="22"/>
        </w:rPr>
        <w:t> </w:t>
      </w:r>
      <w:r>
        <w:rPr>
          <w:rFonts w:ascii="Times New Roman"/>
          <w:color w:val="111111"/>
          <w:w w:val="110"/>
          <w:sz w:val="22"/>
        </w:rPr>
        <w:t>Lisa Hidalgo, chief meteoro-</w:t>
      </w:r>
    </w:p>
    <w:p>
      <w:pPr>
        <w:spacing w:line="278" w:lineRule="auto" w:before="0"/>
        <w:ind w:left="282" w:right="316" w:firstLine="0"/>
        <w:jc w:val="left"/>
        <w:rPr>
          <w:rFonts w:ascii="Times New Roman"/>
          <w:sz w:val="22"/>
        </w:rPr>
      </w:pPr>
      <w:r>
        <w:rPr>
          <w:rFonts w:ascii="Times New Roman"/>
          <w:color w:val="111111"/>
          <w:w w:val="110"/>
          <w:sz w:val="22"/>
        </w:rPr>
        <w:t>logist from Denver7, and</w:t>
      </w:r>
      <w:r>
        <w:rPr>
          <w:rFonts w:ascii="Times New Roman"/>
          <w:color w:val="111111"/>
          <w:spacing w:val="40"/>
          <w:w w:val="110"/>
          <w:sz w:val="22"/>
        </w:rPr>
        <w:t> </w:t>
      </w:r>
      <w:r>
        <w:rPr>
          <w:rFonts w:ascii="Times New Roman"/>
          <w:color w:val="111111"/>
          <w:w w:val="110"/>
          <w:sz w:val="22"/>
        </w:rPr>
        <w:t>the</w:t>
      </w:r>
      <w:r>
        <w:rPr>
          <w:rFonts w:ascii="Times New Roman"/>
          <w:color w:val="111111"/>
          <w:spacing w:val="40"/>
          <w:w w:val="110"/>
          <w:sz w:val="22"/>
        </w:rPr>
        <w:t> </w:t>
      </w:r>
      <w:r>
        <w:rPr>
          <w:rFonts w:ascii="Times New Roman"/>
          <w:color w:val="111111"/>
          <w:w w:val="110"/>
          <w:sz w:val="22"/>
        </w:rPr>
        <w:t>post-film audience discussion will be</w:t>
      </w:r>
      <w:r>
        <w:rPr>
          <w:rFonts w:ascii="Times New Roman"/>
          <w:color w:val="111111"/>
          <w:spacing w:val="-3"/>
          <w:w w:val="110"/>
          <w:sz w:val="22"/>
        </w:rPr>
        <w:t> </w:t>
      </w:r>
      <w:r>
        <w:rPr>
          <w:rFonts w:ascii="Times New Roman"/>
          <w:color w:val="111111"/>
          <w:w w:val="110"/>
          <w:sz w:val="22"/>
        </w:rPr>
        <w:t>led</w:t>
      </w:r>
      <w:r>
        <w:rPr>
          <w:rFonts w:ascii="Times New Roman"/>
          <w:color w:val="111111"/>
          <w:spacing w:val="24"/>
          <w:w w:val="110"/>
          <w:sz w:val="22"/>
        </w:rPr>
        <w:t> </w:t>
      </w:r>
      <w:r>
        <w:rPr>
          <w:rFonts w:ascii="Times New Roman"/>
          <w:color w:val="111111"/>
          <w:w w:val="110"/>
          <w:sz w:val="22"/>
        </w:rPr>
        <w:t>by</w:t>
      </w:r>
      <w:r>
        <w:rPr>
          <w:rFonts w:ascii="Times New Roman"/>
          <w:color w:val="111111"/>
          <w:spacing w:val="-8"/>
          <w:w w:val="110"/>
          <w:sz w:val="22"/>
        </w:rPr>
        <w:t> </w:t>
      </w:r>
      <w:r>
        <w:rPr>
          <w:rFonts w:ascii="Times New Roman"/>
          <w:color w:val="111111"/>
          <w:w w:val="110"/>
          <w:sz w:val="22"/>
        </w:rPr>
        <w:t>Dr.</w:t>
      </w:r>
      <w:r>
        <w:rPr>
          <w:rFonts w:ascii="Times New Roman"/>
          <w:color w:val="111111"/>
          <w:spacing w:val="-20"/>
          <w:w w:val="110"/>
          <w:sz w:val="22"/>
        </w:rPr>
        <w:t> </w:t>
      </w:r>
      <w:r>
        <w:rPr>
          <w:rFonts w:ascii="Times New Roman"/>
          <w:color w:val="111111"/>
          <w:w w:val="110"/>
          <w:sz w:val="22"/>
        </w:rPr>
        <w:t>Laurialan Reitzammer, Professor of Classics at CU-Boulder.</w:t>
      </w:r>
    </w:p>
    <w:p>
      <w:pPr>
        <w:pStyle w:val="BodyText"/>
        <w:spacing w:before="28"/>
        <w:rPr>
          <w:rFonts w:ascii="Times New Roman"/>
          <w:sz w:val="22"/>
        </w:rPr>
      </w:pPr>
    </w:p>
    <w:p>
      <w:pPr>
        <w:spacing w:line="276" w:lineRule="auto" w:before="0"/>
        <w:ind w:left="282" w:right="435" w:firstLine="0"/>
        <w:jc w:val="both"/>
        <w:rPr>
          <w:rFonts w:ascii="Times New Roman"/>
          <w:sz w:val="22"/>
        </w:rPr>
      </w:pPr>
      <w:r>
        <w:rPr>
          <w:rFonts w:ascii="Times New Roman"/>
          <w:color w:val="111111"/>
          <w:w w:val="115"/>
          <w:sz w:val="22"/>
        </w:rPr>
        <w:t>Tickets</w:t>
      </w:r>
      <w:r>
        <w:rPr>
          <w:rFonts w:ascii="Times New Roman"/>
          <w:color w:val="111111"/>
          <w:spacing w:val="-15"/>
          <w:w w:val="115"/>
          <w:sz w:val="22"/>
        </w:rPr>
        <w:t> </w:t>
      </w:r>
      <w:r>
        <w:rPr>
          <w:rFonts w:ascii="Times New Roman"/>
          <w:color w:val="111111"/>
          <w:w w:val="115"/>
          <w:sz w:val="22"/>
        </w:rPr>
        <w:t>are $50 each</w:t>
      </w:r>
      <w:r>
        <w:rPr>
          <w:rFonts w:ascii="Times New Roman"/>
          <w:color w:val="111111"/>
          <w:spacing w:val="-13"/>
          <w:w w:val="115"/>
          <w:sz w:val="22"/>
        </w:rPr>
        <w:t> </w:t>
      </w:r>
      <w:r>
        <w:rPr>
          <w:rFonts w:ascii="Times New Roman"/>
          <w:color w:val="111111"/>
          <w:w w:val="115"/>
          <w:sz w:val="22"/>
        </w:rPr>
        <w:t>and include</w:t>
      </w:r>
      <w:r>
        <w:rPr>
          <w:rFonts w:ascii="Times New Roman"/>
          <w:color w:val="111111"/>
          <w:spacing w:val="-9"/>
          <w:w w:val="115"/>
          <w:sz w:val="22"/>
        </w:rPr>
        <w:t> </w:t>
      </w:r>
      <w:r>
        <w:rPr>
          <w:rFonts w:ascii="Times New Roman"/>
          <w:color w:val="111111"/>
          <w:w w:val="115"/>
          <w:sz w:val="22"/>
        </w:rPr>
        <w:t>the</w:t>
      </w:r>
      <w:r>
        <w:rPr>
          <w:rFonts w:ascii="Times New Roman"/>
          <w:color w:val="111111"/>
          <w:spacing w:val="-9"/>
          <w:w w:val="115"/>
          <w:sz w:val="22"/>
        </w:rPr>
        <w:t> </w:t>
      </w:r>
      <w:r>
        <w:rPr>
          <w:rFonts w:ascii="Times New Roman"/>
          <w:color w:val="111111"/>
          <w:w w:val="115"/>
          <w:sz w:val="22"/>
        </w:rPr>
        <w:t>film</w:t>
      </w:r>
      <w:r>
        <w:rPr>
          <w:rFonts w:ascii="Times New Roman"/>
          <w:color w:val="111111"/>
          <w:spacing w:val="-6"/>
          <w:w w:val="115"/>
          <w:sz w:val="22"/>
        </w:rPr>
        <w:t> </w:t>
      </w:r>
      <w:r>
        <w:rPr>
          <w:rFonts w:ascii="Times New Roman"/>
          <w:color w:val="111111"/>
          <w:w w:val="115"/>
          <w:sz w:val="22"/>
        </w:rPr>
        <w:t>premiere</w:t>
      </w:r>
      <w:r>
        <w:rPr>
          <w:rFonts w:ascii="Times New Roman"/>
          <w:color w:val="111111"/>
          <w:spacing w:val="-7"/>
          <w:w w:val="115"/>
          <w:sz w:val="22"/>
        </w:rPr>
        <w:t> </w:t>
      </w:r>
      <w:r>
        <w:rPr>
          <w:rFonts w:ascii="Times New Roman"/>
          <w:color w:val="111111"/>
          <w:w w:val="115"/>
          <w:sz w:val="22"/>
        </w:rPr>
        <w:t>in</w:t>
      </w:r>
      <w:r>
        <w:rPr>
          <w:rFonts w:ascii="Times New Roman"/>
          <w:color w:val="111111"/>
          <w:spacing w:val="-13"/>
          <w:w w:val="115"/>
          <w:sz w:val="22"/>
        </w:rPr>
        <w:t> </w:t>
      </w:r>
      <w:r>
        <w:rPr>
          <w:rFonts w:ascii="Times New Roman"/>
          <w:color w:val="111111"/>
          <w:w w:val="115"/>
          <w:sz w:val="22"/>
        </w:rPr>
        <w:t>a reserved theatre,</w:t>
      </w:r>
      <w:r>
        <w:rPr>
          <w:rFonts w:ascii="Times New Roman"/>
          <w:color w:val="111111"/>
          <w:spacing w:val="-5"/>
          <w:w w:val="115"/>
          <w:sz w:val="22"/>
        </w:rPr>
        <w:t> </w:t>
      </w:r>
      <w:r>
        <w:rPr>
          <w:rFonts w:ascii="Times New Roman"/>
          <w:color w:val="111111"/>
          <w:w w:val="115"/>
          <w:sz w:val="22"/>
        </w:rPr>
        <w:t>popcorn and a</w:t>
      </w:r>
      <w:r>
        <w:rPr>
          <w:rFonts w:ascii="Times New Roman"/>
          <w:color w:val="111111"/>
          <w:spacing w:val="-2"/>
          <w:w w:val="115"/>
          <w:sz w:val="22"/>
        </w:rPr>
        <w:t> </w:t>
      </w:r>
      <w:r>
        <w:rPr>
          <w:rFonts w:ascii="Times New Roman"/>
          <w:color w:val="111111"/>
          <w:w w:val="115"/>
          <w:sz w:val="22"/>
        </w:rPr>
        <w:t>soda,</w:t>
      </w:r>
      <w:r>
        <w:rPr>
          <w:rFonts w:ascii="Times New Roman"/>
          <w:color w:val="111111"/>
          <w:spacing w:val="-16"/>
          <w:w w:val="115"/>
          <w:sz w:val="22"/>
        </w:rPr>
        <w:t> </w:t>
      </w:r>
      <w:r>
        <w:rPr>
          <w:rFonts w:ascii="Times New Roman"/>
          <w:color w:val="111111"/>
          <w:w w:val="115"/>
          <w:sz w:val="22"/>
        </w:rPr>
        <w:t>entry</w:t>
      </w:r>
      <w:r>
        <w:rPr>
          <w:rFonts w:ascii="Times New Roman"/>
          <w:color w:val="111111"/>
          <w:spacing w:val="-5"/>
          <w:w w:val="115"/>
          <w:sz w:val="22"/>
        </w:rPr>
        <w:t> </w:t>
      </w:r>
      <w:r>
        <w:rPr>
          <w:rFonts w:ascii="Times New Roman"/>
          <w:color w:val="111111"/>
          <w:w w:val="115"/>
          <w:sz w:val="22"/>
        </w:rPr>
        <w:t>into</w:t>
      </w:r>
      <w:r>
        <w:rPr>
          <w:rFonts w:ascii="Times New Roman"/>
          <w:color w:val="111111"/>
          <w:spacing w:val="-14"/>
          <w:w w:val="115"/>
          <w:sz w:val="22"/>
        </w:rPr>
        <w:t> </w:t>
      </w:r>
      <w:r>
        <w:rPr>
          <w:rFonts w:ascii="Times New Roman"/>
          <w:color w:val="111111"/>
          <w:w w:val="115"/>
          <w:sz w:val="22"/>
        </w:rPr>
        <w:t>a prize drawing</w:t>
      </w:r>
      <w:r>
        <w:rPr>
          <w:rFonts w:ascii="Times New Roman"/>
          <w:color w:val="111111"/>
          <w:spacing w:val="-17"/>
          <w:w w:val="115"/>
          <w:sz w:val="22"/>
        </w:rPr>
        <w:t> </w:t>
      </w:r>
      <w:r>
        <w:rPr>
          <w:rFonts w:ascii="Times New Roman"/>
          <w:color w:val="111111"/>
          <w:w w:val="115"/>
          <w:sz w:val="22"/>
        </w:rPr>
        <w:t>and</w:t>
      </w:r>
      <w:r>
        <w:rPr>
          <w:rFonts w:ascii="Times New Roman"/>
          <w:color w:val="111111"/>
          <w:spacing w:val="13"/>
          <w:w w:val="115"/>
          <w:sz w:val="22"/>
        </w:rPr>
        <w:t> </w:t>
      </w:r>
      <w:r>
        <w:rPr>
          <w:rFonts w:ascii="Times New Roman"/>
          <w:color w:val="111111"/>
          <w:w w:val="115"/>
          <w:sz w:val="22"/>
        </w:rPr>
        <w:t>participation</w:t>
      </w:r>
      <w:r>
        <w:rPr>
          <w:rFonts w:ascii="Times New Roman"/>
          <w:color w:val="111111"/>
          <w:spacing w:val="16"/>
          <w:w w:val="115"/>
          <w:sz w:val="22"/>
        </w:rPr>
        <w:t> </w:t>
      </w:r>
      <w:r>
        <w:rPr>
          <w:rFonts w:ascii="Times New Roman"/>
          <w:color w:val="111111"/>
          <w:w w:val="115"/>
          <w:sz w:val="22"/>
        </w:rPr>
        <w:t>in</w:t>
      </w:r>
      <w:r>
        <w:rPr>
          <w:rFonts w:ascii="Times New Roman"/>
          <w:color w:val="111111"/>
          <w:spacing w:val="-7"/>
          <w:w w:val="115"/>
          <w:sz w:val="22"/>
        </w:rPr>
        <w:t> </w:t>
      </w:r>
      <w:r>
        <w:rPr>
          <w:rFonts w:ascii="Times New Roman"/>
          <w:color w:val="111111"/>
          <w:w w:val="115"/>
          <w:sz w:val="22"/>
        </w:rPr>
        <w:t>the</w:t>
      </w:r>
      <w:r>
        <w:rPr>
          <w:rFonts w:ascii="Times New Roman"/>
          <w:color w:val="111111"/>
          <w:spacing w:val="5"/>
          <w:w w:val="115"/>
          <w:sz w:val="22"/>
        </w:rPr>
        <w:t> </w:t>
      </w:r>
      <w:r>
        <w:rPr>
          <w:rFonts w:ascii="Times New Roman"/>
          <w:color w:val="111111"/>
          <w:w w:val="115"/>
          <w:sz w:val="22"/>
        </w:rPr>
        <w:t>interactive</w:t>
      </w:r>
      <w:r>
        <w:rPr>
          <w:rFonts w:ascii="Times New Roman"/>
          <w:color w:val="111111"/>
          <w:spacing w:val="-3"/>
          <w:w w:val="115"/>
          <w:sz w:val="22"/>
        </w:rPr>
        <w:t> </w:t>
      </w:r>
      <w:r>
        <w:rPr>
          <w:rFonts w:ascii="Times New Roman"/>
          <w:color w:val="111111"/>
          <w:spacing w:val="-2"/>
          <w:w w:val="115"/>
          <w:sz w:val="22"/>
        </w:rPr>
        <w:t>discussion.</w:t>
      </w:r>
    </w:p>
    <w:p>
      <w:pPr>
        <w:pStyle w:val="BodyText"/>
        <w:spacing w:before="30"/>
        <w:rPr>
          <w:rFonts w:ascii="Times New Roman"/>
          <w:sz w:val="22"/>
        </w:rPr>
      </w:pPr>
    </w:p>
    <w:p>
      <w:pPr>
        <w:pStyle w:val="Heading5"/>
      </w:pPr>
      <w:r>
        <w:rPr>
          <w:color w:val="111111"/>
          <w:w w:val="90"/>
        </w:rPr>
        <w:t>Volunteer</w:t>
      </w:r>
      <w:r>
        <w:rPr>
          <w:color w:val="111111"/>
          <w:spacing w:val="45"/>
          <w:w w:val="150"/>
        </w:rPr>
        <w:t> </w:t>
      </w:r>
      <w:r>
        <w:rPr>
          <w:color w:val="111111"/>
          <w:spacing w:val="-2"/>
          <w:w w:val="95"/>
        </w:rPr>
        <w:t>Appreciation</w:t>
      </w:r>
    </w:p>
    <w:p>
      <w:pPr>
        <w:spacing w:line="276" w:lineRule="auto" w:before="177"/>
        <w:ind w:left="338" w:right="316" w:firstLine="0"/>
        <w:jc w:val="left"/>
        <w:rPr>
          <w:rFonts w:ascii="Times New Roman"/>
          <w:sz w:val="22"/>
        </w:rPr>
      </w:pPr>
      <w:r>
        <w:rPr>
          <w:rFonts w:ascii="Times New Roman"/>
          <w:color w:val="111111"/>
          <w:w w:val="115"/>
          <w:sz w:val="22"/>
        </w:rPr>
        <w:t>We</w:t>
      </w:r>
      <w:r>
        <w:rPr>
          <w:rFonts w:ascii="Times New Roman"/>
          <w:color w:val="111111"/>
          <w:spacing w:val="-15"/>
          <w:w w:val="115"/>
          <w:sz w:val="22"/>
        </w:rPr>
        <w:t> </w:t>
      </w:r>
      <w:r>
        <w:rPr>
          <w:rFonts w:ascii="Times New Roman"/>
          <w:color w:val="111111"/>
          <w:w w:val="115"/>
          <w:sz w:val="22"/>
        </w:rPr>
        <w:t>are</w:t>
      </w:r>
      <w:r>
        <w:rPr>
          <w:rFonts w:ascii="Times New Roman"/>
          <w:color w:val="111111"/>
          <w:spacing w:val="38"/>
          <w:w w:val="115"/>
          <w:sz w:val="22"/>
        </w:rPr>
        <w:t> </w:t>
      </w:r>
      <w:r>
        <w:rPr>
          <w:rFonts w:ascii="Times New Roman"/>
          <w:color w:val="111111"/>
          <w:w w:val="115"/>
          <w:sz w:val="22"/>
        </w:rPr>
        <w:t>always pleased to express</w:t>
      </w:r>
      <w:r>
        <w:rPr>
          <w:rFonts w:ascii="Times New Roman"/>
          <w:color w:val="111111"/>
          <w:spacing w:val="-8"/>
          <w:w w:val="115"/>
          <w:sz w:val="22"/>
        </w:rPr>
        <w:t> </w:t>
      </w:r>
      <w:r>
        <w:rPr>
          <w:rFonts w:ascii="Times New Roman"/>
          <w:color w:val="111111"/>
          <w:w w:val="115"/>
          <w:sz w:val="22"/>
        </w:rPr>
        <w:t>our gratitude</w:t>
      </w:r>
      <w:r>
        <w:rPr>
          <w:rFonts w:ascii="Times New Roman"/>
          <w:color w:val="111111"/>
          <w:spacing w:val="-7"/>
          <w:w w:val="115"/>
          <w:sz w:val="22"/>
        </w:rPr>
        <w:t> </w:t>
      </w:r>
      <w:r>
        <w:rPr>
          <w:rFonts w:ascii="Times New Roman"/>
          <w:color w:val="111111"/>
          <w:w w:val="115"/>
          <w:sz w:val="22"/>
        </w:rPr>
        <w:t>to</w:t>
      </w:r>
      <w:r>
        <w:rPr>
          <w:rFonts w:ascii="Times New Roman"/>
          <w:color w:val="111111"/>
          <w:spacing w:val="-10"/>
          <w:w w:val="115"/>
          <w:sz w:val="22"/>
        </w:rPr>
        <w:t> </w:t>
      </w:r>
      <w:r>
        <w:rPr>
          <w:rFonts w:ascii="Times New Roman"/>
          <w:color w:val="111111"/>
          <w:w w:val="115"/>
          <w:sz w:val="22"/>
        </w:rPr>
        <w:t>our fabulous</w:t>
      </w:r>
      <w:r>
        <w:rPr>
          <w:rFonts w:ascii="Times New Roman"/>
          <w:color w:val="111111"/>
          <w:spacing w:val="-18"/>
          <w:w w:val="115"/>
          <w:sz w:val="22"/>
        </w:rPr>
        <w:t> </w:t>
      </w:r>
      <w:r>
        <w:rPr>
          <w:rFonts w:ascii="Times New Roman"/>
          <w:color w:val="111111"/>
          <w:w w:val="115"/>
          <w:sz w:val="22"/>
        </w:rPr>
        <w:t>volunteers,</w:t>
      </w:r>
      <w:r>
        <w:rPr>
          <w:rFonts w:ascii="Times New Roman"/>
          <w:color w:val="111111"/>
          <w:spacing w:val="-16"/>
          <w:w w:val="115"/>
          <w:sz w:val="22"/>
        </w:rPr>
        <w:t> </w:t>
      </w:r>
      <w:r>
        <w:rPr>
          <w:rFonts w:ascii="Times New Roman"/>
          <w:color w:val="111111"/>
          <w:w w:val="115"/>
          <w:sz w:val="22"/>
        </w:rPr>
        <w:t>and</w:t>
      </w:r>
      <w:r>
        <w:rPr>
          <w:rFonts w:ascii="Times New Roman"/>
          <w:color w:val="111111"/>
          <w:spacing w:val="-15"/>
          <w:w w:val="115"/>
          <w:sz w:val="22"/>
        </w:rPr>
        <w:t> </w:t>
      </w:r>
      <w:r>
        <w:rPr>
          <w:rFonts w:ascii="Times New Roman"/>
          <w:color w:val="111111"/>
          <w:w w:val="115"/>
          <w:sz w:val="22"/>
        </w:rPr>
        <w:t>one</w:t>
      </w:r>
      <w:r>
        <w:rPr>
          <w:rFonts w:ascii="Times New Roman"/>
          <w:color w:val="111111"/>
          <w:spacing w:val="-16"/>
          <w:w w:val="115"/>
          <w:sz w:val="22"/>
        </w:rPr>
        <w:t> </w:t>
      </w:r>
      <w:r>
        <w:rPr>
          <w:rFonts w:ascii="Times New Roman"/>
          <w:color w:val="111111"/>
          <w:w w:val="115"/>
          <w:sz w:val="22"/>
        </w:rPr>
        <w:t>way</w:t>
      </w:r>
      <w:r>
        <w:rPr>
          <w:rFonts w:ascii="Times New Roman"/>
          <w:color w:val="111111"/>
          <w:spacing w:val="-17"/>
          <w:w w:val="115"/>
          <w:sz w:val="22"/>
        </w:rPr>
        <w:t> </w:t>
      </w:r>
      <w:r>
        <w:rPr>
          <w:rFonts w:ascii="Times New Roman"/>
          <w:color w:val="111111"/>
          <w:w w:val="115"/>
          <w:sz w:val="22"/>
        </w:rPr>
        <w:t>we</w:t>
      </w:r>
      <w:r>
        <w:rPr>
          <w:rFonts w:ascii="Times New Roman"/>
          <w:color w:val="111111"/>
          <w:spacing w:val="-16"/>
          <w:w w:val="115"/>
          <w:sz w:val="22"/>
        </w:rPr>
        <w:t> </w:t>
      </w:r>
      <w:r>
        <w:rPr>
          <w:rFonts w:ascii="Times New Roman"/>
          <w:color w:val="111111"/>
          <w:w w:val="115"/>
          <w:sz w:val="22"/>
        </w:rPr>
        <w:t>do</w:t>
      </w:r>
      <w:r>
        <w:rPr>
          <w:rFonts w:ascii="Times New Roman"/>
          <w:color w:val="111111"/>
          <w:spacing w:val="-1"/>
          <w:w w:val="115"/>
          <w:sz w:val="22"/>
        </w:rPr>
        <w:t> </w:t>
      </w:r>
      <w:r>
        <w:rPr>
          <w:rFonts w:ascii="Times New Roman"/>
          <w:color w:val="111111"/>
          <w:w w:val="115"/>
          <w:sz w:val="22"/>
        </w:rPr>
        <w:t>this</w:t>
      </w:r>
      <w:r>
        <w:rPr>
          <w:rFonts w:ascii="Times New Roman"/>
          <w:color w:val="111111"/>
          <w:spacing w:val="-18"/>
          <w:w w:val="115"/>
          <w:sz w:val="22"/>
        </w:rPr>
        <w:t> </w:t>
      </w:r>
      <w:r>
        <w:rPr>
          <w:rFonts w:ascii="Times New Roman"/>
          <w:color w:val="111111"/>
          <w:w w:val="115"/>
          <w:sz w:val="22"/>
        </w:rPr>
        <w:t>is</w:t>
      </w:r>
      <w:r>
        <w:rPr>
          <w:rFonts w:ascii="Times New Roman"/>
          <w:color w:val="111111"/>
          <w:spacing w:val="-24"/>
          <w:w w:val="115"/>
          <w:sz w:val="22"/>
        </w:rPr>
        <w:t> </w:t>
      </w:r>
      <w:r>
        <w:rPr>
          <w:rFonts w:ascii="Times New Roman"/>
          <w:color w:val="111111"/>
          <w:w w:val="115"/>
          <w:sz w:val="22"/>
        </w:rPr>
        <w:t>through our annual Volunteer Appreciation Luncheon.</w:t>
      </w:r>
    </w:p>
    <w:p>
      <w:pPr>
        <w:pStyle w:val="BodyText"/>
        <w:spacing w:before="41"/>
        <w:rPr>
          <w:rFonts w:ascii="Times New Roman"/>
          <w:sz w:val="22"/>
        </w:rPr>
      </w:pPr>
    </w:p>
    <w:p>
      <w:pPr>
        <w:spacing w:line="273" w:lineRule="auto" w:before="0"/>
        <w:ind w:left="344" w:right="135" w:hanging="5"/>
        <w:jc w:val="left"/>
        <w:rPr>
          <w:rFonts w:ascii="Times New Roman"/>
          <w:sz w:val="22"/>
        </w:rPr>
      </w:pPr>
      <w:r>
        <w:rPr>
          <w:rFonts w:ascii="Times New Roman"/>
          <w:color w:val="111111"/>
          <w:w w:val="110"/>
          <w:sz w:val="22"/>
        </w:rPr>
        <w:t>This year's event will be held on Friday,</w:t>
      </w:r>
      <w:r>
        <w:rPr>
          <w:rFonts w:ascii="Times New Roman"/>
          <w:color w:val="111111"/>
          <w:spacing w:val="-14"/>
          <w:w w:val="110"/>
          <w:sz w:val="22"/>
        </w:rPr>
        <w:t> </w:t>
      </w:r>
      <w:r>
        <w:rPr>
          <w:rFonts w:ascii="Times New Roman"/>
          <w:color w:val="111111"/>
          <w:w w:val="110"/>
          <w:sz w:val="22"/>
        </w:rPr>
        <w:t>July 31,</w:t>
      </w:r>
      <w:r>
        <w:rPr>
          <w:rFonts w:ascii="Times New Roman"/>
          <w:color w:val="111111"/>
          <w:spacing w:val="-33"/>
          <w:w w:val="110"/>
          <w:sz w:val="22"/>
        </w:rPr>
        <w:t> </w:t>
      </w:r>
      <w:r>
        <w:rPr>
          <w:rFonts w:ascii="Times New Roman"/>
          <w:color w:val="111111"/>
          <w:w w:val="110"/>
          <w:sz w:val="22"/>
        </w:rPr>
        <w:t>11:30 am to</w:t>
      </w:r>
      <w:r>
        <w:rPr>
          <w:rFonts w:ascii="Times New Roman"/>
          <w:color w:val="111111"/>
          <w:spacing w:val="-11"/>
          <w:w w:val="110"/>
          <w:sz w:val="22"/>
        </w:rPr>
        <w:t> </w:t>
      </w:r>
      <w:r>
        <w:rPr>
          <w:rFonts w:ascii="Times New Roman"/>
          <w:color w:val="111111"/>
          <w:w w:val="110"/>
          <w:sz w:val="22"/>
        </w:rPr>
        <w:t>1:30</w:t>
      </w:r>
      <w:r>
        <w:rPr>
          <w:rFonts w:ascii="Times New Roman"/>
          <w:color w:val="111111"/>
          <w:spacing w:val="-6"/>
          <w:w w:val="110"/>
          <w:sz w:val="22"/>
        </w:rPr>
        <w:t> </w:t>
      </w:r>
      <w:r>
        <w:rPr>
          <w:rFonts w:ascii="Times New Roman"/>
          <w:color w:val="111111"/>
          <w:w w:val="110"/>
          <w:sz w:val="22"/>
        </w:rPr>
        <w:t>pm,</w:t>
      </w:r>
      <w:r>
        <w:rPr>
          <w:rFonts w:ascii="Times New Roman"/>
          <w:color w:val="111111"/>
          <w:spacing w:val="-27"/>
          <w:w w:val="110"/>
          <w:sz w:val="22"/>
        </w:rPr>
        <w:t> </w:t>
      </w:r>
      <w:r>
        <w:rPr>
          <w:rFonts w:ascii="Times New Roman"/>
          <w:color w:val="111111"/>
          <w:w w:val="110"/>
          <w:sz w:val="22"/>
        </w:rPr>
        <w:t>at</w:t>
      </w:r>
      <w:r>
        <w:rPr>
          <w:rFonts w:ascii="Times New Roman"/>
          <w:color w:val="111111"/>
          <w:spacing w:val="14"/>
          <w:w w:val="110"/>
          <w:sz w:val="22"/>
        </w:rPr>
        <w:t> </w:t>
      </w:r>
      <w:r>
        <w:rPr>
          <w:rFonts w:ascii="Times New Roman"/>
          <w:color w:val="111111"/>
          <w:w w:val="110"/>
          <w:sz w:val="22"/>
        </w:rPr>
        <w:t>the Wheat</w:t>
      </w:r>
      <w:r>
        <w:rPr>
          <w:rFonts w:ascii="Times New Roman"/>
          <w:color w:val="111111"/>
          <w:spacing w:val="-4"/>
          <w:w w:val="110"/>
          <w:sz w:val="22"/>
        </w:rPr>
        <w:t> </w:t>
      </w:r>
      <w:r>
        <w:rPr>
          <w:rFonts w:ascii="Times New Roman"/>
          <w:color w:val="111111"/>
          <w:w w:val="110"/>
          <w:sz w:val="22"/>
        </w:rPr>
        <w:t>Ridge</w:t>
      </w:r>
      <w:r>
        <w:rPr>
          <w:rFonts w:ascii="Times New Roman"/>
          <w:color w:val="111111"/>
          <w:spacing w:val="-14"/>
          <w:w w:val="110"/>
          <w:sz w:val="22"/>
        </w:rPr>
        <w:t> </w:t>
      </w:r>
      <w:r>
        <w:rPr>
          <w:rFonts w:ascii="Times New Roman"/>
          <w:color w:val="111111"/>
          <w:w w:val="110"/>
          <w:sz w:val="22"/>
        </w:rPr>
        <w:t>Rec</w:t>
      </w:r>
      <w:r>
        <w:rPr>
          <w:rFonts w:ascii="Times New Roman"/>
          <w:color w:val="111111"/>
          <w:spacing w:val="-22"/>
          <w:w w:val="110"/>
          <w:sz w:val="22"/>
        </w:rPr>
        <w:t> </w:t>
      </w:r>
      <w:r>
        <w:rPr>
          <w:rFonts w:ascii="Times New Roman"/>
          <w:color w:val="111111"/>
          <w:w w:val="110"/>
          <w:sz w:val="22"/>
        </w:rPr>
        <w:t>Center</w:t>
      </w:r>
      <w:r>
        <w:rPr>
          <w:rFonts w:ascii="Times New Roman"/>
          <w:color w:val="111111"/>
          <w:spacing w:val="-5"/>
          <w:w w:val="110"/>
          <w:sz w:val="22"/>
        </w:rPr>
        <w:t> </w:t>
      </w:r>
      <w:r>
        <w:rPr>
          <w:rFonts w:ascii="Times New Roman"/>
          <w:color w:val="111111"/>
          <w:w w:val="110"/>
          <w:sz w:val="22"/>
        </w:rPr>
        <w:t>in</w:t>
      </w:r>
      <w:r>
        <w:rPr>
          <w:rFonts w:ascii="Times New Roman"/>
          <w:color w:val="111111"/>
          <w:spacing w:val="-15"/>
          <w:w w:val="110"/>
          <w:sz w:val="22"/>
        </w:rPr>
        <w:t> </w:t>
      </w:r>
      <w:r>
        <w:rPr>
          <w:rFonts w:ascii="Times New Roman"/>
          <w:color w:val="111111"/>
          <w:w w:val="110"/>
          <w:sz w:val="22"/>
        </w:rPr>
        <w:t>Wheat</w:t>
      </w:r>
      <w:r>
        <w:rPr>
          <w:rFonts w:ascii="Times New Roman"/>
          <w:color w:val="111111"/>
          <w:spacing w:val="-3"/>
          <w:w w:val="110"/>
          <w:sz w:val="22"/>
        </w:rPr>
        <w:t> </w:t>
      </w:r>
      <w:r>
        <w:rPr>
          <w:rFonts w:ascii="Times New Roman"/>
          <w:color w:val="111111"/>
          <w:w w:val="110"/>
          <w:sz w:val="22"/>
        </w:rPr>
        <w:t>Ridge.</w:t>
      </w:r>
    </w:p>
    <w:p>
      <w:pPr>
        <w:pStyle w:val="BodyText"/>
        <w:spacing w:before="44"/>
        <w:rPr>
          <w:rFonts w:ascii="Times New Roman"/>
          <w:sz w:val="22"/>
        </w:rPr>
      </w:pPr>
    </w:p>
    <w:p>
      <w:pPr>
        <w:spacing w:line="276" w:lineRule="auto" w:before="0"/>
        <w:ind w:left="340" w:right="0" w:firstLine="3"/>
        <w:jc w:val="left"/>
        <w:rPr>
          <w:rFonts w:ascii="Times New Roman"/>
          <w:sz w:val="22"/>
        </w:rPr>
      </w:pPr>
      <w:r>
        <w:rPr>
          <w:rFonts w:ascii="Times New Roman"/>
          <w:sz w:val="22"/>
        </w:rPr>
        <w:drawing>
          <wp:anchor distT="0" distB="0" distL="0" distR="0" allowOverlap="1" layoutInCell="1" locked="0" behindDoc="0" simplePos="0" relativeHeight="15734272">
            <wp:simplePos x="0" y="0"/>
            <wp:positionH relativeFrom="page">
              <wp:posOffset>0</wp:posOffset>
            </wp:positionH>
            <wp:positionV relativeFrom="paragraph">
              <wp:posOffset>652347</wp:posOffset>
            </wp:positionV>
            <wp:extent cx="7772400" cy="17076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2" cstate="print"/>
                    <a:stretch>
                      <a:fillRect/>
                    </a:stretch>
                  </pic:blipFill>
                  <pic:spPr>
                    <a:xfrm>
                      <a:off x="0" y="0"/>
                      <a:ext cx="7772400" cy="170769"/>
                    </a:xfrm>
                    <a:prstGeom prst="rect">
                      <a:avLst/>
                    </a:prstGeom>
                  </pic:spPr>
                </pic:pic>
              </a:graphicData>
            </a:graphic>
          </wp:anchor>
        </w:drawing>
      </w:r>
      <w:r>
        <w:rPr>
          <w:rFonts w:ascii="Times New Roman"/>
          <w:color w:val="111111"/>
          <w:w w:val="115"/>
          <w:sz w:val="22"/>
        </w:rPr>
        <w:t>Our</w:t>
      </w:r>
      <w:r>
        <w:rPr>
          <w:rFonts w:ascii="Times New Roman"/>
          <w:color w:val="111111"/>
          <w:spacing w:val="14"/>
          <w:w w:val="115"/>
          <w:sz w:val="22"/>
        </w:rPr>
        <w:t> </w:t>
      </w:r>
      <w:r>
        <w:rPr>
          <w:rFonts w:ascii="Times New Roman"/>
          <w:color w:val="111111"/>
          <w:w w:val="115"/>
          <w:sz w:val="22"/>
        </w:rPr>
        <w:t>2026</w:t>
      </w:r>
      <w:r>
        <w:rPr>
          <w:rFonts w:ascii="Times New Roman"/>
          <w:color w:val="111111"/>
          <w:spacing w:val="-11"/>
          <w:w w:val="115"/>
          <w:sz w:val="22"/>
        </w:rPr>
        <w:t> </w:t>
      </w:r>
      <w:r>
        <w:rPr>
          <w:rFonts w:ascii="Times New Roman"/>
          <w:color w:val="111111"/>
          <w:w w:val="115"/>
          <w:sz w:val="22"/>
        </w:rPr>
        <w:t>theme</w:t>
      </w:r>
      <w:r>
        <w:rPr>
          <w:rFonts w:ascii="Times New Roman"/>
          <w:color w:val="111111"/>
          <w:spacing w:val="-13"/>
          <w:w w:val="115"/>
          <w:sz w:val="22"/>
        </w:rPr>
        <w:t> </w:t>
      </w:r>
      <w:r>
        <w:rPr>
          <w:rFonts w:ascii="Times New Roman"/>
          <w:color w:val="111111"/>
          <w:w w:val="115"/>
          <w:sz w:val="22"/>
        </w:rPr>
        <w:t>is</w:t>
      </w:r>
      <w:r>
        <w:rPr>
          <w:rFonts w:ascii="Times New Roman"/>
          <w:color w:val="111111"/>
          <w:spacing w:val="-21"/>
          <w:w w:val="115"/>
          <w:sz w:val="22"/>
        </w:rPr>
        <w:t> </w:t>
      </w:r>
      <w:r>
        <w:rPr>
          <w:rFonts w:ascii="Times New Roman"/>
          <w:color w:val="111111"/>
          <w:w w:val="115"/>
          <w:sz w:val="22"/>
        </w:rPr>
        <w:t>Africa,</w:t>
      </w:r>
      <w:r>
        <w:rPr>
          <w:rFonts w:ascii="Times New Roman"/>
          <w:color w:val="111111"/>
          <w:spacing w:val="-21"/>
          <w:w w:val="115"/>
          <w:sz w:val="22"/>
        </w:rPr>
        <w:t> </w:t>
      </w:r>
      <w:r>
        <w:rPr>
          <w:rFonts w:ascii="Times New Roman"/>
          <w:color w:val="111111"/>
          <w:w w:val="115"/>
          <w:sz w:val="22"/>
        </w:rPr>
        <w:t>and</w:t>
      </w:r>
      <w:r>
        <w:rPr>
          <w:rFonts w:ascii="Times New Roman"/>
          <w:color w:val="111111"/>
          <w:spacing w:val="21"/>
          <w:w w:val="115"/>
          <w:sz w:val="22"/>
        </w:rPr>
        <w:t> </w:t>
      </w:r>
      <w:r>
        <w:rPr>
          <w:rFonts w:ascii="Times New Roman"/>
          <w:color w:val="111111"/>
          <w:w w:val="115"/>
          <w:sz w:val="22"/>
        </w:rPr>
        <w:t>we</w:t>
      </w:r>
      <w:r>
        <w:rPr>
          <w:rFonts w:ascii="Times New Roman"/>
          <w:color w:val="111111"/>
          <w:spacing w:val="-18"/>
          <w:w w:val="115"/>
          <w:sz w:val="22"/>
        </w:rPr>
        <w:t> </w:t>
      </w:r>
      <w:r>
        <w:rPr>
          <w:rFonts w:ascii="Times New Roman"/>
          <w:color w:val="111111"/>
          <w:w w:val="115"/>
          <w:sz w:val="22"/>
        </w:rPr>
        <w:t>will</w:t>
      </w:r>
      <w:r>
        <w:rPr>
          <w:rFonts w:ascii="Times New Roman"/>
          <w:color w:val="111111"/>
          <w:spacing w:val="-8"/>
          <w:w w:val="115"/>
          <w:sz w:val="22"/>
        </w:rPr>
        <w:t> </w:t>
      </w:r>
      <w:r>
        <w:rPr>
          <w:rFonts w:ascii="Times New Roman"/>
          <w:color w:val="111111"/>
          <w:w w:val="115"/>
          <w:sz w:val="22"/>
        </w:rPr>
        <w:t>be</w:t>
      </w:r>
      <w:r>
        <w:rPr>
          <w:rFonts w:ascii="Times New Roman"/>
          <w:color w:val="111111"/>
          <w:spacing w:val="-8"/>
          <w:w w:val="115"/>
          <w:sz w:val="22"/>
        </w:rPr>
        <w:t> </w:t>
      </w:r>
      <w:r>
        <w:rPr>
          <w:rFonts w:ascii="Times New Roman"/>
          <w:color w:val="111111"/>
          <w:w w:val="115"/>
          <w:sz w:val="22"/>
        </w:rPr>
        <w:t>offering</w:t>
      </w:r>
      <w:r>
        <w:rPr>
          <w:rFonts w:ascii="Times New Roman"/>
          <w:color w:val="111111"/>
          <w:spacing w:val="-20"/>
          <w:w w:val="115"/>
          <w:sz w:val="22"/>
        </w:rPr>
        <w:t> </w:t>
      </w:r>
      <w:r>
        <w:rPr>
          <w:rFonts w:ascii="Times New Roman"/>
          <w:color w:val="111111"/>
          <w:w w:val="115"/>
          <w:sz w:val="22"/>
        </w:rPr>
        <w:t>up </w:t>
      </w:r>
      <w:r>
        <w:rPr>
          <w:rFonts w:ascii="Times New Roman"/>
          <w:color w:val="111111"/>
          <w:spacing w:val="-2"/>
          <w:w w:val="115"/>
          <w:sz w:val="22"/>
        </w:rPr>
        <w:t>African</w:t>
      </w:r>
      <w:r>
        <w:rPr>
          <w:rFonts w:ascii="Times New Roman"/>
          <w:color w:val="111111"/>
          <w:spacing w:val="-6"/>
          <w:w w:val="115"/>
          <w:sz w:val="22"/>
        </w:rPr>
        <w:t> </w:t>
      </w:r>
      <w:r>
        <w:rPr>
          <w:rFonts w:ascii="Times New Roman"/>
          <w:color w:val="111111"/>
          <w:spacing w:val="-2"/>
          <w:w w:val="115"/>
          <w:sz w:val="22"/>
        </w:rPr>
        <w:t>entertainment</w:t>
      </w:r>
      <w:r>
        <w:rPr>
          <w:rFonts w:ascii="Times New Roman"/>
          <w:color w:val="111111"/>
          <w:spacing w:val="7"/>
          <w:w w:val="115"/>
          <w:sz w:val="22"/>
        </w:rPr>
        <w:t> </w:t>
      </w:r>
      <w:r>
        <w:rPr>
          <w:rFonts w:ascii="Times New Roman"/>
          <w:color w:val="111111"/>
          <w:spacing w:val="-2"/>
          <w:w w:val="115"/>
          <w:sz w:val="22"/>
        </w:rPr>
        <w:t>as</w:t>
      </w:r>
      <w:r>
        <w:rPr>
          <w:rFonts w:ascii="Times New Roman"/>
          <w:color w:val="111111"/>
          <w:spacing w:val="-19"/>
          <w:w w:val="115"/>
          <w:sz w:val="22"/>
        </w:rPr>
        <w:t> </w:t>
      </w:r>
      <w:r>
        <w:rPr>
          <w:rFonts w:ascii="Times New Roman"/>
          <w:color w:val="111111"/>
          <w:spacing w:val="-2"/>
          <w:w w:val="115"/>
          <w:sz w:val="22"/>
        </w:rPr>
        <w:t>we</w:t>
      </w:r>
      <w:r>
        <w:rPr>
          <w:rFonts w:ascii="Times New Roman"/>
          <w:color w:val="111111"/>
          <w:spacing w:val="-19"/>
          <w:w w:val="115"/>
          <w:sz w:val="22"/>
        </w:rPr>
        <w:t> </w:t>
      </w:r>
      <w:r>
        <w:rPr>
          <w:rFonts w:ascii="Times New Roman"/>
          <w:color w:val="111111"/>
          <w:spacing w:val="-2"/>
          <w:w w:val="115"/>
          <w:sz w:val="22"/>
        </w:rPr>
        <w:t>also</w:t>
      </w:r>
      <w:r>
        <w:rPr>
          <w:rFonts w:ascii="Times New Roman"/>
          <w:color w:val="111111"/>
          <w:spacing w:val="-15"/>
          <w:w w:val="115"/>
          <w:sz w:val="22"/>
        </w:rPr>
        <w:t> </w:t>
      </w:r>
      <w:r>
        <w:rPr>
          <w:rFonts w:ascii="Times New Roman"/>
          <w:color w:val="111111"/>
          <w:spacing w:val="-2"/>
          <w:w w:val="115"/>
          <w:sz w:val="22"/>
        </w:rPr>
        <w:t>honor</w:t>
      </w:r>
      <w:r>
        <w:rPr>
          <w:rFonts w:ascii="Times New Roman"/>
          <w:color w:val="111111"/>
          <w:spacing w:val="-17"/>
          <w:w w:val="115"/>
          <w:sz w:val="22"/>
        </w:rPr>
        <w:t> </w:t>
      </w:r>
      <w:r>
        <w:rPr>
          <w:rFonts w:ascii="Times New Roman"/>
          <w:color w:val="111111"/>
          <w:spacing w:val="-2"/>
          <w:w w:val="115"/>
          <w:sz w:val="22"/>
        </w:rPr>
        <w:t>JCLF's</w:t>
      </w:r>
      <w:r>
        <w:rPr>
          <w:rFonts w:ascii="Times New Roman"/>
          <w:color w:val="111111"/>
          <w:spacing w:val="-7"/>
          <w:w w:val="115"/>
          <w:sz w:val="22"/>
        </w:rPr>
        <w:t> </w:t>
      </w:r>
      <w:r>
        <w:rPr>
          <w:rFonts w:ascii="Times New Roman"/>
          <w:color w:val="111111"/>
          <w:spacing w:val="-2"/>
          <w:w w:val="115"/>
          <w:sz w:val="22"/>
        </w:rPr>
        <w:t>volunteer </w:t>
      </w:r>
      <w:r>
        <w:rPr>
          <w:rFonts w:ascii="Times New Roman"/>
          <w:color w:val="111111"/>
          <w:w w:val="115"/>
          <w:sz w:val="22"/>
        </w:rPr>
        <w:t>service with an awards ceremony.</w:t>
      </w:r>
    </w:p>
    <w:p>
      <w:pPr>
        <w:spacing w:after="0" w:line="276" w:lineRule="auto"/>
        <w:jc w:val="left"/>
        <w:rPr>
          <w:rFonts w:ascii="Times New Roman"/>
          <w:sz w:val="22"/>
        </w:rPr>
        <w:sectPr>
          <w:type w:val="continuous"/>
          <w:pgSz w:w="12240" w:h="15840"/>
          <w:pgMar w:header="0" w:footer="0" w:top="1060" w:bottom="280" w:left="0" w:right="0"/>
          <w:cols w:num="2" w:equalWidth="0">
            <w:col w:w="5871" w:space="91"/>
            <w:col w:w="6278"/>
          </w:cols>
        </w:sectPr>
      </w:pPr>
    </w:p>
    <w:p>
      <w:pPr>
        <w:spacing w:after="0" w:line="276" w:lineRule="auto"/>
        <w:jc w:val="left"/>
        <w:rPr>
          <w:rFonts w:ascii="Times New Roman"/>
          <w:sz w:val="22"/>
        </w:rPr>
        <w:sectPr>
          <w:type w:val="continuous"/>
          <w:pgSz w:w="12240" w:h="15840"/>
          <w:pgMar w:header="0" w:footer="0" w:top="1060" w:bottom="280" w:left="0" w:right="0"/>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42"/>
        <w:rPr>
          <w:rFonts w:ascii="Times New Roman"/>
          <w:sz w:val="28"/>
        </w:rPr>
      </w:pPr>
    </w:p>
    <w:p>
      <w:pPr>
        <w:spacing w:before="0"/>
        <w:ind w:left="721" w:right="2" w:firstLine="0"/>
        <w:jc w:val="center"/>
        <w:rPr>
          <w:b/>
          <w:sz w:val="28"/>
        </w:rPr>
      </w:pPr>
      <w:r>
        <w:rPr>
          <w:b/>
          <w:sz w:val="28"/>
        </w:rPr>
        <w:t>Executive</w:t>
      </w:r>
      <w:r>
        <w:rPr>
          <w:b/>
          <w:spacing w:val="-16"/>
          <w:sz w:val="28"/>
        </w:rPr>
        <w:t> </w:t>
      </w:r>
      <w:r>
        <w:rPr>
          <w:b/>
          <w:spacing w:val="-2"/>
          <w:sz w:val="28"/>
        </w:rPr>
        <w:t>Director</w:t>
      </w:r>
    </w:p>
    <w:p>
      <w:pPr>
        <w:spacing w:after="0"/>
        <w:jc w:val="center"/>
        <w:rPr>
          <w:b/>
          <w:sz w:val="28"/>
        </w:rPr>
        <w:sectPr>
          <w:footerReference w:type="default" r:id="rId33"/>
          <w:pgSz w:w="12240" w:h="15840"/>
          <w:pgMar w:header="0" w:footer="0" w:top="1820" w:bottom="280" w:left="0" w:right="0"/>
        </w:sectPr>
      </w:pPr>
    </w:p>
    <w:p>
      <w:pPr>
        <w:spacing w:line="240" w:lineRule="auto"/>
        <w:ind w:left="1440" w:right="0" w:firstLine="0"/>
        <w:rPr>
          <w:sz w:val="20"/>
        </w:rPr>
      </w:pPr>
      <w:r>
        <w:rPr>
          <w:sz w:val="20"/>
        </w:rPr>
        <w:drawing>
          <wp:inline distT="0" distB="0" distL="0" distR="0">
            <wp:extent cx="5967634" cy="59931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5" cstate="print"/>
                    <a:stretch>
                      <a:fillRect/>
                    </a:stretch>
                  </pic:blipFill>
                  <pic:spPr>
                    <a:xfrm>
                      <a:off x="0" y="0"/>
                      <a:ext cx="5967634" cy="599312"/>
                    </a:xfrm>
                    <a:prstGeom prst="rect">
                      <a:avLst/>
                    </a:prstGeom>
                  </pic:spPr>
                </pic:pic>
              </a:graphicData>
            </a:graphic>
          </wp:inline>
        </w:drawing>
      </w:r>
      <w:r>
        <w:rPr>
          <w:sz w:val="20"/>
        </w:rPr>
      </w:r>
    </w:p>
    <w:p>
      <w:pPr>
        <w:pStyle w:val="Heading9"/>
        <w:spacing w:line="398" w:lineRule="auto" w:before="233" w:after="4"/>
        <w:ind w:left="1440" w:right="3476"/>
        <w:jc w:val="left"/>
        <w:rPr>
          <w:rFonts w:ascii="Calibri"/>
        </w:rPr>
      </w:pPr>
      <w:bookmarkStart w:name="Executive Director Report" w:id="11"/>
      <w:bookmarkEnd w:id="11"/>
      <w:r>
        <w:rPr>
          <w:b w:val="0"/>
        </w:rPr>
      </w:r>
      <w:r>
        <w:rPr>
          <w:rFonts w:ascii="Calibri"/>
          <w:color w:val="3B529A"/>
          <w:w w:val="110"/>
        </w:rPr>
        <w:t>JUNE</w:t>
      </w:r>
      <w:r>
        <w:rPr>
          <w:rFonts w:ascii="Calibri"/>
          <w:color w:val="3B529A"/>
          <w:spacing w:val="-4"/>
          <w:w w:val="110"/>
        </w:rPr>
        <w:t> </w:t>
      </w:r>
      <w:r>
        <w:rPr>
          <w:rFonts w:ascii="Calibri"/>
          <w:color w:val="3B529A"/>
          <w:w w:val="110"/>
        </w:rPr>
        <w:t>2026</w:t>
      </w:r>
      <w:r>
        <w:rPr>
          <w:rFonts w:ascii="Calibri"/>
          <w:color w:val="3B529A"/>
          <w:spacing w:val="-4"/>
          <w:w w:val="110"/>
        </w:rPr>
        <w:t> </w:t>
      </w:r>
      <w:r>
        <w:rPr>
          <w:rFonts w:ascii="Calibri"/>
          <w:color w:val="3B529A"/>
          <w:w w:val="110"/>
        </w:rPr>
        <w:t>EXECUTIVE</w:t>
      </w:r>
      <w:r>
        <w:rPr>
          <w:rFonts w:ascii="Calibri"/>
          <w:color w:val="3B529A"/>
          <w:spacing w:val="-4"/>
          <w:w w:val="110"/>
        </w:rPr>
        <w:t> </w:t>
      </w:r>
      <w:r>
        <w:rPr>
          <w:rFonts w:ascii="Calibri"/>
          <w:color w:val="3B529A"/>
          <w:w w:val="110"/>
        </w:rPr>
        <w:t>DIRECTOR</w:t>
      </w:r>
      <w:r>
        <w:rPr>
          <w:rFonts w:ascii="Calibri"/>
          <w:color w:val="3B529A"/>
          <w:spacing w:val="-4"/>
          <w:w w:val="110"/>
        </w:rPr>
        <w:t> </w:t>
      </w:r>
      <w:r>
        <w:rPr>
          <w:rFonts w:ascii="Calibri"/>
          <w:color w:val="3B529A"/>
          <w:w w:val="110"/>
        </w:rPr>
        <w:t>REPORT </w:t>
      </w:r>
      <w:r>
        <w:rPr>
          <w:rFonts w:ascii="Calibri"/>
          <w:color w:val="EB3423"/>
          <w:w w:val="115"/>
        </w:rPr>
        <w:t>ANNUAL PLAN PROGRESS</w:t>
      </w:r>
    </w:p>
    <w:p>
      <w:pPr>
        <w:spacing w:line="240" w:lineRule="auto"/>
        <w:ind w:left="1440" w:right="0" w:firstLine="0"/>
        <w:rPr>
          <w:rFonts w:ascii="Calibri"/>
          <w:sz w:val="20"/>
        </w:rPr>
      </w:pPr>
      <w:r>
        <w:rPr>
          <w:rFonts w:ascii="Calibri"/>
          <w:sz w:val="20"/>
        </w:rPr>
        <w:drawing>
          <wp:inline distT="0" distB="0" distL="0" distR="0">
            <wp:extent cx="5980201" cy="42329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6" cstate="print"/>
                    <a:stretch>
                      <a:fillRect/>
                    </a:stretch>
                  </pic:blipFill>
                  <pic:spPr>
                    <a:xfrm>
                      <a:off x="0" y="0"/>
                      <a:ext cx="5980201" cy="423291"/>
                    </a:xfrm>
                    <a:prstGeom prst="rect">
                      <a:avLst/>
                    </a:prstGeom>
                  </pic:spPr>
                </pic:pic>
              </a:graphicData>
            </a:graphic>
          </wp:inline>
        </w:drawing>
      </w:r>
      <w:r>
        <w:rPr>
          <w:rFonts w:ascii="Calibri"/>
          <w:sz w:val="20"/>
        </w:rPr>
      </w:r>
    </w:p>
    <w:p>
      <w:pPr>
        <w:spacing w:before="258"/>
        <w:ind w:left="1440" w:right="0" w:firstLine="0"/>
        <w:jc w:val="left"/>
        <w:rPr>
          <w:rFonts w:ascii="Calibri"/>
          <w:sz w:val="28"/>
        </w:rPr>
      </w:pPr>
      <w:r>
        <w:rPr>
          <w:rFonts w:ascii="Calibri"/>
          <w:color w:val="EB3423"/>
          <w:spacing w:val="4"/>
          <w:sz w:val="28"/>
        </w:rPr>
        <w:t>OBJECTIVE:</w:t>
      </w:r>
      <w:r>
        <w:rPr>
          <w:rFonts w:ascii="Calibri"/>
          <w:color w:val="EB3423"/>
          <w:spacing w:val="47"/>
          <w:sz w:val="28"/>
        </w:rPr>
        <w:t> </w:t>
      </w:r>
      <w:r>
        <w:rPr>
          <w:rFonts w:ascii="Calibri"/>
          <w:color w:val="EB3423"/>
          <w:spacing w:val="4"/>
          <w:sz w:val="28"/>
        </w:rPr>
        <w:t>INCREASE</w:t>
      </w:r>
      <w:r>
        <w:rPr>
          <w:rFonts w:ascii="Calibri"/>
          <w:color w:val="EB3423"/>
          <w:spacing w:val="47"/>
          <w:sz w:val="28"/>
        </w:rPr>
        <w:t> </w:t>
      </w:r>
      <w:r>
        <w:rPr>
          <w:rFonts w:ascii="Calibri"/>
          <w:color w:val="EB3423"/>
          <w:spacing w:val="4"/>
          <w:sz w:val="28"/>
        </w:rPr>
        <w:t>COMMUNITY</w:t>
      </w:r>
      <w:r>
        <w:rPr>
          <w:rFonts w:ascii="Calibri"/>
          <w:color w:val="EB3423"/>
          <w:spacing w:val="47"/>
          <w:sz w:val="28"/>
        </w:rPr>
        <w:t> </w:t>
      </w:r>
      <w:r>
        <w:rPr>
          <w:rFonts w:ascii="Calibri"/>
          <w:color w:val="EB3423"/>
          <w:spacing w:val="4"/>
          <w:sz w:val="28"/>
        </w:rPr>
        <w:t>USE</w:t>
      </w:r>
      <w:r>
        <w:rPr>
          <w:rFonts w:ascii="Calibri"/>
          <w:color w:val="EB3423"/>
          <w:spacing w:val="47"/>
          <w:sz w:val="28"/>
        </w:rPr>
        <w:t> </w:t>
      </w:r>
      <w:r>
        <w:rPr>
          <w:rFonts w:ascii="Calibri"/>
          <w:color w:val="EB3423"/>
          <w:spacing w:val="4"/>
          <w:sz w:val="28"/>
        </w:rPr>
        <w:t>OF</w:t>
      </w:r>
      <w:r>
        <w:rPr>
          <w:rFonts w:ascii="Calibri"/>
          <w:color w:val="EB3423"/>
          <w:spacing w:val="45"/>
          <w:sz w:val="28"/>
        </w:rPr>
        <w:t> </w:t>
      </w:r>
      <w:r>
        <w:rPr>
          <w:rFonts w:ascii="Calibri"/>
          <w:color w:val="EB3423"/>
          <w:spacing w:val="4"/>
          <w:sz w:val="28"/>
        </w:rPr>
        <w:t>THEIR</w:t>
      </w:r>
      <w:r>
        <w:rPr>
          <w:rFonts w:ascii="Calibri"/>
          <w:color w:val="EB3423"/>
          <w:spacing w:val="45"/>
          <w:sz w:val="28"/>
        </w:rPr>
        <w:t> </w:t>
      </w:r>
      <w:r>
        <w:rPr>
          <w:rFonts w:ascii="Calibri"/>
          <w:color w:val="EB3423"/>
          <w:spacing w:val="-2"/>
          <w:sz w:val="28"/>
        </w:rPr>
        <w:t>LIBRARY</w:t>
      </w:r>
    </w:p>
    <w:p>
      <w:pPr>
        <w:spacing w:line="276" w:lineRule="auto" w:before="51"/>
        <w:ind w:left="1440" w:right="1386" w:firstLine="0"/>
        <w:jc w:val="left"/>
        <w:rPr>
          <w:rFonts w:ascii="Calibri"/>
          <w:i/>
          <w:sz w:val="24"/>
        </w:rPr>
      </w:pPr>
      <w:r>
        <w:rPr>
          <w:rFonts w:ascii="Calibri"/>
          <w:i/>
          <w:sz w:val="24"/>
        </w:rPr>
        <w:t>Jeffco</w:t>
      </w:r>
      <w:r>
        <w:rPr>
          <w:rFonts w:ascii="Calibri"/>
          <w:i/>
          <w:spacing w:val="20"/>
          <w:sz w:val="24"/>
        </w:rPr>
        <w:t> </w:t>
      </w:r>
      <w:r>
        <w:rPr>
          <w:rFonts w:ascii="Calibri"/>
          <w:i/>
          <w:sz w:val="24"/>
        </w:rPr>
        <w:t>residents</w:t>
      </w:r>
      <w:r>
        <w:rPr>
          <w:rFonts w:ascii="Calibri"/>
          <w:i/>
          <w:spacing w:val="20"/>
          <w:sz w:val="24"/>
        </w:rPr>
        <w:t> </w:t>
      </w:r>
      <w:r>
        <w:rPr>
          <w:rFonts w:ascii="Calibri"/>
          <w:i/>
          <w:sz w:val="24"/>
        </w:rPr>
        <w:t>feel</w:t>
      </w:r>
      <w:r>
        <w:rPr>
          <w:rFonts w:ascii="Calibri"/>
          <w:i/>
          <w:spacing w:val="20"/>
          <w:sz w:val="24"/>
        </w:rPr>
        <w:t> </w:t>
      </w:r>
      <w:r>
        <w:rPr>
          <w:rFonts w:ascii="Calibri"/>
          <w:i/>
          <w:sz w:val="24"/>
        </w:rPr>
        <w:t>a</w:t>
      </w:r>
      <w:r>
        <w:rPr>
          <w:rFonts w:ascii="Calibri"/>
          <w:i/>
          <w:spacing w:val="20"/>
          <w:sz w:val="24"/>
        </w:rPr>
        <w:t> </w:t>
      </w:r>
      <w:r>
        <w:rPr>
          <w:rFonts w:ascii="Calibri"/>
          <w:i/>
          <w:sz w:val="24"/>
        </w:rPr>
        <w:t>genuine</w:t>
      </w:r>
      <w:r>
        <w:rPr>
          <w:rFonts w:ascii="Calibri"/>
          <w:i/>
          <w:spacing w:val="20"/>
          <w:sz w:val="24"/>
        </w:rPr>
        <w:t> </w:t>
      </w:r>
      <w:r>
        <w:rPr>
          <w:rFonts w:ascii="Calibri"/>
          <w:i/>
          <w:sz w:val="24"/>
        </w:rPr>
        <w:t>pull</w:t>
      </w:r>
      <w:r>
        <w:rPr>
          <w:rFonts w:ascii="Calibri"/>
          <w:i/>
          <w:spacing w:val="23"/>
          <w:sz w:val="24"/>
        </w:rPr>
        <w:t> </w:t>
      </w:r>
      <w:r>
        <w:rPr>
          <w:rFonts w:ascii="Calibri"/>
          <w:i/>
          <w:sz w:val="24"/>
        </w:rPr>
        <w:t>to</w:t>
      </w:r>
      <w:r>
        <w:rPr>
          <w:rFonts w:ascii="Calibri"/>
          <w:i/>
          <w:spacing w:val="20"/>
          <w:sz w:val="24"/>
        </w:rPr>
        <w:t> </w:t>
      </w:r>
      <w:r>
        <w:rPr>
          <w:rFonts w:ascii="Calibri"/>
          <w:i/>
          <w:sz w:val="24"/>
        </w:rPr>
        <w:t>regularly</w:t>
      </w:r>
      <w:r>
        <w:rPr>
          <w:rFonts w:ascii="Calibri"/>
          <w:i/>
          <w:spacing w:val="20"/>
          <w:sz w:val="24"/>
        </w:rPr>
        <w:t> </w:t>
      </w:r>
      <w:r>
        <w:rPr>
          <w:rFonts w:ascii="Calibri"/>
          <w:i/>
          <w:sz w:val="24"/>
        </w:rPr>
        <w:t>use</w:t>
      </w:r>
      <w:r>
        <w:rPr>
          <w:rFonts w:ascii="Calibri"/>
          <w:i/>
          <w:spacing w:val="20"/>
          <w:sz w:val="24"/>
        </w:rPr>
        <w:t> </w:t>
      </w:r>
      <w:r>
        <w:rPr>
          <w:rFonts w:ascii="Calibri"/>
          <w:i/>
          <w:sz w:val="24"/>
        </w:rPr>
        <w:t>the</w:t>
      </w:r>
      <w:r>
        <w:rPr>
          <w:rFonts w:ascii="Calibri"/>
          <w:i/>
          <w:spacing w:val="20"/>
          <w:sz w:val="24"/>
        </w:rPr>
        <w:t> </w:t>
      </w:r>
      <w:r>
        <w:rPr>
          <w:rFonts w:ascii="Calibri"/>
          <w:i/>
          <w:sz w:val="24"/>
        </w:rPr>
        <w:t>library.</w:t>
      </w:r>
      <w:r>
        <w:rPr>
          <w:rFonts w:ascii="Calibri"/>
          <w:i/>
          <w:spacing w:val="20"/>
          <w:sz w:val="24"/>
        </w:rPr>
        <w:t> </w:t>
      </w:r>
      <w:r>
        <w:rPr>
          <w:rFonts w:ascii="Calibri"/>
          <w:i/>
          <w:sz w:val="24"/>
        </w:rPr>
        <w:t>What</w:t>
      </w:r>
      <w:r>
        <w:rPr>
          <w:rFonts w:ascii="Calibri"/>
          <w:i/>
          <w:spacing w:val="22"/>
          <w:sz w:val="24"/>
        </w:rPr>
        <w:t> </w:t>
      </w:r>
      <w:r>
        <w:rPr>
          <w:rFonts w:ascii="Calibri"/>
          <w:i/>
          <w:sz w:val="24"/>
        </w:rPr>
        <w:t>we</w:t>
      </w:r>
      <w:r>
        <w:rPr>
          <w:rFonts w:ascii="Calibri"/>
          <w:i/>
          <w:spacing w:val="20"/>
          <w:sz w:val="24"/>
        </w:rPr>
        <w:t> </w:t>
      </w:r>
      <w:r>
        <w:rPr>
          <w:rFonts w:ascii="Calibri"/>
          <w:i/>
          <w:sz w:val="24"/>
        </w:rPr>
        <w:t>offer</w:t>
      </w:r>
      <w:r>
        <w:rPr>
          <w:rFonts w:ascii="Calibri"/>
          <w:i/>
          <w:spacing w:val="22"/>
          <w:sz w:val="24"/>
        </w:rPr>
        <w:t> </w:t>
      </w:r>
      <w:r>
        <w:rPr>
          <w:rFonts w:ascii="Calibri"/>
          <w:i/>
          <w:sz w:val="24"/>
        </w:rPr>
        <w:t>as the</w:t>
      </w:r>
      <w:r>
        <w:rPr>
          <w:rFonts w:ascii="Calibri"/>
          <w:i/>
          <w:spacing w:val="20"/>
          <w:sz w:val="24"/>
        </w:rPr>
        <w:t> </w:t>
      </w:r>
      <w:r>
        <w:rPr>
          <w:rFonts w:ascii="Calibri"/>
          <w:i/>
          <w:sz w:val="24"/>
        </w:rPr>
        <w:t>library</w:t>
      </w:r>
      <w:r>
        <w:rPr>
          <w:rFonts w:ascii="Calibri"/>
          <w:i/>
          <w:sz w:val="24"/>
        </w:rPr>
        <w:t> </w:t>
      </w:r>
      <w:r>
        <w:rPr>
          <w:rFonts w:ascii="Calibri"/>
          <w:i/>
          <w:w w:val="110"/>
          <w:sz w:val="24"/>
        </w:rPr>
        <w:t>enriches their lives.</w:t>
      </w:r>
    </w:p>
    <w:p>
      <w:pPr>
        <w:spacing w:before="200"/>
        <w:ind w:left="1439"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8" w:val="left" w:leader="none"/>
        </w:tabs>
        <w:spacing w:line="240" w:lineRule="auto" w:before="245" w:after="0"/>
        <w:ind w:left="2158" w:right="0" w:hanging="359"/>
        <w:jc w:val="left"/>
        <w:rPr>
          <w:rFonts w:ascii="Wingdings" w:hAnsi="Wingdings"/>
          <w:sz w:val="24"/>
        </w:rPr>
      </w:pPr>
      <w:r>
        <w:rPr>
          <w:rFonts w:ascii="Calibri" w:hAnsi="Calibri"/>
          <w:b/>
          <w:spacing w:val="4"/>
          <w:sz w:val="24"/>
        </w:rPr>
        <w:t>Radically</w:t>
      </w:r>
      <w:r>
        <w:rPr>
          <w:rFonts w:ascii="Calibri" w:hAnsi="Calibri"/>
          <w:b/>
          <w:spacing w:val="34"/>
          <w:sz w:val="24"/>
        </w:rPr>
        <w:t> </w:t>
      </w:r>
      <w:r>
        <w:rPr>
          <w:rFonts w:ascii="Calibri" w:hAnsi="Calibri"/>
          <w:b/>
          <w:spacing w:val="4"/>
          <w:sz w:val="24"/>
        </w:rPr>
        <w:t>Welcoming</w:t>
      </w:r>
      <w:r>
        <w:rPr>
          <w:rFonts w:ascii="Calibri" w:hAnsi="Calibri"/>
          <w:b/>
          <w:spacing w:val="33"/>
          <w:sz w:val="24"/>
        </w:rPr>
        <w:t> </w:t>
      </w:r>
      <w:r>
        <w:rPr>
          <w:rFonts w:ascii="Calibri" w:hAnsi="Calibri"/>
          <w:b/>
          <w:spacing w:val="4"/>
          <w:sz w:val="24"/>
        </w:rPr>
        <w:t>New</w:t>
      </w:r>
      <w:r>
        <w:rPr>
          <w:rFonts w:ascii="Calibri" w:hAnsi="Calibri"/>
          <w:b/>
          <w:spacing w:val="33"/>
          <w:sz w:val="24"/>
        </w:rPr>
        <w:t> </w:t>
      </w:r>
      <w:r>
        <w:rPr>
          <w:rFonts w:ascii="Calibri" w:hAnsi="Calibri"/>
          <w:b/>
          <w:spacing w:val="4"/>
          <w:sz w:val="24"/>
        </w:rPr>
        <w:t>Patron</w:t>
      </w:r>
      <w:r>
        <w:rPr>
          <w:rFonts w:ascii="Calibri" w:hAnsi="Calibri"/>
          <w:b/>
          <w:spacing w:val="35"/>
          <w:sz w:val="24"/>
        </w:rPr>
        <w:t> </w:t>
      </w:r>
      <w:r>
        <w:rPr>
          <w:rFonts w:ascii="Calibri" w:hAnsi="Calibri"/>
          <w:b/>
          <w:spacing w:val="4"/>
          <w:sz w:val="24"/>
        </w:rPr>
        <w:t>Experience:</w:t>
      </w:r>
      <w:r>
        <w:rPr>
          <w:rFonts w:ascii="Calibri" w:hAnsi="Calibri"/>
          <w:b/>
          <w:spacing w:val="33"/>
          <w:sz w:val="24"/>
        </w:rPr>
        <w:t> </w:t>
      </w:r>
      <w:r>
        <w:rPr>
          <w:rFonts w:ascii="Calibri" w:hAnsi="Calibri"/>
          <w:spacing w:val="4"/>
          <w:sz w:val="24"/>
        </w:rPr>
        <w:t>Launch</w:t>
      </w:r>
      <w:r>
        <w:rPr>
          <w:rFonts w:ascii="Calibri" w:hAnsi="Calibri"/>
          <w:spacing w:val="33"/>
          <w:sz w:val="24"/>
        </w:rPr>
        <w:t> </w:t>
      </w:r>
      <w:r>
        <w:rPr>
          <w:rFonts w:ascii="Calibri" w:hAnsi="Calibri"/>
          <w:spacing w:val="4"/>
          <w:sz w:val="24"/>
        </w:rPr>
        <w:t>New</w:t>
      </w:r>
      <w:r>
        <w:rPr>
          <w:rFonts w:ascii="Calibri" w:hAnsi="Calibri"/>
          <w:spacing w:val="33"/>
          <w:sz w:val="24"/>
        </w:rPr>
        <w:t> </w:t>
      </w:r>
      <w:r>
        <w:rPr>
          <w:rFonts w:ascii="Calibri" w:hAnsi="Calibri"/>
          <w:spacing w:val="4"/>
          <w:sz w:val="24"/>
        </w:rPr>
        <w:t>Patron</w:t>
      </w:r>
      <w:r>
        <w:rPr>
          <w:rFonts w:ascii="Calibri" w:hAnsi="Calibri"/>
          <w:spacing w:val="33"/>
          <w:sz w:val="24"/>
        </w:rPr>
        <w:t> </w:t>
      </w:r>
      <w:r>
        <w:rPr>
          <w:rFonts w:ascii="Calibri" w:hAnsi="Calibri"/>
          <w:spacing w:val="-2"/>
          <w:sz w:val="24"/>
        </w:rPr>
        <w:t>survey.</w:t>
      </w:r>
    </w:p>
    <w:p>
      <w:pPr>
        <w:pStyle w:val="ListParagraph"/>
        <w:numPr>
          <w:ilvl w:val="1"/>
          <w:numId w:val="22"/>
        </w:numPr>
        <w:tabs>
          <w:tab w:pos="2159" w:val="left" w:leader="none"/>
        </w:tabs>
        <w:spacing w:line="278" w:lineRule="auto" w:before="46" w:after="0"/>
        <w:ind w:left="2159" w:right="2096" w:hanging="360"/>
        <w:jc w:val="left"/>
        <w:rPr>
          <w:rFonts w:ascii="Wingdings" w:hAnsi="Wingdings"/>
          <w:sz w:val="24"/>
        </w:rPr>
      </w:pPr>
      <w:r>
        <w:rPr>
          <w:rFonts w:ascii="Calibri" w:hAnsi="Calibri"/>
          <w:b/>
          <w:w w:val="105"/>
          <w:sz w:val="24"/>
        </w:rPr>
        <w:t>Deer Creek Library: </w:t>
      </w:r>
      <w:r>
        <w:rPr>
          <w:rFonts w:ascii="Calibri" w:hAnsi="Calibri"/>
          <w:w w:val="105"/>
          <w:sz w:val="24"/>
        </w:rPr>
        <w:t>Confirm project pricing. Complete Design Development phase.</w:t>
      </w:r>
      <w:r>
        <w:rPr>
          <w:rFonts w:ascii="Calibri" w:hAnsi="Calibri"/>
          <w:spacing w:val="40"/>
          <w:w w:val="105"/>
          <w:sz w:val="24"/>
        </w:rPr>
        <w:t> </w:t>
      </w:r>
      <w:r>
        <w:rPr>
          <w:rFonts w:ascii="Calibri" w:hAnsi="Calibri"/>
          <w:w w:val="105"/>
          <w:sz w:val="24"/>
        </w:rPr>
        <w:t>Begin Construction Document phase. Provide interim library services.</w:t>
      </w:r>
    </w:p>
    <w:p>
      <w:pPr>
        <w:spacing w:before="159"/>
        <w:ind w:left="143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2"/>
        </w:numPr>
        <w:tabs>
          <w:tab w:pos="2158" w:val="left" w:leader="none"/>
        </w:tabs>
        <w:spacing w:line="240" w:lineRule="auto" w:before="207" w:after="0"/>
        <w:ind w:left="2158" w:right="0" w:hanging="359"/>
        <w:jc w:val="left"/>
        <w:rPr>
          <w:rFonts w:ascii="Wingdings" w:hAnsi="Wingdings"/>
          <w:sz w:val="24"/>
        </w:rPr>
      </w:pPr>
      <w:hyperlink r:id="rId37">
        <w:r>
          <w:rPr>
            <w:rFonts w:ascii="Calibri" w:hAnsi="Calibri"/>
            <w:w w:val="105"/>
            <w:sz w:val="24"/>
            <w:u w:val="single"/>
          </w:rPr>
          <w:t>Deer</w:t>
        </w:r>
        <w:r>
          <w:rPr>
            <w:rFonts w:ascii="Calibri" w:hAnsi="Calibri"/>
            <w:spacing w:val="-3"/>
            <w:w w:val="105"/>
            <w:sz w:val="24"/>
            <w:u w:val="single"/>
          </w:rPr>
          <w:t> </w:t>
        </w:r>
        <w:r>
          <w:rPr>
            <w:rFonts w:ascii="Calibri" w:hAnsi="Calibri"/>
            <w:w w:val="105"/>
            <w:sz w:val="24"/>
            <w:u w:val="single"/>
          </w:rPr>
          <w:t>Creek</w:t>
        </w:r>
        <w:r>
          <w:rPr>
            <w:rFonts w:ascii="Calibri" w:hAnsi="Calibri"/>
            <w:spacing w:val="-3"/>
            <w:w w:val="105"/>
            <w:sz w:val="24"/>
            <w:u w:val="single"/>
          </w:rPr>
          <w:t> </w:t>
        </w:r>
        <w:r>
          <w:rPr>
            <w:rFonts w:ascii="Calibri" w:hAnsi="Calibri"/>
            <w:w w:val="105"/>
            <w:sz w:val="24"/>
            <w:u w:val="single"/>
          </w:rPr>
          <w:t>Library</w:t>
        </w:r>
        <w:r>
          <w:rPr>
            <w:rFonts w:ascii="Calibri" w:hAnsi="Calibri"/>
            <w:spacing w:val="-3"/>
            <w:w w:val="105"/>
            <w:sz w:val="24"/>
            <w:u w:val="single"/>
          </w:rPr>
          <w:t> </w:t>
        </w:r>
        <w:r>
          <w:rPr>
            <w:rFonts w:ascii="Calibri" w:hAnsi="Calibri"/>
            <w:w w:val="105"/>
            <w:sz w:val="24"/>
            <w:u w:val="single"/>
          </w:rPr>
          <w:t>and</w:t>
        </w:r>
        <w:r>
          <w:rPr>
            <w:rFonts w:ascii="Calibri" w:hAnsi="Calibri"/>
            <w:spacing w:val="-4"/>
            <w:w w:val="105"/>
            <w:sz w:val="24"/>
            <w:u w:val="single"/>
          </w:rPr>
          <w:t> </w:t>
        </w:r>
        <w:r>
          <w:rPr>
            <w:rFonts w:ascii="Calibri" w:hAnsi="Calibri"/>
            <w:w w:val="105"/>
            <w:sz w:val="24"/>
            <w:u w:val="single"/>
          </w:rPr>
          <w:t>Bookmobile</w:t>
        </w:r>
      </w:hyperlink>
      <w:r>
        <w:rPr>
          <w:rFonts w:ascii="Calibri" w:hAnsi="Calibri"/>
          <w:spacing w:val="-2"/>
          <w:w w:val="105"/>
          <w:sz w:val="24"/>
          <w:u w:val="none"/>
        </w:rPr>
        <w:t> programming.</w:t>
      </w:r>
    </w:p>
    <w:p>
      <w:pPr>
        <w:pStyle w:val="ListParagraph"/>
        <w:numPr>
          <w:ilvl w:val="1"/>
          <w:numId w:val="22"/>
        </w:numPr>
        <w:tabs>
          <w:tab w:pos="2159" w:val="left" w:leader="none"/>
        </w:tabs>
        <w:spacing w:line="240" w:lineRule="auto" w:before="49" w:after="0"/>
        <w:ind w:left="2159" w:right="0" w:hanging="359"/>
        <w:jc w:val="left"/>
        <w:rPr>
          <w:rFonts w:ascii="Wingdings" w:hAnsi="Wingdings"/>
          <w:sz w:val="24"/>
        </w:rPr>
      </w:pPr>
      <w:hyperlink r:id="rId38">
        <w:r>
          <w:rPr>
            <w:rFonts w:ascii="Calibri" w:hAnsi="Calibri"/>
            <w:color w:val="467885"/>
            <w:w w:val="105"/>
            <w:sz w:val="22"/>
            <w:u w:val="single" w:color="467885"/>
          </w:rPr>
          <w:t>Pride</w:t>
        </w:r>
        <w:r>
          <w:rPr>
            <w:rFonts w:ascii="Calibri" w:hAnsi="Calibri"/>
            <w:color w:val="467885"/>
            <w:spacing w:val="-11"/>
            <w:w w:val="105"/>
            <w:sz w:val="22"/>
            <w:u w:val="single" w:color="467885"/>
          </w:rPr>
          <w:t> </w:t>
        </w:r>
        <w:r>
          <w:rPr>
            <w:rFonts w:ascii="Calibri" w:hAnsi="Calibri"/>
            <w:color w:val="467885"/>
            <w:spacing w:val="-2"/>
            <w:w w:val="105"/>
            <w:sz w:val="22"/>
            <w:u w:val="single" w:color="467885"/>
          </w:rPr>
          <w:t>Events</w:t>
        </w:r>
      </w:hyperlink>
    </w:p>
    <w:p>
      <w:pPr>
        <w:spacing w:before="201"/>
        <w:ind w:left="1440" w:right="0" w:firstLine="0"/>
        <w:jc w:val="left"/>
        <w:rPr>
          <w:rFonts w:ascii="Calibri"/>
          <w:sz w:val="28"/>
        </w:rPr>
      </w:pPr>
      <w:r>
        <w:rPr>
          <w:rFonts w:ascii="Calibri"/>
          <w:color w:val="EB3423"/>
          <w:w w:val="105"/>
          <w:sz w:val="28"/>
        </w:rPr>
        <w:t>OBJECTIVE:</w:t>
      </w:r>
      <w:r>
        <w:rPr>
          <w:rFonts w:ascii="Calibri"/>
          <w:color w:val="EB3423"/>
          <w:spacing w:val="-13"/>
          <w:w w:val="105"/>
          <w:sz w:val="28"/>
        </w:rPr>
        <w:t> </w:t>
      </w:r>
      <w:r>
        <w:rPr>
          <w:rFonts w:ascii="Calibri"/>
          <w:color w:val="EB3423"/>
          <w:w w:val="105"/>
          <w:sz w:val="28"/>
        </w:rPr>
        <w:t>BRIDGE</w:t>
      </w:r>
      <w:r>
        <w:rPr>
          <w:rFonts w:ascii="Calibri"/>
          <w:color w:val="EB3423"/>
          <w:spacing w:val="-12"/>
          <w:w w:val="105"/>
          <w:sz w:val="28"/>
        </w:rPr>
        <w:t> </w:t>
      </w:r>
      <w:r>
        <w:rPr>
          <w:rFonts w:ascii="Calibri"/>
          <w:color w:val="EB3423"/>
          <w:w w:val="105"/>
          <w:sz w:val="28"/>
        </w:rPr>
        <w:t>GAPS</w:t>
      </w:r>
      <w:r>
        <w:rPr>
          <w:rFonts w:ascii="Calibri"/>
          <w:color w:val="EB3423"/>
          <w:spacing w:val="-12"/>
          <w:w w:val="105"/>
          <w:sz w:val="28"/>
        </w:rPr>
        <w:t> </w:t>
      </w:r>
      <w:r>
        <w:rPr>
          <w:rFonts w:ascii="Calibri"/>
          <w:color w:val="EB3423"/>
          <w:w w:val="105"/>
          <w:sz w:val="28"/>
        </w:rPr>
        <w:t>TO</w:t>
      </w:r>
      <w:r>
        <w:rPr>
          <w:rFonts w:ascii="Calibri"/>
          <w:color w:val="EB3423"/>
          <w:spacing w:val="-12"/>
          <w:w w:val="105"/>
          <w:sz w:val="28"/>
        </w:rPr>
        <w:t> </w:t>
      </w:r>
      <w:r>
        <w:rPr>
          <w:rFonts w:ascii="Calibri"/>
          <w:color w:val="EB3423"/>
          <w:spacing w:val="-2"/>
          <w:w w:val="105"/>
          <w:sz w:val="28"/>
        </w:rPr>
        <w:t>ACCESS</w:t>
      </w:r>
    </w:p>
    <w:p>
      <w:pPr>
        <w:spacing w:line="276" w:lineRule="auto" w:before="52"/>
        <w:ind w:left="1440" w:right="1600" w:firstLine="0"/>
        <w:jc w:val="left"/>
        <w:rPr>
          <w:rFonts w:ascii="Calibri"/>
          <w:i/>
          <w:sz w:val="24"/>
        </w:rPr>
      </w:pPr>
      <w:r>
        <w:rPr>
          <w:rFonts w:ascii="Calibri"/>
          <w:i/>
          <w:w w:val="105"/>
          <w:sz w:val="24"/>
        </w:rPr>
        <w:t>Each element of JCPL service is designed, delivered and promoted to create the</w:t>
      </w:r>
      <w:r>
        <w:rPr>
          <w:rFonts w:ascii="Calibri"/>
          <w:i/>
          <w:w w:val="105"/>
          <w:sz w:val="24"/>
        </w:rPr>
        <w:t> opportunity</w:t>
      </w:r>
      <w:r>
        <w:rPr>
          <w:rFonts w:ascii="Calibri"/>
          <w:i/>
          <w:spacing w:val="-3"/>
          <w:w w:val="105"/>
          <w:sz w:val="24"/>
        </w:rPr>
        <w:t> </w:t>
      </w:r>
      <w:r>
        <w:rPr>
          <w:rFonts w:ascii="Calibri"/>
          <w:i/>
          <w:w w:val="105"/>
          <w:sz w:val="24"/>
        </w:rPr>
        <w:t>for</w:t>
      </w:r>
      <w:r>
        <w:rPr>
          <w:rFonts w:ascii="Calibri"/>
          <w:i/>
          <w:spacing w:val="-3"/>
          <w:w w:val="105"/>
          <w:sz w:val="24"/>
        </w:rPr>
        <w:t> </w:t>
      </w:r>
      <w:r>
        <w:rPr>
          <w:rFonts w:ascii="Calibri"/>
          <w:i/>
          <w:w w:val="105"/>
          <w:sz w:val="24"/>
        </w:rPr>
        <w:t>everyone</w:t>
      </w:r>
      <w:r>
        <w:rPr>
          <w:rFonts w:ascii="Calibri"/>
          <w:i/>
          <w:spacing w:val="-4"/>
          <w:w w:val="105"/>
          <w:sz w:val="24"/>
        </w:rPr>
        <w:t> </w:t>
      </w:r>
      <w:r>
        <w:rPr>
          <w:rFonts w:ascii="Calibri"/>
          <w:i/>
          <w:w w:val="105"/>
          <w:sz w:val="24"/>
        </w:rPr>
        <w:t>to</w:t>
      </w:r>
      <w:r>
        <w:rPr>
          <w:rFonts w:ascii="Calibri"/>
          <w:i/>
          <w:spacing w:val="-4"/>
          <w:w w:val="105"/>
          <w:sz w:val="24"/>
        </w:rPr>
        <w:t> </w:t>
      </w:r>
      <w:r>
        <w:rPr>
          <w:rFonts w:ascii="Calibri"/>
          <w:i/>
          <w:w w:val="105"/>
          <w:sz w:val="24"/>
        </w:rPr>
        <w:t>participate.</w:t>
      </w:r>
      <w:r>
        <w:rPr>
          <w:rFonts w:ascii="Calibri"/>
          <w:i/>
          <w:spacing w:val="-4"/>
          <w:w w:val="105"/>
          <w:sz w:val="24"/>
        </w:rPr>
        <w:t> </w:t>
      </w:r>
      <w:r>
        <w:rPr>
          <w:rFonts w:ascii="Calibri"/>
          <w:i/>
          <w:w w:val="105"/>
          <w:sz w:val="24"/>
        </w:rPr>
        <w:t>Our</w:t>
      </w:r>
      <w:r>
        <w:rPr>
          <w:rFonts w:ascii="Calibri"/>
          <w:i/>
          <w:spacing w:val="-3"/>
          <w:w w:val="105"/>
          <w:sz w:val="24"/>
        </w:rPr>
        <w:t> </w:t>
      </w:r>
      <w:r>
        <w:rPr>
          <w:rFonts w:ascii="Calibri"/>
          <w:i/>
          <w:w w:val="105"/>
          <w:sz w:val="24"/>
        </w:rPr>
        <w:t>tax-supported</w:t>
      </w:r>
      <w:r>
        <w:rPr>
          <w:rFonts w:ascii="Calibri"/>
          <w:i/>
          <w:spacing w:val="-4"/>
          <w:w w:val="105"/>
          <w:sz w:val="24"/>
        </w:rPr>
        <w:t> </w:t>
      </w:r>
      <w:r>
        <w:rPr>
          <w:rFonts w:ascii="Calibri"/>
          <w:i/>
          <w:w w:val="105"/>
          <w:sz w:val="24"/>
        </w:rPr>
        <w:t>services</w:t>
      </w:r>
      <w:r>
        <w:rPr>
          <w:rFonts w:ascii="Calibri"/>
          <w:i/>
          <w:spacing w:val="-4"/>
          <w:w w:val="105"/>
          <w:sz w:val="24"/>
        </w:rPr>
        <w:t> </w:t>
      </w:r>
      <w:r>
        <w:rPr>
          <w:rFonts w:ascii="Calibri"/>
          <w:i/>
          <w:w w:val="105"/>
          <w:sz w:val="24"/>
        </w:rPr>
        <w:t>are</w:t>
      </w:r>
      <w:r>
        <w:rPr>
          <w:rFonts w:ascii="Calibri"/>
          <w:i/>
          <w:spacing w:val="-4"/>
          <w:w w:val="105"/>
          <w:sz w:val="24"/>
        </w:rPr>
        <w:t> </w:t>
      </w:r>
      <w:r>
        <w:rPr>
          <w:rFonts w:ascii="Calibri"/>
          <w:i/>
          <w:w w:val="105"/>
          <w:sz w:val="24"/>
        </w:rPr>
        <w:t>provided</w:t>
      </w:r>
      <w:r>
        <w:rPr>
          <w:rFonts w:ascii="Calibri"/>
          <w:i/>
          <w:spacing w:val="-4"/>
          <w:w w:val="105"/>
          <w:sz w:val="24"/>
        </w:rPr>
        <w:t> </w:t>
      </w:r>
      <w:r>
        <w:rPr>
          <w:rFonts w:ascii="Calibri"/>
          <w:i/>
          <w:w w:val="105"/>
          <w:sz w:val="24"/>
        </w:rPr>
        <w:t>free</w:t>
      </w:r>
      <w:r>
        <w:rPr>
          <w:rFonts w:ascii="Calibri"/>
          <w:i/>
          <w:spacing w:val="-4"/>
          <w:w w:val="105"/>
          <w:sz w:val="24"/>
        </w:rPr>
        <w:t> </w:t>
      </w:r>
      <w:r>
        <w:rPr>
          <w:rFonts w:ascii="Calibri"/>
          <w:i/>
          <w:w w:val="105"/>
          <w:sz w:val="24"/>
        </w:rPr>
        <w:t>of </w:t>
      </w:r>
      <w:r>
        <w:rPr>
          <w:rFonts w:ascii="Calibri"/>
          <w:i/>
          <w:spacing w:val="-2"/>
          <w:w w:val="105"/>
          <w:sz w:val="24"/>
        </w:rPr>
        <w:t>charge.</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9" w:val="left" w:leader="none"/>
        </w:tabs>
        <w:spacing w:line="240" w:lineRule="auto" w:before="206" w:after="0"/>
        <w:ind w:left="2159" w:right="0" w:hanging="359"/>
        <w:jc w:val="left"/>
        <w:rPr>
          <w:rFonts w:ascii="Wingdings" w:hAnsi="Wingdings"/>
          <w:sz w:val="24"/>
        </w:rPr>
      </w:pPr>
      <w:r>
        <w:rPr>
          <w:rFonts w:ascii="Calibri" w:hAnsi="Calibri"/>
          <w:b/>
          <w:spacing w:val="-2"/>
          <w:w w:val="110"/>
          <w:sz w:val="24"/>
        </w:rPr>
        <w:t>Digital</w:t>
      </w:r>
      <w:r>
        <w:rPr>
          <w:rFonts w:ascii="Calibri" w:hAnsi="Calibri"/>
          <w:b/>
          <w:w w:val="110"/>
          <w:sz w:val="24"/>
        </w:rPr>
        <w:t> </w:t>
      </w:r>
      <w:r>
        <w:rPr>
          <w:rFonts w:ascii="Calibri" w:hAnsi="Calibri"/>
          <w:b/>
          <w:spacing w:val="-2"/>
          <w:w w:val="110"/>
          <w:sz w:val="24"/>
        </w:rPr>
        <w:t>Accessibility:</w:t>
      </w:r>
      <w:r>
        <w:rPr>
          <w:rFonts w:ascii="Calibri" w:hAnsi="Calibri"/>
          <w:b/>
          <w:w w:val="110"/>
          <w:sz w:val="24"/>
        </w:rPr>
        <w:t> </w:t>
      </w:r>
      <w:r>
        <w:rPr>
          <w:rFonts w:ascii="Calibri" w:hAnsi="Calibri"/>
          <w:spacing w:val="-2"/>
          <w:w w:val="110"/>
          <w:sz w:val="24"/>
        </w:rPr>
        <w:t>Continue</w:t>
      </w:r>
      <w:r>
        <w:rPr>
          <w:rFonts w:ascii="Calibri" w:hAnsi="Calibri"/>
          <w:spacing w:val="1"/>
          <w:w w:val="110"/>
          <w:sz w:val="24"/>
        </w:rPr>
        <w:t> </w:t>
      </w:r>
      <w:r>
        <w:rPr>
          <w:rFonts w:ascii="Calibri" w:hAnsi="Calibri"/>
          <w:spacing w:val="-2"/>
          <w:w w:val="110"/>
          <w:sz w:val="24"/>
        </w:rPr>
        <w:t>project</w:t>
      </w:r>
      <w:r>
        <w:rPr>
          <w:rFonts w:ascii="Calibri" w:hAnsi="Calibri"/>
          <w:spacing w:val="2"/>
          <w:w w:val="110"/>
          <w:sz w:val="24"/>
        </w:rPr>
        <w:t> </w:t>
      </w:r>
      <w:r>
        <w:rPr>
          <w:rFonts w:ascii="Calibri" w:hAnsi="Calibri"/>
          <w:spacing w:val="-2"/>
          <w:w w:val="110"/>
          <w:sz w:val="24"/>
        </w:rPr>
        <w:t>planning.</w:t>
      </w:r>
    </w:p>
    <w:p>
      <w:pPr>
        <w:pStyle w:val="ListParagraph"/>
        <w:numPr>
          <w:ilvl w:val="1"/>
          <w:numId w:val="22"/>
        </w:numPr>
        <w:tabs>
          <w:tab w:pos="2159" w:val="left" w:leader="none"/>
        </w:tabs>
        <w:spacing w:line="278" w:lineRule="auto" w:before="47" w:after="0"/>
        <w:ind w:left="2159" w:right="2190" w:hanging="360"/>
        <w:jc w:val="left"/>
        <w:rPr>
          <w:rFonts w:ascii="Wingdings" w:hAnsi="Wingdings"/>
          <w:sz w:val="24"/>
        </w:rPr>
      </w:pPr>
      <w:r>
        <w:rPr>
          <w:rFonts w:ascii="Calibri" w:hAnsi="Calibri"/>
          <w:b/>
          <w:w w:val="105"/>
          <w:sz w:val="24"/>
        </w:rPr>
        <w:t>Arvada Redesign: </w:t>
      </w:r>
      <w:r>
        <w:rPr>
          <w:rFonts w:ascii="Calibri" w:hAnsi="Calibri"/>
          <w:w w:val="105"/>
          <w:sz w:val="24"/>
        </w:rPr>
        <w:t>Provide tour to community leaders. Advance construction toward completion. Provide interim services during closure.</w:t>
      </w:r>
    </w:p>
    <w:p>
      <w:pPr>
        <w:spacing w:before="159"/>
        <w:ind w:left="143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2"/>
        </w:numPr>
        <w:tabs>
          <w:tab w:pos="2158" w:val="left" w:leader="none"/>
        </w:tabs>
        <w:spacing w:line="240" w:lineRule="auto" w:before="209" w:after="0"/>
        <w:ind w:left="2158" w:right="0" w:hanging="359"/>
        <w:jc w:val="left"/>
        <w:rPr>
          <w:rFonts w:ascii="Wingdings" w:hAnsi="Wingdings"/>
          <w:sz w:val="24"/>
        </w:rPr>
      </w:pPr>
      <w:r>
        <w:rPr>
          <w:rFonts w:ascii="Calibri" w:hAnsi="Calibri"/>
          <w:color w:val="467885"/>
          <w:w w:val="105"/>
          <w:sz w:val="22"/>
          <w:u w:val="single" w:color="467885"/>
        </w:rPr>
        <w:t>Summer</w:t>
      </w:r>
      <w:r>
        <w:rPr>
          <w:rFonts w:ascii="Calibri" w:hAnsi="Calibri"/>
          <w:color w:val="467885"/>
          <w:spacing w:val="-2"/>
          <w:w w:val="105"/>
          <w:sz w:val="22"/>
          <w:u w:val="single" w:color="467885"/>
        </w:rPr>
        <w:t> </w:t>
      </w:r>
      <w:r>
        <w:rPr>
          <w:rFonts w:ascii="Calibri" w:hAnsi="Calibri"/>
          <w:color w:val="467885"/>
          <w:w w:val="105"/>
          <w:sz w:val="22"/>
          <w:u w:val="single" w:color="467885"/>
        </w:rPr>
        <w:t>Reading</w:t>
      </w:r>
      <w:r>
        <w:rPr>
          <w:rFonts w:ascii="Calibri" w:hAnsi="Calibri"/>
          <w:color w:val="467885"/>
          <w:w w:val="105"/>
          <w:sz w:val="22"/>
          <w:u w:val="none"/>
        </w:rPr>
        <w:t> </w:t>
      </w:r>
      <w:r>
        <w:rPr>
          <w:rFonts w:ascii="Calibri" w:hAnsi="Calibri"/>
          <w:w w:val="105"/>
          <w:sz w:val="22"/>
          <w:u w:val="none"/>
        </w:rPr>
        <w:t>events</w:t>
      </w:r>
      <w:r>
        <w:rPr>
          <w:rFonts w:ascii="Calibri" w:hAnsi="Calibri"/>
          <w:spacing w:val="1"/>
          <w:w w:val="105"/>
          <w:sz w:val="22"/>
          <w:u w:val="none"/>
        </w:rPr>
        <w:t> </w:t>
      </w:r>
      <w:r>
        <w:rPr>
          <w:rFonts w:ascii="Calibri" w:hAnsi="Calibri"/>
          <w:w w:val="105"/>
          <w:sz w:val="22"/>
          <w:u w:val="none"/>
        </w:rPr>
        <w:t>and</w:t>
      </w:r>
      <w:r>
        <w:rPr>
          <w:rFonts w:ascii="Calibri" w:hAnsi="Calibri"/>
          <w:spacing w:val="-2"/>
          <w:w w:val="105"/>
          <w:sz w:val="22"/>
          <w:u w:val="none"/>
        </w:rPr>
        <w:t> </w:t>
      </w:r>
      <w:hyperlink r:id="rId39">
        <w:r>
          <w:rPr>
            <w:rFonts w:ascii="Calibri" w:hAnsi="Calibri"/>
            <w:color w:val="467885"/>
            <w:w w:val="105"/>
            <w:sz w:val="22"/>
            <w:u w:val="single" w:color="467885"/>
          </w:rPr>
          <w:t>Summer </w:t>
        </w:r>
        <w:r>
          <w:rPr>
            <w:rFonts w:ascii="Calibri" w:hAnsi="Calibri"/>
            <w:color w:val="467885"/>
            <w:spacing w:val="-2"/>
            <w:w w:val="105"/>
            <w:sz w:val="22"/>
            <w:u w:val="single" w:color="467885"/>
          </w:rPr>
          <w:t>Camps</w:t>
        </w:r>
        <w:r>
          <w:rPr>
            <w:rFonts w:ascii="Calibri" w:hAnsi="Calibri"/>
            <w:spacing w:val="-2"/>
            <w:w w:val="105"/>
            <w:sz w:val="22"/>
            <w:u w:val="none"/>
          </w:rPr>
          <w:t>.</w:t>
        </w:r>
      </w:hyperlink>
    </w:p>
    <w:p>
      <w:pPr>
        <w:pStyle w:val="ListParagraph"/>
        <w:numPr>
          <w:ilvl w:val="1"/>
          <w:numId w:val="22"/>
        </w:numPr>
        <w:tabs>
          <w:tab w:pos="2159" w:val="left" w:leader="none"/>
        </w:tabs>
        <w:spacing w:line="240" w:lineRule="auto" w:before="46" w:after="0"/>
        <w:ind w:left="2159" w:right="0" w:hanging="359"/>
        <w:jc w:val="left"/>
        <w:rPr>
          <w:rFonts w:ascii="Wingdings" w:hAnsi="Wingdings"/>
          <w:sz w:val="24"/>
        </w:rPr>
      </w:pPr>
      <w:hyperlink r:id="rId40">
        <w:r>
          <w:rPr>
            <w:rFonts w:ascii="Calibri" w:hAnsi="Calibri"/>
            <w:color w:val="467885"/>
            <w:sz w:val="22"/>
            <w:u w:val="single" w:color="467885"/>
          </w:rPr>
          <w:t>Juneteenth</w:t>
        </w:r>
        <w:r>
          <w:rPr>
            <w:rFonts w:ascii="Calibri" w:hAnsi="Calibri"/>
            <w:color w:val="467885"/>
            <w:spacing w:val="26"/>
            <w:sz w:val="22"/>
            <w:u w:val="single" w:color="467885"/>
          </w:rPr>
          <w:t> </w:t>
        </w:r>
        <w:r>
          <w:rPr>
            <w:rFonts w:ascii="Calibri" w:hAnsi="Calibri"/>
            <w:color w:val="467885"/>
            <w:spacing w:val="-2"/>
            <w:sz w:val="22"/>
            <w:u w:val="single" w:color="467885"/>
          </w:rPr>
          <w:t>Events</w:t>
        </w:r>
      </w:hyperlink>
    </w:p>
    <w:p>
      <w:pPr>
        <w:pStyle w:val="ListParagraph"/>
        <w:spacing w:after="0" w:line="240" w:lineRule="auto"/>
        <w:jc w:val="left"/>
        <w:rPr>
          <w:rFonts w:ascii="Wingdings" w:hAnsi="Wingdings"/>
          <w:sz w:val="24"/>
        </w:rPr>
        <w:sectPr>
          <w:footerReference w:type="default" r:id="rId34"/>
          <w:pgSz w:w="12240" w:h="15840"/>
          <w:pgMar w:header="0" w:footer="0" w:top="1440" w:bottom="280" w:left="0" w:right="0"/>
        </w:sectPr>
      </w:pPr>
    </w:p>
    <w:p>
      <w:pPr>
        <w:spacing w:line="240" w:lineRule="auto"/>
        <w:ind w:left="1440" w:right="0" w:firstLine="0"/>
        <w:rPr>
          <w:rFonts w:ascii="Calibri"/>
          <w:sz w:val="20"/>
        </w:rPr>
      </w:pPr>
      <w:r>
        <w:rPr>
          <w:rFonts w:ascii="Calibri"/>
          <w:sz w:val="20"/>
        </w:rPr>
        <w:drawing>
          <wp:inline distT="0" distB="0" distL="0" distR="0">
            <wp:extent cx="5975872" cy="423291"/>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2" cstate="print"/>
                    <a:stretch>
                      <a:fillRect/>
                    </a:stretch>
                  </pic:blipFill>
                  <pic:spPr>
                    <a:xfrm>
                      <a:off x="0" y="0"/>
                      <a:ext cx="5975872" cy="423291"/>
                    </a:xfrm>
                    <a:prstGeom prst="rect">
                      <a:avLst/>
                    </a:prstGeom>
                  </pic:spPr>
                </pic:pic>
              </a:graphicData>
            </a:graphic>
          </wp:inline>
        </w:drawing>
      </w:r>
      <w:r>
        <w:rPr>
          <w:rFonts w:ascii="Calibri"/>
          <w:sz w:val="20"/>
        </w:rPr>
      </w:r>
    </w:p>
    <w:p>
      <w:pPr>
        <w:spacing w:before="232"/>
        <w:ind w:left="1440" w:right="0" w:firstLine="0"/>
        <w:jc w:val="left"/>
        <w:rPr>
          <w:rFonts w:ascii="Calibri"/>
          <w:sz w:val="28"/>
        </w:rPr>
      </w:pPr>
      <w:r>
        <w:rPr>
          <w:rFonts w:ascii="Calibri"/>
          <w:color w:val="EB3423"/>
          <w:sz w:val="28"/>
        </w:rPr>
        <w:t>OBJECTIVE:</w:t>
      </w:r>
      <w:r>
        <w:rPr>
          <w:rFonts w:ascii="Calibri"/>
          <w:color w:val="EB3423"/>
          <w:spacing w:val="26"/>
          <w:sz w:val="28"/>
        </w:rPr>
        <w:t> </w:t>
      </w:r>
      <w:r>
        <w:rPr>
          <w:rFonts w:ascii="Calibri"/>
          <w:color w:val="EB3423"/>
          <w:sz w:val="28"/>
        </w:rPr>
        <w:t>MAKE</w:t>
      </w:r>
      <w:r>
        <w:rPr>
          <w:rFonts w:ascii="Calibri"/>
          <w:color w:val="EB3423"/>
          <w:spacing w:val="27"/>
          <w:sz w:val="28"/>
        </w:rPr>
        <w:t> </w:t>
      </w:r>
      <w:r>
        <w:rPr>
          <w:rFonts w:ascii="Calibri"/>
          <w:color w:val="EB3423"/>
          <w:sz w:val="28"/>
        </w:rPr>
        <w:t>EVERY</w:t>
      </w:r>
      <w:r>
        <w:rPr>
          <w:rFonts w:ascii="Calibri"/>
          <w:color w:val="EB3423"/>
          <w:spacing w:val="29"/>
          <w:sz w:val="28"/>
        </w:rPr>
        <w:t> </w:t>
      </w:r>
      <w:r>
        <w:rPr>
          <w:rFonts w:ascii="Calibri"/>
          <w:color w:val="EB3423"/>
          <w:sz w:val="28"/>
        </w:rPr>
        <w:t>VISIT</w:t>
      </w:r>
      <w:r>
        <w:rPr>
          <w:rFonts w:ascii="Calibri"/>
          <w:color w:val="EB3423"/>
          <w:spacing w:val="26"/>
          <w:sz w:val="28"/>
        </w:rPr>
        <w:t> </w:t>
      </w:r>
      <w:r>
        <w:rPr>
          <w:rFonts w:ascii="Calibri"/>
          <w:color w:val="EB3423"/>
          <w:sz w:val="28"/>
        </w:rPr>
        <w:t>AN</w:t>
      </w:r>
      <w:r>
        <w:rPr>
          <w:rFonts w:ascii="Calibri"/>
          <w:color w:val="EB3423"/>
          <w:spacing w:val="29"/>
          <w:sz w:val="28"/>
        </w:rPr>
        <w:t> </w:t>
      </w:r>
      <w:r>
        <w:rPr>
          <w:rFonts w:ascii="Calibri"/>
          <w:color w:val="EB3423"/>
          <w:sz w:val="28"/>
        </w:rPr>
        <w:t>EXCEPTIONAL</w:t>
      </w:r>
      <w:r>
        <w:rPr>
          <w:rFonts w:ascii="Calibri"/>
          <w:color w:val="EB3423"/>
          <w:spacing w:val="27"/>
          <w:sz w:val="28"/>
        </w:rPr>
        <w:t> </w:t>
      </w:r>
      <w:r>
        <w:rPr>
          <w:rFonts w:ascii="Calibri"/>
          <w:color w:val="EB3423"/>
          <w:spacing w:val="-2"/>
          <w:sz w:val="28"/>
        </w:rPr>
        <w:t>EXPERIENCE</w:t>
      </w:r>
    </w:p>
    <w:p>
      <w:pPr>
        <w:spacing w:line="276" w:lineRule="auto" w:before="52"/>
        <w:ind w:left="1440" w:right="1386" w:firstLine="0"/>
        <w:jc w:val="left"/>
        <w:rPr>
          <w:rFonts w:ascii="Calibri"/>
          <w:i/>
          <w:sz w:val="24"/>
        </w:rPr>
      </w:pPr>
      <w:r>
        <w:rPr>
          <w:rFonts w:ascii="Calibri"/>
          <w:i/>
          <w:w w:val="105"/>
          <w:sz w:val="24"/>
        </w:rPr>
        <w:t>We treat patrons as welcome guests at every point of contact, creating experiences and</w:t>
      </w:r>
      <w:r>
        <w:rPr>
          <w:rFonts w:ascii="Calibri"/>
          <w:i/>
          <w:w w:val="105"/>
          <w:sz w:val="24"/>
        </w:rPr>
        <w:t> spaces that meet or exceed their needs. Individually and as a community, patrons recommend their library as a safe and trusted resource.</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2"/>
        </w:numPr>
        <w:tabs>
          <w:tab w:pos="2250" w:val="left" w:leader="none"/>
        </w:tabs>
        <w:spacing w:line="278" w:lineRule="auto" w:before="206" w:after="0"/>
        <w:ind w:left="2250" w:right="1665" w:hanging="360"/>
        <w:jc w:val="left"/>
        <w:rPr>
          <w:rFonts w:ascii="Calibri" w:hAnsi="Calibri"/>
          <w:sz w:val="24"/>
        </w:rPr>
      </w:pPr>
      <w:r>
        <w:rPr>
          <w:rFonts w:ascii="Calibri" w:hAnsi="Calibri"/>
          <w:b/>
          <w:w w:val="105"/>
          <w:sz w:val="24"/>
        </w:rPr>
        <w:t>Northwest Jeffco: </w:t>
      </w:r>
      <w:r>
        <w:rPr>
          <w:rFonts w:ascii="Calibri" w:hAnsi="Calibri"/>
          <w:w w:val="105"/>
          <w:sz w:val="24"/>
        </w:rPr>
        <w:t>Confirm project pricing: Continue community outreach. Establish total project budget. Establish updated project timeline. Finalize library </w:t>
      </w:r>
      <w:r>
        <w:rPr>
          <w:rFonts w:ascii="Calibri" w:hAnsi="Calibri"/>
          <w:spacing w:val="-2"/>
          <w:w w:val="105"/>
          <w:sz w:val="24"/>
        </w:rPr>
        <w:t>name.</w:t>
      </w:r>
    </w:p>
    <w:p>
      <w:pPr>
        <w:pStyle w:val="ListParagraph"/>
        <w:numPr>
          <w:ilvl w:val="2"/>
          <w:numId w:val="22"/>
        </w:numPr>
        <w:tabs>
          <w:tab w:pos="2249" w:val="left" w:leader="none"/>
        </w:tabs>
        <w:spacing w:line="278" w:lineRule="auto" w:before="0" w:after="0"/>
        <w:ind w:left="2249" w:right="2473" w:hanging="360"/>
        <w:jc w:val="left"/>
        <w:rPr>
          <w:rFonts w:ascii="Calibri" w:hAnsi="Calibri"/>
          <w:sz w:val="24"/>
        </w:rPr>
      </w:pPr>
      <w:r>
        <w:rPr>
          <w:rFonts w:ascii="Calibri" w:hAnsi="Calibri"/>
          <w:b/>
          <w:w w:val="105"/>
          <w:sz w:val="24"/>
        </w:rPr>
        <w:t>Lakewood Library and Administration Refresh: </w:t>
      </w:r>
      <w:r>
        <w:rPr>
          <w:rFonts w:ascii="Calibri" w:hAnsi="Calibri"/>
          <w:w w:val="105"/>
          <w:sz w:val="24"/>
        </w:rPr>
        <w:t>Restart construction on Administration restrooms. Finalize plan to reintegrate staff into the area.</w:t>
      </w:r>
    </w:p>
    <w:p>
      <w:pPr>
        <w:numPr>
          <w:ilvl w:val="2"/>
          <w:numId w:val="22"/>
        </w:numPr>
        <w:tabs>
          <w:tab w:pos="2248" w:val="left" w:leader="none"/>
        </w:tabs>
        <w:spacing w:line="408" w:lineRule="auto" w:before="0"/>
        <w:ind w:left="1439" w:right="6047" w:firstLine="450"/>
        <w:jc w:val="left"/>
        <w:rPr>
          <w:rFonts w:ascii="Calibri"/>
          <w:b/>
          <w:sz w:val="24"/>
        </w:rPr>
      </w:pPr>
      <w:r>
        <w:rPr>
          <w:rFonts w:ascii="Calibri"/>
          <w:b/>
          <w:w w:val="110"/>
          <w:sz w:val="24"/>
        </w:rPr>
        <w:t>New</w:t>
      </w:r>
      <w:r>
        <w:rPr>
          <w:rFonts w:ascii="Calibri"/>
          <w:b/>
          <w:spacing w:val="-15"/>
          <w:w w:val="110"/>
          <w:sz w:val="24"/>
        </w:rPr>
        <w:t> </w:t>
      </w:r>
      <w:r>
        <w:rPr>
          <w:rFonts w:ascii="Calibri"/>
          <w:b/>
          <w:w w:val="110"/>
          <w:sz w:val="24"/>
        </w:rPr>
        <w:t>Integrated</w:t>
      </w:r>
      <w:r>
        <w:rPr>
          <w:rFonts w:ascii="Calibri"/>
          <w:b/>
          <w:spacing w:val="-15"/>
          <w:w w:val="110"/>
          <w:sz w:val="24"/>
        </w:rPr>
        <w:t> </w:t>
      </w:r>
      <w:r>
        <w:rPr>
          <w:rFonts w:ascii="Calibri"/>
          <w:b/>
          <w:w w:val="110"/>
          <w:sz w:val="24"/>
        </w:rPr>
        <w:t>Library</w:t>
      </w:r>
      <w:r>
        <w:rPr>
          <w:rFonts w:ascii="Calibri"/>
          <w:b/>
          <w:spacing w:val="-15"/>
          <w:w w:val="110"/>
          <w:sz w:val="24"/>
        </w:rPr>
        <w:t> </w:t>
      </w:r>
      <w:r>
        <w:rPr>
          <w:rFonts w:ascii="Calibri"/>
          <w:b/>
          <w:w w:val="110"/>
          <w:sz w:val="24"/>
        </w:rPr>
        <w:t>System</w:t>
      </w:r>
      <w:r>
        <w:rPr>
          <w:rFonts w:ascii="Calibri"/>
          <w:b/>
          <w:spacing w:val="-15"/>
          <w:w w:val="110"/>
          <w:sz w:val="24"/>
        </w:rPr>
        <w:t> </w:t>
      </w:r>
      <w:r>
        <w:rPr>
          <w:rFonts w:ascii="Calibri"/>
          <w:b/>
          <w:w w:val="110"/>
          <w:sz w:val="24"/>
        </w:rPr>
        <w:t>(ILS): </w:t>
      </w:r>
      <w:r>
        <w:rPr>
          <w:rFonts w:ascii="Calibri"/>
          <w:b/>
          <w:color w:val="3B529A"/>
          <w:w w:val="110"/>
          <w:sz w:val="24"/>
        </w:rPr>
        <w:t>Library</w:t>
      </w:r>
      <w:r>
        <w:rPr>
          <w:rFonts w:ascii="Calibri"/>
          <w:b/>
          <w:color w:val="3B529A"/>
          <w:spacing w:val="-2"/>
          <w:w w:val="110"/>
          <w:sz w:val="24"/>
        </w:rPr>
        <w:t> </w:t>
      </w:r>
      <w:r>
        <w:rPr>
          <w:rFonts w:ascii="Calibri"/>
          <w:b/>
          <w:color w:val="3B529A"/>
          <w:w w:val="110"/>
          <w:sz w:val="24"/>
        </w:rPr>
        <w:t>Initiatives:</w:t>
      </w:r>
    </w:p>
    <w:p>
      <w:pPr>
        <w:pStyle w:val="ListParagraph"/>
        <w:numPr>
          <w:ilvl w:val="1"/>
          <w:numId w:val="22"/>
        </w:numPr>
        <w:tabs>
          <w:tab w:pos="2159" w:val="left" w:leader="none"/>
        </w:tabs>
        <w:spacing w:line="240" w:lineRule="auto" w:before="1" w:after="0"/>
        <w:ind w:left="2159" w:right="0" w:hanging="359"/>
        <w:jc w:val="left"/>
        <w:rPr>
          <w:rFonts w:ascii="Wingdings" w:hAnsi="Wingdings"/>
          <w:sz w:val="22"/>
        </w:rPr>
      </w:pPr>
      <w:r>
        <w:rPr>
          <w:rFonts w:ascii="Calibri" w:hAnsi="Calibri"/>
          <w:spacing w:val="-2"/>
          <w:w w:val="105"/>
          <w:sz w:val="24"/>
        </w:rPr>
        <w:t>Continue</w:t>
      </w:r>
      <w:r>
        <w:rPr>
          <w:rFonts w:ascii="Calibri" w:hAnsi="Calibri"/>
          <w:spacing w:val="-1"/>
          <w:w w:val="105"/>
          <w:sz w:val="24"/>
        </w:rPr>
        <w:t> </w:t>
      </w:r>
      <w:r>
        <w:rPr>
          <w:rFonts w:ascii="Calibri" w:hAnsi="Calibri"/>
          <w:spacing w:val="-2"/>
          <w:w w:val="105"/>
          <w:sz w:val="24"/>
        </w:rPr>
        <w:t>Evergreen</w:t>
      </w:r>
      <w:r>
        <w:rPr>
          <w:rFonts w:ascii="Calibri" w:hAnsi="Calibri"/>
          <w:spacing w:val="-1"/>
          <w:w w:val="105"/>
          <w:sz w:val="24"/>
        </w:rPr>
        <w:t> </w:t>
      </w:r>
      <w:r>
        <w:rPr>
          <w:rFonts w:ascii="Calibri" w:hAnsi="Calibri"/>
          <w:spacing w:val="-2"/>
          <w:w w:val="105"/>
          <w:sz w:val="24"/>
        </w:rPr>
        <w:t>Library</w:t>
      </w:r>
      <w:r>
        <w:rPr>
          <w:rFonts w:ascii="Calibri" w:hAnsi="Calibri"/>
          <w:w w:val="105"/>
          <w:sz w:val="24"/>
        </w:rPr>
        <w:t> </w:t>
      </w:r>
      <w:r>
        <w:rPr>
          <w:rFonts w:ascii="Calibri" w:hAnsi="Calibri"/>
          <w:spacing w:val="-2"/>
          <w:w w:val="105"/>
          <w:sz w:val="24"/>
        </w:rPr>
        <w:t>roof</w:t>
      </w:r>
      <w:r>
        <w:rPr>
          <w:rFonts w:ascii="Calibri" w:hAnsi="Calibri"/>
          <w:spacing w:val="-1"/>
          <w:w w:val="105"/>
          <w:sz w:val="24"/>
        </w:rPr>
        <w:t> </w:t>
      </w:r>
      <w:r>
        <w:rPr>
          <w:rFonts w:ascii="Calibri" w:hAnsi="Calibri"/>
          <w:spacing w:val="-2"/>
          <w:w w:val="105"/>
          <w:sz w:val="24"/>
        </w:rPr>
        <w:t>replacement.</w:t>
      </w:r>
    </w:p>
    <w:p>
      <w:pPr>
        <w:pStyle w:val="ListParagraph"/>
        <w:numPr>
          <w:ilvl w:val="1"/>
          <w:numId w:val="22"/>
        </w:numPr>
        <w:tabs>
          <w:tab w:pos="2159" w:val="left" w:leader="none"/>
        </w:tabs>
        <w:spacing w:line="240" w:lineRule="auto" w:before="46" w:after="0"/>
        <w:ind w:left="2159" w:right="0" w:hanging="359"/>
        <w:jc w:val="left"/>
        <w:rPr>
          <w:rFonts w:ascii="Wingdings" w:hAnsi="Wingdings"/>
          <w:sz w:val="22"/>
        </w:rPr>
      </w:pPr>
      <w:r>
        <w:rPr>
          <w:rFonts w:ascii="Calibri" w:hAnsi="Calibri"/>
          <w:w w:val="105"/>
          <w:sz w:val="24"/>
        </w:rPr>
        <w:t>Provide</w:t>
      </w:r>
      <w:r>
        <w:rPr>
          <w:rFonts w:ascii="Calibri" w:hAnsi="Calibri"/>
          <w:spacing w:val="-4"/>
          <w:w w:val="105"/>
          <w:sz w:val="24"/>
        </w:rPr>
        <w:t> </w:t>
      </w:r>
      <w:r>
        <w:rPr>
          <w:rFonts w:ascii="Calibri" w:hAnsi="Calibri"/>
          <w:w w:val="105"/>
          <w:sz w:val="24"/>
        </w:rPr>
        <w:t>access</w:t>
      </w:r>
      <w:r>
        <w:rPr>
          <w:rFonts w:ascii="Calibri" w:hAnsi="Calibri"/>
          <w:spacing w:val="-4"/>
          <w:w w:val="105"/>
          <w:sz w:val="24"/>
        </w:rPr>
        <w:t> </w:t>
      </w:r>
      <w:r>
        <w:rPr>
          <w:rFonts w:ascii="Calibri" w:hAnsi="Calibri"/>
          <w:w w:val="105"/>
          <w:sz w:val="24"/>
        </w:rPr>
        <w:t>to</w:t>
      </w:r>
      <w:r>
        <w:rPr>
          <w:rFonts w:ascii="Calibri" w:hAnsi="Calibri"/>
          <w:spacing w:val="-3"/>
          <w:w w:val="105"/>
          <w:sz w:val="24"/>
        </w:rPr>
        <w:t> </w:t>
      </w:r>
      <w:r>
        <w:rPr>
          <w:rFonts w:ascii="Calibri" w:hAnsi="Calibri"/>
          <w:w w:val="105"/>
          <w:sz w:val="24"/>
        </w:rPr>
        <w:t>voting</w:t>
      </w:r>
      <w:r>
        <w:rPr>
          <w:rFonts w:ascii="Calibri" w:hAnsi="Calibri"/>
          <w:spacing w:val="-3"/>
          <w:w w:val="105"/>
          <w:sz w:val="24"/>
        </w:rPr>
        <w:t> </w:t>
      </w:r>
      <w:r>
        <w:rPr>
          <w:rFonts w:ascii="Calibri" w:hAnsi="Calibri"/>
          <w:w w:val="105"/>
          <w:sz w:val="24"/>
        </w:rPr>
        <w:t>in</w:t>
      </w:r>
      <w:r>
        <w:rPr>
          <w:rFonts w:ascii="Calibri" w:hAnsi="Calibri"/>
          <w:spacing w:val="-3"/>
          <w:w w:val="105"/>
          <w:sz w:val="24"/>
        </w:rPr>
        <w:t> </w:t>
      </w:r>
      <w:r>
        <w:rPr>
          <w:rFonts w:ascii="Calibri" w:hAnsi="Calibri"/>
          <w:w w:val="105"/>
          <w:sz w:val="24"/>
        </w:rPr>
        <w:t>June</w:t>
      </w:r>
      <w:r>
        <w:rPr>
          <w:rFonts w:ascii="Calibri" w:hAnsi="Calibri"/>
          <w:spacing w:val="-4"/>
          <w:w w:val="105"/>
          <w:sz w:val="24"/>
        </w:rPr>
        <w:t> </w:t>
      </w:r>
      <w:r>
        <w:rPr>
          <w:rFonts w:ascii="Calibri" w:hAnsi="Calibri"/>
          <w:spacing w:val="-2"/>
          <w:w w:val="105"/>
          <w:sz w:val="24"/>
        </w:rPr>
        <w:t>primary.</w:t>
      </w:r>
    </w:p>
    <w:p>
      <w:pPr>
        <w:spacing w:line="276" w:lineRule="auto" w:before="206"/>
        <w:ind w:left="1440" w:right="1386" w:firstLine="0"/>
        <w:jc w:val="left"/>
        <w:rPr>
          <w:rFonts w:ascii="Calibri"/>
          <w:sz w:val="28"/>
        </w:rPr>
      </w:pPr>
      <w:r>
        <w:rPr>
          <w:rFonts w:ascii="Calibri"/>
          <w:color w:val="EB3423"/>
          <w:w w:val="105"/>
          <w:sz w:val="28"/>
        </w:rPr>
        <w:t>OBJECTIVE: SHAPE SERVICES AND SPACES TO ENCOURAGE LEARNING AND </w:t>
      </w:r>
      <w:r>
        <w:rPr>
          <w:rFonts w:ascii="Calibri"/>
          <w:color w:val="EB3423"/>
          <w:spacing w:val="-2"/>
          <w:w w:val="105"/>
          <w:sz w:val="28"/>
        </w:rPr>
        <w:t>DISCOVERY</w:t>
      </w:r>
    </w:p>
    <w:p>
      <w:pPr>
        <w:spacing w:line="276" w:lineRule="auto" w:before="1"/>
        <w:ind w:left="1440" w:right="1386" w:firstLine="0"/>
        <w:jc w:val="left"/>
        <w:rPr>
          <w:rFonts w:ascii="Calibri"/>
          <w:i/>
          <w:sz w:val="24"/>
        </w:rPr>
      </w:pPr>
      <w:r>
        <w:rPr>
          <w:rFonts w:ascii="Calibri"/>
          <w:i/>
          <w:sz w:val="24"/>
        </w:rPr>
        <w:t>We</w:t>
      </w:r>
      <w:r>
        <w:rPr>
          <w:rFonts w:ascii="Calibri"/>
          <w:i/>
          <w:spacing w:val="34"/>
          <w:sz w:val="24"/>
        </w:rPr>
        <w:t> </w:t>
      </w:r>
      <w:r>
        <w:rPr>
          <w:rFonts w:ascii="Calibri"/>
          <w:i/>
          <w:sz w:val="24"/>
        </w:rPr>
        <w:t>approach</w:t>
      </w:r>
      <w:r>
        <w:rPr>
          <w:rFonts w:ascii="Calibri"/>
          <w:i/>
          <w:spacing w:val="34"/>
          <w:sz w:val="24"/>
        </w:rPr>
        <w:t> </w:t>
      </w:r>
      <w:r>
        <w:rPr>
          <w:rFonts w:ascii="Calibri"/>
          <w:i/>
          <w:sz w:val="24"/>
        </w:rPr>
        <w:t>service</w:t>
      </w:r>
      <w:r>
        <w:rPr>
          <w:rFonts w:ascii="Calibri"/>
          <w:i/>
          <w:spacing w:val="34"/>
          <w:sz w:val="24"/>
        </w:rPr>
        <w:t> </w:t>
      </w:r>
      <w:r>
        <w:rPr>
          <w:rFonts w:ascii="Calibri"/>
          <w:i/>
          <w:sz w:val="24"/>
        </w:rPr>
        <w:t>and</w:t>
      </w:r>
      <w:r>
        <w:rPr>
          <w:rFonts w:ascii="Calibri"/>
          <w:i/>
          <w:spacing w:val="34"/>
          <w:sz w:val="24"/>
        </w:rPr>
        <w:t> </w:t>
      </w:r>
      <w:r>
        <w:rPr>
          <w:rFonts w:ascii="Calibri"/>
          <w:i/>
          <w:sz w:val="24"/>
        </w:rPr>
        <w:t>space</w:t>
      </w:r>
      <w:r>
        <w:rPr>
          <w:rFonts w:ascii="Calibri"/>
          <w:i/>
          <w:spacing w:val="34"/>
          <w:sz w:val="24"/>
        </w:rPr>
        <w:t> </w:t>
      </w:r>
      <w:r>
        <w:rPr>
          <w:rFonts w:ascii="Calibri"/>
          <w:i/>
          <w:sz w:val="24"/>
        </w:rPr>
        <w:t>design</w:t>
      </w:r>
      <w:r>
        <w:rPr>
          <w:rFonts w:ascii="Calibri"/>
          <w:i/>
          <w:spacing w:val="34"/>
          <w:sz w:val="24"/>
        </w:rPr>
        <w:t> </w:t>
      </w:r>
      <w:r>
        <w:rPr>
          <w:rFonts w:ascii="Calibri"/>
          <w:i/>
          <w:sz w:val="24"/>
        </w:rPr>
        <w:t>with</w:t>
      </w:r>
      <w:r>
        <w:rPr>
          <w:rFonts w:ascii="Calibri"/>
          <w:i/>
          <w:spacing w:val="34"/>
          <w:sz w:val="24"/>
        </w:rPr>
        <w:t> </w:t>
      </w:r>
      <w:r>
        <w:rPr>
          <w:rFonts w:ascii="Calibri"/>
          <w:i/>
          <w:sz w:val="24"/>
        </w:rPr>
        <w:t>a</w:t>
      </w:r>
      <w:r>
        <w:rPr>
          <w:rFonts w:ascii="Calibri"/>
          <w:i/>
          <w:spacing w:val="34"/>
          <w:sz w:val="24"/>
        </w:rPr>
        <w:t> </w:t>
      </w:r>
      <w:r>
        <w:rPr>
          <w:rFonts w:ascii="Calibri"/>
          <w:i/>
          <w:sz w:val="24"/>
        </w:rPr>
        <w:t>focus</w:t>
      </w:r>
      <w:r>
        <w:rPr>
          <w:rFonts w:ascii="Calibri"/>
          <w:i/>
          <w:spacing w:val="34"/>
          <w:sz w:val="24"/>
        </w:rPr>
        <w:t> </w:t>
      </w:r>
      <w:r>
        <w:rPr>
          <w:rFonts w:ascii="Calibri"/>
          <w:i/>
          <w:sz w:val="24"/>
        </w:rPr>
        <w:t>on</w:t>
      </w:r>
      <w:r>
        <w:rPr>
          <w:rFonts w:ascii="Calibri"/>
          <w:i/>
          <w:spacing w:val="34"/>
          <w:sz w:val="24"/>
        </w:rPr>
        <w:t> </w:t>
      </w:r>
      <w:r>
        <w:rPr>
          <w:rFonts w:ascii="Calibri"/>
          <w:i/>
          <w:sz w:val="24"/>
        </w:rPr>
        <w:t>learning</w:t>
      </w:r>
      <w:r>
        <w:rPr>
          <w:rFonts w:ascii="Calibri"/>
          <w:i/>
          <w:spacing w:val="36"/>
          <w:sz w:val="24"/>
        </w:rPr>
        <w:t> </w:t>
      </w:r>
      <w:r>
        <w:rPr>
          <w:rFonts w:ascii="Calibri"/>
          <w:i/>
          <w:sz w:val="24"/>
        </w:rPr>
        <w:t>for</w:t>
      </w:r>
      <w:r>
        <w:rPr>
          <w:rFonts w:ascii="Calibri"/>
          <w:i/>
          <w:spacing w:val="36"/>
          <w:sz w:val="24"/>
        </w:rPr>
        <w:t> </w:t>
      </w:r>
      <w:r>
        <w:rPr>
          <w:rFonts w:ascii="Calibri"/>
          <w:i/>
          <w:sz w:val="24"/>
        </w:rPr>
        <w:t>all</w:t>
      </w:r>
      <w:r>
        <w:rPr>
          <w:rFonts w:ascii="Calibri"/>
          <w:i/>
          <w:spacing w:val="34"/>
          <w:sz w:val="24"/>
        </w:rPr>
        <w:t> </w:t>
      </w:r>
      <w:r>
        <w:rPr>
          <w:rFonts w:ascii="Calibri"/>
          <w:i/>
          <w:sz w:val="24"/>
        </w:rPr>
        <w:t>ages,</w:t>
      </w:r>
      <w:r>
        <w:rPr>
          <w:rFonts w:ascii="Calibri"/>
          <w:i/>
          <w:spacing w:val="34"/>
          <w:sz w:val="24"/>
        </w:rPr>
        <w:t> </w:t>
      </w:r>
      <w:r>
        <w:rPr>
          <w:rFonts w:ascii="Calibri"/>
          <w:i/>
          <w:sz w:val="24"/>
        </w:rPr>
        <w:t>backgrounds</w:t>
      </w:r>
      <w:r>
        <w:rPr>
          <w:rFonts w:ascii="Calibri"/>
          <w:i/>
          <w:sz w:val="24"/>
        </w:rPr>
        <w:t> </w:t>
      </w:r>
      <w:r>
        <w:rPr>
          <w:rFonts w:ascii="Calibri"/>
          <w:i/>
          <w:w w:val="110"/>
          <w:sz w:val="24"/>
        </w:rPr>
        <w:t>and</w:t>
      </w:r>
      <w:r>
        <w:rPr>
          <w:rFonts w:ascii="Calibri"/>
          <w:i/>
          <w:spacing w:val="-14"/>
          <w:w w:val="110"/>
          <w:sz w:val="24"/>
        </w:rPr>
        <w:t> </w:t>
      </w:r>
      <w:r>
        <w:rPr>
          <w:rFonts w:ascii="Calibri"/>
          <w:i/>
          <w:w w:val="110"/>
          <w:sz w:val="24"/>
        </w:rPr>
        <w:t>abilities.</w:t>
      </w:r>
      <w:r>
        <w:rPr>
          <w:rFonts w:ascii="Calibri"/>
          <w:i/>
          <w:spacing w:val="-14"/>
          <w:w w:val="110"/>
          <w:sz w:val="24"/>
        </w:rPr>
        <w:t> </w:t>
      </w:r>
      <w:r>
        <w:rPr>
          <w:rFonts w:ascii="Calibri"/>
          <w:i/>
          <w:w w:val="110"/>
          <w:sz w:val="24"/>
        </w:rPr>
        <w:t>JCPL</w:t>
      </w:r>
      <w:r>
        <w:rPr>
          <w:rFonts w:ascii="Calibri"/>
          <w:i/>
          <w:spacing w:val="-13"/>
          <w:w w:val="110"/>
          <w:sz w:val="24"/>
        </w:rPr>
        <w:t> </w:t>
      </w:r>
      <w:r>
        <w:rPr>
          <w:rFonts w:ascii="Calibri"/>
          <w:i/>
          <w:w w:val="110"/>
          <w:sz w:val="24"/>
        </w:rPr>
        <w:t>is</w:t>
      </w:r>
      <w:r>
        <w:rPr>
          <w:rFonts w:ascii="Calibri"/>
          <w:i/>
          <w:spacing w:val="-14"/>
          <w:w w:val="110"/>
          <w:sz w:val="24"/>
        </w:rPr>
        <w:t> </w:t>
      </w:r>
      <w:r>
        <w:rPr>
          <w:rFonts w:ascii="Calibri"/>
          <w:i/>
          <w:w w:val="110"/>
          <w:sz w:val="24"/>
        </w:rPr>
        <w:t>known</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be</w:t>
      </w:r>
      <w:r>
        <w:rPr>
          <w:rFonts w:ascii="Calibri"/>
          <w:i/>
          <w:spacing w:val="-14"/>
          <w:w w:val="110"/>
          <w:sz w:val="24"/>
        </w:rPr>
        <w:t> </w:t>
      </w:r>
      <w:r>
        <w:rPr>
          <w:rFonts w:ascii="Calibri"/>
          <w:i/>
          <w:w w:val="110"/>
          <w:sz w:val="24"/>
        </w:rPr>
        <w:t>a</w:t>
      </w:r>
      <w:r>
        <w:rPr>
          <w:rFonts w:ascii="Calibri"/>
          <w:i/>
          <w:spacing w:val="-14"/>
          <w:w w:val="110"/>
          <w:sz w:val="24"/>
        </w:rPr>
        <w:t> </w:t>
      </w:r>
      <w:r>
        <w:rPr>
          <w:rFonts w:ascii="Calibri"/>
          <w:i/>
          <w:w w:val="110"/>
          <w:sz w:val="24"/>
        </w:rPr>
        <w:t>safe</w:t>
      </w:r>
      <w:r>
        <w:rPr>
          <w:rFonts w:ascii="Calibri"/>
          <w:i/>
          <w:spacing w:val="-14"/>
          <w:w w:val="110"/>
          <w:sz w:val="24"/>
        </w:rPr>
        <w:t> </w:t>
      </w:r>
      <w:r>
        <w:rPr>
          <w:rFonts w:ascii="Calibri"/>
          <w:i/>
          <w:w w:val="110"/>
          <w:sz w:val="24"/>
        </w:rPr>
        <w:t>place</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explore</w:t>
      </w:r>
      <w:r>
        <w:rPr>
          <w:rFonts w:ascii="Calibri"/>
          <w:i/>
          <w:spacing w:val="-15"/>
          <w:w w:val="110"/>
          <w:sz w:val="24"/>
        </w:rPr>
        <w:t> </w:t>
      </w:r>
      <w:r>
        <w:rPr>
          <w:rFonts w:ascii="Calibri"/>
          <w:i/>
          <w:w w:val="110"/>
          <w:sz w:val="24"/>
        </w:rPr>
        <w:t>and</w:t>
      </w:r>
      <w:r>
        <w:rPr>
          <w:rFonts w:ascii="Calibri"/>
          <w:i/>
          <w:spacing w:val="-14"/>
          <w:w w:val="110"/>
          <w:sz w:val="24"/>
        </w:rPr>
        <w:t> </w:t>
      </w:r>
      <w:r>
        <w:rPr>
          <w:rFonts w:ascii="Calibri"/>
          <w:i/>
          <w:w w:val="110"/>
          <w:sz w:val="24"/>
        </w:rPr>
        <w:t>incubate</w:t>
      </w:r>
      <w:r>
        <w:rPr>
          <w:rFonts w:ascii="Calibri"/>
          <w:i/>
          <w:spacing w:val="-14"/>
          <w:w w:val="110"/>
          <w:sz w:val="24"/>
        </w:rPr>
        <w:t> </w:t>
      </w:r>
      <w:r>
        <w:rPr>
          <w:rFonts w:ascii="Calibri"/>
          <w:i/>
          <w:w w:val="110"/>
          <w:sz w:val="24"/>
        </w:rPr>
        <w:t>ideas</w:t>
      </w:r>
      <w:r>
        <w:rPr>
          <w:rFonts w:ascii="Calibri"/>
          <w:i/>
          <w:spacing w:val="-14"/>
          <w:w w:val="110"/>
          <w:sz w:val="24"/>
        </w:rPr>
        <w:t> </w:t>
      </w:r>
      <w:r>
        <w:rPr>
          <w:rFonts w:ascii="Calibri"/>
          <w:i/>
          <w:w w:val="110"/>
          <w:sz w:val="24"/>
        </w:rPr>
        <w:t>together.</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60" w:val="left" w:leader="none"/>
        </w:tabs>
        <w:spacing w:line="278" w:lineRule="auto" w:before="206" w:after="0"/>
        <w:ind w:left="2160" w:right="2046" w:hanging="360"/>
        <w:jc w:val="left"/>
        <w:rPr>
          <w:rFonts w:ascii="Wingdings" w:hAnsi="Wingdings"/>
          <w:sz w:val="24"/>
        </w:rPr>
      </w:pPr>
      <w:r>
        <w:rPr>
          <w:rFonts w:ascii="Calibri" w:hAnsi="Calibri"/>
          <w:b/>
          <w:w w:val="105"/>
          <w:sz w:val="24"/>
        </w:rPr>
        <w:t>Wheat Ridge Library Services: </w:t>
      </w:r>
      <w:r>
        <w:rPr>
          <w:rFonts w:ascii="Calibri" w:hAnsi="Calibri"/>
          <w:w w:val="105"/>
          <w:sz w:val="24"/>
        </w:rPr>
        <w:t>Complete community engagement. Complete community member interviews. Update market analysis</w:t>
      </w:r>
    </w:p>
    <w:p>
      <w:pPr>
        <w:numPr>
          <w:ilvl w:val="1"/>
          <w:numId w:val="22"/>
        </w:numPr>
        <w:tabs>
          <w:tab w:pos="2158" w:val="left" w:leader="none"/>
        </w:tabs>
        <w:spacing w:line="292" w:lineRule="exact" w:before="0"/>
        <w:ind w:left="2158" w:right="0" w:hanging="359"/>
        <w:jc w:val="left"/>
        <w:rPr>
          <w:rFonts w:ascii="Wingdings"/>
          <w:sz w:val="24"/>
        </w:rPr>
      </w:pPr>
      <w:r>
        <w:rPr>
          <w:rFonts w:ascii="Calibri"/>
          <w:b/>
          <w:w w:val="110"/>
          <w:sz w:val="24"/>
        </w:rPr>
        <w:t>Expand</w:t>
      </w:r>
      <w:r>
        <w:rPr>
          <w:rFonts w:ascii="Calibri"/>
          <w:b/>
          <w:spacing w:val="-15"/>
          <w:w w:val="110"/>
          <w:sz w:val="24"/>
        </w:rPr>
        <w:t> </w:t>
      </w:r>
      <w:r>
        <w:rPr>
          <w:rFonts w:ascii="Calibri"/>
          <w:b/>
          <w:w w:val="110"/>
          <w:sz w:val="24"/>
        </w:rPr>
        <w:t>Creative</w:t>
      </w:r>
      <w:r>
        <w:rPr>
          <w:rFonts w:ascii="Calibri"/>
          <w:b/>
          <w:spacing w:val="-15"/>
          <w:w w:val="110"/>
          <w:sz w:val="24"/>
        </w:rPr>
        <w:t> </w:t>
      </w:r>
      <w:r>
        <w:rPr>
          <w:rFonts w:ascii="Calibri"/>
          <w:b/>
          <w:w w:val="110"/>
          <w:sz w:val="24"/>
        </w:rPr>
        <w:t>Technology</w:t>
      </w:r>
      <w:r>
        <w:rPr>
          <w:rFonts w:ascii="Calibri"/>
          <w:b/>
          <w:spacing w:val="-14"/>
          <w:w w:val="110"/>
          <w:sz w:val="24"/>
        </w:rPr>
        <w:t> </w:t>
      </w:r>
      <w:r>
        <w:rPr>
          <w:rFonts w:ascii="Calibri"/>
          <w:b/>
          <w:spacing w:val="-2"/>
          <w:w w:val="110"/>
          <w:sz w:val="24"/>
        </w:rPr>
        <w:t>Learning</w:t>
      </w:r>
      <w:r>
        <w:rPr>
          <w:rFonts w:ascii="Calibri"/>
          <w:spacing w:val="-2"/>
          <w:w w:val="110"/>
          <w:sz w:val="24"/>
        </w:rPr>
        <w:t>:</w:t>
      </w:r>
    </w:p>
    <w:p>
      <w:pPr>
        <w:pStyle w:val="ListParagraph"/>
        <w:numPr>
          <w:ilvl w:val="1"/>
          <w:numId w:val="22"/>
        </w:numPr>
        <w:tabs>
          <w:tab w:pos="2159" w:val="left" w:leader="none"/>
        </w:tabs>
        <w:spacing w:line="278" w:lineRule="auto" w:before="46" w:after="0"/>
        <w:ind w:left="2159" w:right="1772" w:hanging="360"/>
        <w:jc w:val="left"/>
        <w:rPr>
          <w:rFonts w:ascii="Wingdings" w:hAnsi="Wingdings"/>
          <w:sz w:val="24"/>
        </w:rPr>
      </w:pPr>
      <w:r>
        <w:rPr>
          <w:rFonts w:ascii="Calibri" w:hAnsi="Calibri"/>
          <w:b/>
          <w:w w:val="105"/>
          <w:sz w:val="24"/>
        </w:rPr>
        <w:t>AI Innovation and Engagement Strategy: </w:t>
      </w:r>
      <w:r>
        <w:rPr>
          <w:rFonts w:ascii="Calibri" w:hAnsi="Calibri"/>
          <w:w w:val="105"/>
          <w:sz w:val="24"/>
        </w:rPr>
        <w:t>Create staff advisory workgroup. Offer patron</w:t>
      </w:r>
      <w:r>
        <w:rPr>
          <w:rFonts w:ascii="Calibri" w:hAnsi="Calibri"/>
          <w:spacing w:val="-1"/>
          <w:w w:val="105"/>
          <w:sz w:val="24"/>
        </w:rPr>
        <w:t> </w:t>
      </w:r>
      <w:r>
        <w:rPr>
          <w:rFonts w:ascii="Calibri" w:hAnsi="Calibri"/>
          <w:w w:val="105"/>
          <w:sz w:val="24"/>
        </w:rPr>
        <w:t>programs.</w:t>
      </w:r>
    </w:p>
    <w:p>
      <w:pPr>
        <w:spacing w:before="159"/>
        <w:ind w:left="1439" w:right="0" w:firstLine="0"/>
        <w:jc w:val="left"/>
        <w:rPr>
          <w:rFonts w:ascii="Calibri"/>
          <w:b/>
          <w:sz w:val="24"/>
        </w:rPr>
      </w:pPr>
      <w:r>
        <w:rPr>
          <w:rFonts w:ascii="Calibri"/>
          <w:b/>
          <w:color w:val="3B529A"/>
          <w:spacing w:val="2"/>
          <w:sz w:val="24"/>
        </w:rPr>
        <w:t>Library</w:t>
      </w:r>
      <w:r>
        <w:rPr>
          <w:rFonts w:ascii="Calibri"/>
          <w:b/>
          <w:color w:val="3B529A"/>
          <w:spacing w:val="40"/>
          <w:sz w:val="24"/>
        </w:rPr>
        <w:t> </w:t>
      </w:r>
      <w:r>
        <w:rPr>
          <w:rFonts w:ascii="Calibri"/>
          <w:b/>
          <w:color w:val="3B529A"/>
          <w:spacing w:val="-2"/>
          <w:sz w:val="24"/>
        </w:rPr>
        <w:t>Initiatives:</w:t>
      </w:r>
    </w:p>
    <w:p>
      <w:pPr>
        <w:pStyle w:val="ListParagraph"/>
        <w:numPr>
          <w:ilvl w:val="1"/>
          <w:numId w:val="22"/>
        </w:numPr>
        <w:tabs>
          <w:tab w:pos="2158" w:val="left" w:leader="none"/>
        </w:tabs>
        <w:spacing w:line="240" w:lineRule="auto" w:before="206" w:after="0"/>
        <w:ind w:left="2158" w:right="0" w:hanging="359"/>
        <w:jc w:val="left"/>
        <w:rPr>
          <w:rFonts w:ascii="Wingdings" w:hAnsi="Wingdings"/>
          <w:sz w:val="24"/>
        </w:rPr>
      </w:pPr>
      <w:r>
        <w:rPr>
          <w:rFonts w:ascii="Calibri" w:hAnsi="Calibri"/>
          <w:w w:val="105"/>
          <w:sz w:val="24"/>
        </w:rPr>
        <w:t>Community</w:t>
      </w:r>
      <w:r>
        <w:rPr>
          <w:rFonts w:ascii="Calibri" w:hAnsi="Calibri"/>
          <w:spacing w:val="-10"/>
          <w:w w:val="105"/>
          <w:sz w:val="24"/>
        </w:rPr>
        <w:t> </w:t>
      </w:r>
      <w:r>
        <w:rPr>
          <w:rFonts w:ascii="Calibri" w:hAnsi="Calibri"/>
          <w:w w:val="105"/>
          <w:sz w:val="24"/>
        </w:rPr>
        <w:t>Engagement</w:t>
      </w:r>
      <w:r>
        <w:rPr>
          <w:rFonts w:ascii="Calibri" w:hAnsi="Calibri"/>
          <w:spacing w:val="-8"/>
          <w:w w:val="105"/>
          <w:sz w:val="24"/>
        </w:rPr>
        <w:t> </w:t>
      </w:r>
      <w:r>
        <w:rPr>
          <w:rFonts w:ascii="Calibri" w:hAnsi="Calibri"/>
          <w:w w:val="105"/>
          <w:sz w:val="24"/>
        </w:rPr>
        <w:t>at</w:t>
      </w:r>
      <w:r>
        <w:rPr>
          <w:rFonts w:ascii="Calibri" w:hAnsi="Calibri"/>
          <w:spacing w:val="-9"/>
          <w:w w:val="105"/>
          <w:sz w:val="24"/>
        </w:rPr>
        <w:t> </w:t>
      </w:r>
      <w:r>
        <w:rPr>
          <w:rFonts w:ascii="Calibri" w:hAnsi="Calibri"/>
          <w:w w:val="105"/>
          <w:sz w:val="24"/>
        </w:rPr>
        <w:t>Wheat</w:t>
      </w:r>
      <w:r>
        <w:rPr>
          <w:rFonts w:ascii="Calibri" w:hAnsi="Calibri"/>
          <w:spacing w:val="-8"/>
          <w:w w:val="105"/>
          <w:sz w:val="24"/>
        </w:rPr>
        <w:t> </w:t>
      </w:r>
      <w:r>
        <w:rPr>
          <w:rFonts w:ascii="Calibri" w:hAnsi="Calibri"/>
          <w:w w:val="105"/>
          <w:sz w:val="24"/>
        </w:rPr>
        <w:t>Ridge</w:t>
      </w:r>
      <w:r>
        <w:rPr>
          <w:rFonts w:ascii="Calibri" w:hAnsi="Calibri"/>
          <w:spacing w:val="-10"/>
          <w:w w:val="105"/>
          <w:sz w:val="24"/>
        </w:rPr>
        <w:t> </w:t>
      </w:r>
      <w:r>
        <w:rPr>
          <w:rFonts w:ascii="Calibri" w:hAnsi="Calibri"/>
          <w:spacing w:val="-2"/>
          <w:w w:val="105"/>
          <w:sz w:val="24"/>
        </w:rPr>
        <w:t>Ridgefest.</w:t>
      </w:r>
    </w:p>
    <w:p>
      <w:pPr>
        <w:pStyle w:val="ListParagraph"/>
        <w:spacing w:after="0" w:line="240" w:lineRule="auto"/>
        <w:jc w:val="left"/>
        <w:rPr>
          <w:rFonts w:ascii="Wingdings" w:hAnsi="Wingdings"/>
          <w:sz w:val="24"/>
        </w:rPr>
        <w:sectPr>
          <w:footerReference w:type="default" r:id="rId41"/>
          <w:pgSz w:w="12240" w:h="15840"/>
          <w:pgMar w:header="0" w:footer="0" w:top="1440" w:bottom="280" w:left="0" w:right="0"/>
        </w:sectPr>
      </w:pPr>
    </w:p>
    <w:p>
      <w:pPr>
        <w:spacing w:line="240" w:lineRule="auto"/>
        <w:ind w:left="1440" w:right="0" w:firstLine="0"/>
        <w:rPr>
          <w:rFonts w:ascii="Calibri"/>
          <w:sz w:val="20"/>
        </w:rPr>
      </w:pPr>
      <w:r>
        <w:rPr>
          <w:rFonts w:ascii="Calibri"/>
          <w:sz w:val="20"/>
        </w:rPr>
        <w:drawing>
          <wp:inline distT="0" distB="0" distL="0" distR="0">
            <wp:extent cx="5975872" cy="423291"/>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5975872" cy="423291"/>
                    </a:xfrm>
                    <a:prstGeom prst="rect">
                      <a:avLst/>
                    </a:prstGeom>
                  </pic:spPr>
                </pic:pic>
              </a:graphicData>
            </a:graphic>
          </wp:inline>
        </w:drawing>
      </w:r>
      <w:r>
        <w:rPr>
          <w:rFonts w:ascii="Calibri"/>
          <w:sz w:val="20"/>
        </w:rPr>
      </w:r>
    </w:p>
    <w:p>
      <w:pPr>
        <w:spacing w:before="194"/>
        <w:ind w:left="1440" w:right="0" w:firstLine="0"/>
        <w:jc w:val="left"/>
        <w:rPr>
          <w:rFonts w:ascii="Calibri"/>
          <w:sz w:val="28"/>
        </w:rPr>
      </w:pPr>
      <w:r>
        <w:rPr>
          <w:rFonts w:ascii="Calibri"/>
          <w:color w:val="EB3423"/>
          <w:w w:val="105"/>
          <w:sz w:val="28"/>
        </w:rPr>
        <w:t>OBJECTIVE:</w:t>
      </w:r>
      <w:r>
        <w:rPr>
          <w:rFonts w:ascii="Calibri"/>
          <w:color w:val="EB3423"/>
          <w:spacing w:val="-8"/>
          <w:w w:val="105"/>
          <w:sz w:val="28"/>
        </w:rPr>
        <w:t> </w:t>
      </w:r>
      <w:r>
        <w:rPr>
          <w:rFonts w:ascii="Calibri"/>
          <w:color w:val="EB3423"/>
          <w:w w:val="105"/>
          <w:sz w:val="28"/>
        </w:rPr>
        <w:t>JCPL</w:t>
      </w:r>
      <w:r>
        <w:rPr>
          <w:rFonts w:ascii="Calibri"/>
          <w:color w:val="EB3423"/>
          <w:spacing w:val="-8"/>
          <w:w w:val="105"/>
          <w:sz w:val="28"/>
        </w:rPr>
        <w:t> </w:t>
      </w:r>
      <w:r>
        <w:rPr>
          <w:rFonts w:ascii="Calibri"/>
          <w:color w:val="EB3423"/>
          <w:w w:val="105"/>
          <w:sz w:val="28"/>
        </w:rPr>
        <w:t>IS</w:t>
      </w:r>
      <w:r>
        <w:rPr>
          <w:rFonts w:ascii="Calibri"/>
          <w:color w:val="EB3423"/>
          <w:spacing w:val="-8"/>
          <w:w w:val="105"/>
          <w:sz w:val="28"/>
        </w:rPr>
        <w:t> </w:t>
      </w:r>
      <w:r>
        <w:rPr>
          <w:rFonts w:ascii="Calibri"/>
          <w:color w:val="EB3423"/>
          <w:w w:val="105"/>
          <w:sz w:val="28"/>
        </w:rPr>
        <w:t>AN</w:t>
      </w:r>
      <w:r>
        <w:rPr>
          <w:rFonts w:ascii="Calibri"/>
          <w:color w:val="EB3423"/>
          <w:spacing w:val="-7"/>
          <w:w w:val="105"/>
          <w:sz w:val="28"/>
        </w:rPr>
        <w:t> </w:t>
      </w:r>
      <w:r>
        <w:rPr>
          <w:rFonts w:ascii="Calibri"/>
          <w:color w:val="EB3423"/>
          <w:w w:val="105"/>
          <w:sz w:val="28"/>
        </w:rPr>
        <w:t>EMPLOYER</w:t>
      </w:r>
      <w:r>
        <w:rPr>
          <w:rFonts w:ascii="Calibri"/>
          <w:color w:val="EB3423"/>
          <w:spacing w:val="-7"/>
          <w:w w:val="105"/>
          <w:sz w:val="28"/>
        </w:rPr>
        <w:t> </w:t>
      </w:r>
      <w:r>
        <w:rPr>
          <w:rFonts w:ascii="Calibri"/>
          <w:color w:val="EB3423"/>
          <w:w w:val="105"/>
          <w:sz w:val="28"/>
        </w:rPr>
        <w:t>OF</w:t>
      </w:r>
      <w:r>
        <w:rPr>
          <w:rFonts w:ascii="Calibri"/>
          <w:color w:val="EB3423"/>
          <w:spacing w:val="-6"/>
          <w:w w:val="105"/>
          <w:sz w:val="28"/>
        </w:rPr>
        <w:t> </w:t>
      </w:r>
      <w:r>
        <w:rPr>
          <w:rFonts w:ascii="Calibri"/>
          <w:color w:val="EB3423"/>
          <w:spacing w:val="-2"/>
          <w:w w:val="105"/>
          <w:sz w:val="28"/>
        </w:rPr>
        <w:t>CHOICE</w:t>
      </w:r>
    </w:p>
    <w:p>
      <w:pPr>
        <w:spacing w:line="278" w:lineRule="auto" w:before="55"/>
        <w:ind w:left="1440" w:right="1386" w:firstLine="0"/>
        <w:jc w:val="left"/>
        <w:rPr>
          <w:rFonts w:ascii="Calibri"/>
          <w:i/>
          <w:sz w:val="24"/>
        </w:rPr>
      </w:pPr>
      <w:r>
        <w:rPr>
          <w:rFonts w:ascii="Calibri"/>
          <w:i/>
          <w:w w:val="105"/>
          <w:sz w:val="24"/>
        </w:rPr>
        <w:t>JCPL understands and takes action on what draws people to work here. Together, we</w:t>
      </w:r>
      <w:r>
        <w:rPr>
          <w:rFonts w:ascii="Calibri"/>
          <w:i/>
          <w:w w:val="105"/>
          <w:sz w:val="24"/>
        </w:rPr>
        <w:t> intentionally build a culture of belonging for all.</w:t>
      </w:r>
    </w:p>
    <w:p>
      <w:pPr>
        <w:spacing w:before="159"/>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0"/>
          <w:numId w:val="23"/>
        </w:numPr>
        <w:tabs>
          <w:tab w:pos="2160" w:val="left" w:leader="none"/>
        </w:tabs>
        <w:spacing w:line="278" w:lineRule="auto" w:before="207" w:after="0"/>
        <w:ind w:left="2160" w:right="1575" w:hanging="360"/>
        <w:jc w:val="left"/>
        <w:rPr>
          <w:rFonts w:ascii="Calibri" w:hAnsi="Calibri"/>
          <w:sz w:val="24"/>
        </w:rPr>
      </w:pPr>
      <w:r>
        <w:rPr>
          <w:rFonts w:ascii="Calibri" w:hAnsi="Calibri"/>
          <w:b/>
          <w:w w:val="105"/>
          <w:sz w:val="24"/>
        </w:rPr>
        <w:t>Collective Bargaining Agreement (CBA): </w:t>
      </w:r>
      <w:r>
        <w:rPr>
          <w:rFonts w:ascii="Calibri" w:hAnsi="Calibri"/>
          <w:w w:val="105"/>
          <w:sz w:val="24"/>
        </w:rPr>
        <w:t>This project is complete. All deliverables met by Feb 11, 2026.</w:t>
      </w:r>
    </w:p>
    <w:p>
      <w:pPr>
        <w:pStyle w:val="ListParagraph"/>
        <w:numPr>
          <w:ilvl w:val="1"/>
          <w:numId w:val="22"/>
        </w:numPr>
        <w:tabs>
          <w:tab w:pos="2160" w:val="left" w:leader="none"/>
        </w:tabs>
        <w:spacing w:line="278" w:lineRule="auto" w:before="0" w:after="0"/>
        <w:ind w:left="2160" w:right="1459" w:hanging="360"/>
        <w:jc w:val="left"/>
        <w:rPr>
          <w:rFonts w:ascii="Wingdings" w:hAnsi="Wingdings"/>
          <w:sz w:val="24"/>
        </w:rPr>
      </w:pPr>
      <w:r>
        <w:rPr>
          <w:rFonts w:ascii="Calibri" w:hAnsi="Calibri"/>
          <w:b/>
          <w:w w:val="110"/>
          <w:sz w:val="24"/>
        </w:rPr>
        <w:t>Collective</w:t>
      </w:r>
      <w:r>
        <w:rPr>
          <w:rFonts w:ascii="Calibri" w:hAnsi="Calibri"/>
          <w:b/>
          <w:spacing w:val="-3"/>
          <w:w w:val="110"/>
          <w:sz w:val="24"/>
        </w:rPr>
        <w:t> </w:t>
      </w:r>
      <w:r>
        <w:rPr>
          <w:rFonts w:ascii="Calibri" w:hAnsi="Calibri"/>
          <w:b/>
          <w:w w:val="110"/>
          <w:sz w:val="24"/>
        </w:rPr>
        <w:t>Bargaining</w:t>
      </w:r>
      <w:r>
        <w:rPr>
          <w:rFonts w:ascii="Calibri" w:hAnsi="Calibri"/>
          <w:b/>
          <w:spacing w:val="-4"/>
          <w:w w:val="110"/>
          <w:sz w:val="24"/>
        </w:rPr>
        <w:t> </w:t>
      </w:r>
      <w:r>
        <w:rPr>
          <w:rFonts w:ascii="Calibri" w:hAnsi="Calibri"/>
          <w:b/>
          <w:w w:val="110"/>
          <w:sz w:val="24"/>
        </w:rPr>
        <w:t>Agreement</w:t>
      </w:r>
      <w:r>
        <w:rPr>
          <w:rFonts w:ascii="Calibri" w:hAnsi="Calibri"/>
          <w:b/>
          <w:spacing w:val="-3"/>
          <w:w w:val="110"/>
          <w:sz w:val="24"/>
        </w:rPr>
        <w:t> </w:t>
      </w:r>
      <w:r>
        <w:rPr>
          <w:rFonts w:ascii="Calibri" w:hAnsi="Calibri"/>
          <w:b/>
          <w:w w:val="110"/>
          <w:sz w:val="24"/>
        </w:rPr>
        <w:t>(CBA)</w:t>
      </w:r>
      <w:r>
        <w:rPr>
          <w:rFonts w:ascii="Calibri" w:hAnsi="Calibri"/>
          <w:b/>
          <w:spacing w:val="-3"/>
          <w:w w:val="110"/>
          <w:sz w:val="24"/>
        </w:rPr>
        <w:t> </w:t>
      </w:r>
      <w:r>
        <w:rPr>
          <w:rFonts w:ascii="Calibri" w:hAnsi="Calibri"/>
          <w:b/>
          <w:w w:val="110"/>
          <w:sz w:val="24"/>
        </w:rPr>
        <w:t>Implementation:</w:t>
      </w:r>
      <w:r>
        <w:rPr>
          <w:rFonts w:ascii="Calibri" w:hAnsi="Calibri"/>
          <w:b/>
          <w:spacing w:val="-3"/>
          <w:w w:val="110"/>
          <w:sz w:val="24"/>
        </w:rPr>
        <w:t> </w:t>
      </w:r>
      <w:r>
        <w:rPr>
          <w:rFonts w:ascii="Calibri" w:hAnsi="Calibri"/>
          <w:w w:val="110"/>
          <w:sz w:val="24"/>
        </w:rPr>
        <w:t>Complete</w:t>
      </w:r>
      <w:r>
        <w:rPr>
          <w:rFonts w:ascii="Calibri" w:hAnsi="Calibri"/>
          <w:spacing w:val="-3"/>
          <w:w w:val="110"/>
          <w:sz w:val="24"/>
        </w:rPr>
        <w:t> </w:t>
      </w:r>
      <w:r>
        <w:rPr>
          <w:rFonts w:ascii="Calibri" w:hAnsi="Calibri"/>
          <w:w w:val="110"/>
          <w:sz w:val="24"/>
        </w:rPr>
        <w:t>update</w:t>
      </w:r>
      <w:r>
        <w:rPr>
          <w:rFonts w:ascii="Calibri" w:hAnsi="Calibri"/>
          <w:spacing w:val="-3"/>
          <w:w w:val="110"/>
          <w:sz w:val="24"/>
        </w:rPr>
        <w:t> </w:t>
      </w:r>
      <w:r>
        <w:rPr>
          <w:rFonts w:ascii="Calibri" w:hAnsi="Calibri"/>
          <w:w w:val="110"/>
          <w:sz w:val="24"/>
        </w:rPr>
        <w:t>of </w:t>
      </w:r>
      <w:r>
        <w:rPr>
          <w:rFonts w:ascii="Calibri" w:hAnsi="Calibri"/>
          <w:sz w:val="24"/>
        </w:rPr>
        <w:t>internal</w:t>
      </w:r>
      <w:r>
        <w:rPr>
          <w:rFonts w:ascii="Calibri" w:hAnsi="Calibri"/>
          <w:spacing w:val="38"/>
          <w:sz w:val="24"/>
        </w:rPr>
        <w:t> </w:t>
      </w:r>
      <w:r>
        <w:rPr>
          <w:rFonts w:ascii="Calibri" w:hAnsi="Calibri"/>
          <w:sz w:val="24"/>
        </w:rPr>
        <w:t>policies.</w:t>
      </w:r>
      <w:r>
        <w:rPr>
          <w:rFonts w:ascii="Calibri" w:hAnsi="Calibri"/>
          <w:spacing w:val="38"/>
          <w:sz w:val="24"/>
        </w:rPr>
        <w:t> </w:t>
      </w:r>
      <w:r>
        <w:rPr>
          <w:rFonts w:ascii="Calibri" w:hAnsi="Calibri"/>
          <w:sz w:val="24"/>
        </w:rPr>
        <w:t>Substantially</w:t>
      </w:r>
      <w:r>
        <w:rPr>
          <w:rFonts w:ascii="Calibri" w:hAnsi="Calibri"/>
          <w:spacing w:val="38"/>
          <w:sz w:val="24"/>
        </w:rPr>
        <w:t> </w:t>
      </w:r>
      <w:r>
        <w:rPr>
          <w:rFonts w:ascii="Calibri" w:hAnsi="Calibri"/>
          <w:sz w:val="24"/>
        </w:rPr>
        <w:t>complete</w:t>
      </w:r>
      <w:r>
        <w:rPr>
          <w:rFonts w:ascii="Calibri" w:hAnsi="Calibri"/>
          <w:spacing w:val="38"/>
          <w:sz w:val="24"/>
        </w:rPr>
        <w:t> </w:t>
      </w:r>
      <w:r>
        <w:rPr>
          <w:rFonts w:ascii="Calibri" w:hAnsi="Calibri"/>
          <w:sz w:val="24"/>
        </w:rPr>
        <w:t>incident</w:t>
      </w:r>
      <w:r>
        <w:rPr>
          <w:rFonts w:ascii="Calibri" w:hAnsi="Calibri"/>
          <w:spacing w:val="40"/>
          <w:sz w:val="24"/>
        </w:rPr>
        <w:t> </w:t>
      </w:r>
      <w:r>
        <w:rPr>
          <w:rFonts w:ascii="Calibri" w:hAnsi="Calibri"/>
          <w:sz w:val="24"/>
        </w:rPr>
        <w:t>report</w:t>
      </w:r>
      <w:r>
        <w:rPr>
          <w:rFonts w:ascii="Calibri" w:hAnsi="Calibri"/>
          <w:spacing w:val="40"/>
          <w:sz w:val="24"/>
        </w:rPr>
        <w:t> </w:t>
      </w:r>
      <w:r>
        <w:rPr>
          <w:rFonts w:ascii="Calibri" w:hAnsi="Calibri"/>
          <w:sz w:val="24"/>
        </w:rPr>
        <w:t>training</w:t>
      </w:r>
      <w:r>
        <w:rPr>
          <w:rFonts w:ascii="Calibri" w:hAnsi="Calibri"/>
          <w:spacing w:val="40"/>
          <w:sz w:val="24"/>
        </w:rPr>
        <w:t> </w:t>
      </w:r>
      <w:r>
        <w:rPr>
          <w:rFonts w:ascii="Calibri" w:hAnsi="Calibri"/>
          <w:sz w:val="24"/>
        </w:rPr>
        <w:t>for</w:t>
      </w:r>
      <w:r>
        <w:rPr>
          <w:rFonts w:ascii="Calibri" w:hAnsi="Calibri"/>
          <w:spacing w:val="36"/>
          <w:sz w:val="24"/>
        </w:rPr>
        <w:t> </w:t>
      </w:r>
      <w:r>
        <w:rPr>
          <w:rFonts w:ascii="Calibri" w:hAnsi="Calibri"/>
          <w:sz w:val="24"/>
        </w:rPr>
        <w:t>all</w:t>
      </w:r>
      <w:r>
        <w:rPr>
          <w:rFonts w:ascii="Calibri" w:hAnsi="Calibri"/>
          <w:spacing w:val="38"/>
          <w:sz w:val="24"/>
        </w:rPr>
        <w:t> </w:t>
      </w:r>
      <w:r>
        <w:rPr>
          <w:rFonts w:ascii="Calibri" w:hAnsi="Calibri"/>
          <w:sz w:val="24"/>
        </w:rPr>
        <w:t>staff.</w:t>
      </w:r>
      <w:r>
        <w:rPr>
          <w:rFonts w:ascii="Calibri" w:hAnsi="Calibri"/>
          <w:spacing w:val="38"/>
          <w:sz w:val="24"/>
        </w:rPr>
        <w:t> </w:t>
      </w:r>
      <w:r>
        <w:rPr>
          <w:rFonts w:ascii="Calibri" w:hAnsi="Calibri"/>
          <w:sz w:val="24"/>
        </w:rPr>
        <w:t>Provide </w:t>
      </w:r>
      <w:r>
        <w:rPr>
          <w:rFonts w:ascii="Calibri" w:hAnsi="Calibri"/>
          <w:w w:val="110"/>
          <w:sz w:val="24"/>
        </w:rPr>
        <w:t>access</w:t>
      </w:r>
      <w:r>
        <w:rPr>
          <w:rFonts w:ascii="Calibri" w:hAnsi="Calibri"/>
          <w:spacing w:val="-15"/>
          <w:w w:val="110"/>
          <w:sz w:val="24"/>
        </w:rPr>
        <w:t> </w:t>
      </w:r>
      <w:r>
        <w:rPr>
          <w:rFonts w:ascii="Calibri" w:hAnsi="Calibri"/>
          <w:w w:val="110"/>
          <w:sz w:val="24"/>
        </w:rPr>
        <w:t>to</w:t>
      </w:r>
      <w:r>
        <w:rPr>
          <w:rFonts w:ascii="Calibri" w:hAnsi="Calibri"/>
          <w:spacing w:val="-15"/>
          <w:w w:val="110"/>
          <w:sz w:val="24"/>
        </w:rPr>
        <w:t> </w:t>
      </w:r>
      <w:r>
        <w:rPr>
          <w:rFonts w:ascii="Calibri" w:hAnsi="Calibri"/>
          <w:w w:val="110"/>
          <w:sz w:val="24"/>
        </w:rPr>
        <w:t>incident</w:t>
      </w:r>
      <w:r>
        <w:rPr>
          <w:rFonts w:ascii="Calibri" w:hAnsi="Calibri"/>
          <w:spacing w:val="-15"/>
          <w:w w:val="110"/>
          <w:sz w:val="24"/>
        </w:rPr>
        <w:t> </w:t>
      </w:r>
      <w:r>
        <w:rPr>
          <w:rFonts w:ascii="Calibri" w:hAnsi="Calibri"/>
          <w:w w:val="110"/>
          <w:sz w:val="24"/>
        </w:rPr>
        <w:t>reports</w:t>
      </w:r>
      <w:r>
        <w:rPr>
          <w:rFonts w:ascii="Calibri" w:hAnsi="Calibri"/>
          <w:spacing w:val="-15"/>
          <w:w w:val="110"/>
          <w:sz w:val="24"/>
        </w:rPr>
        <w:t> </w:t>
      </w:r>
      <w:r>
        <w:rPr>
          <w:rFonts w:ascii="Calibri" w:hAnsi="Calibri"/>
          <w:w w:val="110"/>
          <w:sz w:val="24"/>
        </w:rPr>
        <w:t>to</w:t>
      </w:r>
      <w:r>
        <w:rPr>
          <w:rFonts w:ascii="Calibri" w:hAnsi="Calibri"/>
          <w:spacing w:val="-15"/>
          <w:w w:val="110"/>
          <w:sz w:val="24"/>
        </w:rPr>
        <w:t> </w:t>
      </w:r>
      <w:r>
        <w:rPr>
          <w:rFonts w:ascii="Calibri" w:hAnsi="Calibri"/>
          <w:w w:val="110"/>
          <w:sz w:val="24"/>
        </w:rPr>
        <w:t>all</w:t>
      </w:r>
      <w:r>
        <w:rPr>
          <w:rFonts w:ascii="Calibri" w:hAnsi="Calibri"/>
          <w:spacing w:val="-15"/>
          <w:w w:val="110"/>
          <w:sz w:val="24"/>
        </w:rPr>
        <w:t> </w:t>
      </w:r>
      <w:r>
        <w:rPr>
          <w:rFonts w:ascii="Calibri" w:hAnsi="Calibri"/>
          <w:w w:val="110"/>
          <w:sz w:val="24"/>
        </w:rPr>
        <w:t>trained</w:t>
      </w:r>
      <w:r>
        <w:rPr>
          <w:rFonts w:ascii="Calibri" w:hAnsi="Calibri"/>
          <w:spacing w:val="-15"/>
          <w:w w:val="110"/>
          <w:sz w:val="24"/>
        </w:rPr>
        <w:t> </w:t>
      </w:r>
      <w:r>
        <w:rPr>
          <w:rFonts w:ascii="Calibri" w:hAnsi="Calibri"/>
          <w:w w:val="110"/>
          <w:sz w:val="24"/>
        </w:rPr>
        <w:t>staff.</w:t>
      </w:r>
      <w:r>
        <w:rPr>
          <w:rFonts w:ascii="Calibri" w:hAnsi="Calibri"/>
          <w:spacing w:val="-15"/>
          <w:w w:val="110"/>
          <w:sz w:val="24"/>
        </w:rPr>
        <w:t> </w:t>
      </w:r>
      <w:r>
        <w:rPr>
          <w:rFonts w:ascii="Calibri" w:hAnsi="Calibri"/>
          <w:w w:val="110"/>
          <w:sz w:val="24"/>
        </w:rPr>
        <w:t>Implement</w:t>
      </w:r>
      <w:r>
        <w:rPr>
          <w:rFonts w:ascii="Calibri" w:hAnsi="Calibri"/>
          <w:spacing w:val="-15"/>
          <w:w w:val="110"/>
          <w:sz w:val="24"/>
        </w:rPr>
        <w:t> </w:t>
      </w:r>
      <w:r>
        <w:rPr>
          <w:rFonts w:ascii="Calibri" w:hAnsi="Calibri"/>
          <w:w w:val="110"/>
          <w:sz w:val="24"/>
        </w:rPr>
        <w:t>Person-in-charge </w:t>
      </w:r>
      <w:r>
        <w:rPr>
          <w:rFonts w:ascii="Calibri" w:hAnsi="Calibri"/>
          <w:spacing w:val="-2"/>
          <w:w w:val="110"/>
          <w:sz w:val="24"/>
        </w:rPr>
        <w:t>differential.</w:t>
      </w:r>
      <w:r>
        <w:rPr>
          <w:rFonts w:ascii="Calibri" w:hAnsi="Calibri"/>
          <w:spacing w:val="40"/>
          <w:w w:val="110"/>
          <w:sz w:val="24"/>
        </w:rPr>
        <w:t> </w:t>
      </w:r>
      <w:r>
        <w:rPr>
          <w:rFonts w:ascii="Calibri" w:hAnsi="Calibri"/>
          <w:spacing w:val="-2"/>
          <w:w w:val="110"/>
          <w:sz w:val="24"/>
        </w:rPr>
        <w:t>Present</w:t>
      </w:r>
      <w:r>
        <w:rPr>
          <w:rFonts w:ascii="Calibri" w:hAnsi="Calibri"/>
          <w:spacing w:val="-10"/>
          <w:w w:val="110"/>
          <w:sz w:val="24"/>
        </w:rPr>
        <w:t> </w:t>
      </w:r>
      <w:r>
        <w:rPr>
          <w:rFonts w:ascii="Calibri" w:hAnsi="Calibri"/>
          <w:spacing w:val="-2"/>
          <w:w w:val="110"/>
          <w:sz w:val="24"/>
        </w:rPr>
        <w:t>2026</w:t>
      </w:r>
      <w:r>
        <w:rPr>
          <w:rFonts w:ascii="Calibri" w:hAnsi="Calibri"/>
          <w:spacing w:val="-10"/>
          <w:w w:val="110"/>
          <w:sz w:val="24"/>
        </w:rPr>
        <w:t> </w:t>
      </w:r>
      <w:r>
        <w:rPr>
          <w:rFonts w:ascii="Calibri" w:hAnsi="Calibri"/>
          <w:spacing w:val="-2"/>
          <w:w w:val="110"/>
          <w:sz w:val="24"/>
        </w:rPr>
        <w:t>supplemental</w:t>
      </w:r>
      <w:r>
        <w:rPr>
          <w:rFonts w:ascii="Calibri" w:hAnsi="Calibri"/>
          <w:spacing w:val="-11"/>
          <w:w w:val="110"/>
          <w:sz w:val="24"/>
        </w:rPr>
        <w:t> </w:t>
      </w:r>
      <w:r>
        <w:rPr>
          <w:rFonts w:ascii="Calibri" w:hAnsi="Calibri"/>
          <w:spacing w:val="-2"/>
          <w:w w:val="110"/>
          <w:sz w:val="24"/>
        </w:rPr>
        <w:t>budget</w:t>
      </w:r>
      <w:r>
        <w:rPr>
          <w:rFonts w:ascii="Calibri" w:hAnsi="Calibri"/>
          <w:spacing w:val="-10"/>
          <w:w w:val="110"/>
          <w:sz w:val="24"/>
        </w:rPr>
        <w:t> </w:t>
      </w:r>
      <w:r>
        <w:rPr>
          <w:rFonts w:ascii="Calibri" w:hAnsi="Calibri"/>
          <w:spacing w:val="-2"/>
          <w:w w:val="110"/>
          <w:sz w:val="24"/>
        </w:rPr>
        <w:t>request</w:t>
      </w:r>
      <w:r>
        <w:rPr>
          <w:rFonts w:ascii="Calibri" w:hAnsi="Calibri"/>
          <w:spacing w:val="-10"/>
          <w:w w:val="110"/>
          <w:sz w:val="24"/>
        </w:rPr>
        <w:t> </w:t>
      </w:r>
      <w:r>
        <w:rPr>
          <w:rFonts w:ascii="Calibri" w:hAnsi="Calibri"/>
          <w:spacing w:val="-2"/>
          <w:w w:val="110"/>
          <w:sz w:val="24"/>
        </w:rPr>
        <w:t>to</w:t>
      </w:r>
      <w:r>
        <w:rPr>
          <w:rFonts w:ascii="Calibri" w:hAnsi="Calibri"/>
          <w:spacing w:val="-12"/>
          <w:w w:val="110"/>
          <w:sz w:val="24"/>
        </w:rPr>
        <w:t> </w:t>
      </w:r>
      <w:r>
        <w:rPr>
          <w:rFonts w:ascii="Calibri" w:hAnsi="Calibri"/>
          <w:spacing w:val="-2"/>
          <w:w w:val="110"/>
          <w:sz w:val="24"/>
        </w:rPr>
        <w:t>BCC</w:t>
      </w:r>
      <w:r>
        <w:rPr>
          <w:rFonts w:ascii="Calibri" w:hAnsi="Calibri"/>
          <w:spacing w:val="-10"/>
          <w:w w:val="110"/>
          <w:sz w:val="24"/>
        </w:rPr>
        <w:t> </w:t>
      </w:r>
      <w:r>
        <w:rPr>
          <w:rFonts w:ascii="Calibri" w:hAnsi="Calibri"/>
          <w:spacing w:val="-2"/>
          <w:w w:val="110"/>
          <w:sz w:val="24"/>
        </w:rPr>
        <w:t>staff</w:t>
      </w:r>
      <w:r>
        <w:rPr>
          <w:rFonts w:ascii="Calibri" w:hAnsi="Calibri"/>
          <w:spacing w:val="-11"/>
          <w:w w:val="110"/>
          <w:sz w:val="24"/>
        </w:rPr>
        <w:t> </w:t>
      </w:r>
      <w:r>
        <w:rPr>
          <w:rFonts w:ascii="Calibri" w:hAnsi="Calibri"/>
          <w:spacing w:val="-2"/>
          <w:w w:val="110"/>
          <w:sz w:val="24"/>
        </w:rPr>
        <w:t>for</w:t>
      </w:r>
      <w:r>
        <w:rPr>
          <w:rFonts w:ascii="Calibri" w:hAnsi="Calibri"/>
          <w:spacing w:val="-10"/>
          <w:w w:val="110"/>
          <w:sz w:val="24"/>
        </w:rPr>
        <w:t> </w:t>
      </w:r>
      <w:r>
        <w:rPr>
          <w:rFonts w:ascii="Calibri" w:hAnsi="Calibri"/>
          <w:spacing w:val="-2"/>
          <w:w w:val="110"/>
          <w:sz w:val="24"/>
        </w:rPr>
        <w:t>briefing. Substantial</w:t>
      </w:r>
      <w:r>
        <w:rPr>
          <w:rFonts w:ascii="Calibri" w:hAnsi="Calibri"/>
          <w:spacing w:val="-5"/>
          <w:w w:val="110"/>
          <w:sz w:val="24"/>
        </w:rPr>
        <w:t> </w:t>
      </w:r>
      <w:r>
        <w:rPr>
          <w:rFonts w:ascii="Calibri" w:hAnsi="Calibri"/>
          <w:spacing w:val="-2"/>
          <w:w w:val="110"/>
          <w:sz w:val="24"/>
        </w:rPr>
        <w:t>completion</w:t>
      </w:r>
      <w:r>
        <w:rPr>
          <w:rFonts w:ascii="Calibri" w:hAnsi="Calibri"/>
          <w:spacing w:val="-5"/>
          <w:w w:val="110"/>
          <w:sz w:val="24"/>
        </w:rPr>
        <w:t> </w:t>
      </w:r>
      <w:r>
        <w:rPr>
          <w:rFonts w:ascii="Calibri" w:hAnsi="Calibri"/>
          <w:spacing w:val="-2"/>
          <w:w w:val="110"/>
          <w:sz w:val="24"/>
        </w:rPr>
        <w:t>of</w:t>
      </w:r>
      <w:r>
        <w:rPr>
          <w:rFonts w:ascii="Calibri" w:hAnsi="Calibri"/>
          <w:spacing w:val="-5"/>
          <w:w w:val="110"/>
          <w:sz w:val="24"/>
        </w:rPr>
        <w:t> </w:t>
      </w:r>
      <w:r>
        <w:rPr>
          <w:rFonts w:ascii="Calibri" w:hAnsi="Calibri"/>
          <w:spacing w:val="-2"/>
          <w:w w:val="110"/>
          <w:sz w:val="24"/>
        </w:rPr>
        <w:t>all</w:t>
      </w:r>
      <w:r>
        <w:rPr>
          <w:rFonts w:ascii="Calibri" w:hAnsi="Calibri"/>
          <w:spacing w:val="-5"/>
          <w:w w:val="110"/>
          <w:sz w:val="24"/>
        </w:rPr>
        <w:t> </w:t>
      </w:r>
      <w:r>
        <w:rPr>
          <w:rFonts w:ascii="Calibri" w:hAnsi="Calibri"/>
          <w:spacing w:val="-2"/>
          <w:w w:val="110"/>
          <w:sz w:val="24"/>
        </w:rPr>
        <w:t>contractually</w:t>
      </w:r>
      <w:r>
        <w:rPr>
          <w:rFonts w:ascii="Calibri" w:hAnsi="Calibri"/>
          <w:spacing w:val="-5"/>
          <w:w w:val="110"/>
          <w:sz w:val="24"/>
        </w:rPr>
        <w:t> </w:t>
      </w:r>
      <w:r>
        <w:rPr>
          <w:rFonts w:ascii="Calibri" w:hAnsi="Calibri"/>
          <w:spacing w:val="-2"/>
          <w:w w:val="110"/>
          <w:sz w:val="24"/>
        </w:rPr>
        <w:t>required</w:t>
      </w:r>
      <w:r>
        <w:rPr>
          <w:rFonts w:ascii="Calibri" w:hAnsi="Calibri"/>
          <w:spacing w:val="-5"/>
          <w:w w:val="110"/>
          <w:sz w:val="24"/>
        </w:rPr>
        <w:t> </w:t>
      </w:r>
      <w:r>
        <w:rPr>
          <w:rFonts w:ascii="Calibri" w:hAnsi="Calibri"/>
          <w:spacing w:val="-2"/>
          <w:w w:val="110"/>
          <w:sz w:val="24"/>
        </w:rPr>
        <w:t>elements</w:t>
      </w:r>
      <w:r>
        <w:rPr>
          <w:rFonts w:ascii="Calibri" w:hAnsi="Calibri"/>
          <w:spacing w:val="-4"/>
          <w:w w:val="110"/>
          <w:sz w:val="24"/>
        </w:rPr>
        <w:t> </w:t>
      </w:r>
      <w:r>
        <w:rPr>
          <w:rFonts w:ascii="Calibri" w:hAnsi="Calibri"/>
          <w:spacing w:val="-2"/>
          <w:w w:val="110"/>
          <w:sz w:val="24"/>
        </w:rPr>
        <w:t>by</w:t>
      </w:r>
      <w:r>
        <w:rPr>
          <w:rFonts w:ascii="Calibri" w:hAnsi="Calibri"/>
          <w:spacing w:val="-5"/>
          <w:w w:val="110"/>
          <w:sz w:val="24"/>
        </w:rPr>
        <w:t> </w:t>
      </w:r>
      <w:r>
        <w:rPr>
          <w:rFonts w:ascii="Calibri" w:hAnsi="Calibri"/>
          <w:spacing w:val="-2"/>
          <w:w w:val="110"/>
          <w:sz w:val="24"/>
        </w:rPr>
        <w:t>June</w:t>
      </w:r>
      <w:r>
        <w:rPr>
          <w:rFonts w:ascii="Calibri" w:hAnsi="Calibri"/>
          <w:spacing w:val="-5"/>
          <w:w w:val="110"/>
          <w:sz w:val="24"/>
        </w:rPr>
        <w:t> </w:t>
      </w:r>
      <w:r>
        <w:rPr>
          <w:rFonts w:ascii="Calibri" w:hAnsi="Calibri"/>
          <w:spacing w:val="-2"/>
          <w:w w:val="110"/>
          <w:sz w:val="24"/>
        </w:rPr>
        <w:t>11.</w:t>
      </w:r>
    </w:p>
    <w:p>
      <w:pPr>
        <w:spacing w:line="276" w:lineRule="auto" w:before="155"/>
        <w:ind w:left="1440" w:right="1539" w:firstLine="0"/>
        <w:jc w:val="left"/>
        <w:rPr>
          <w:rFonts w:ascii="Calibri"/>
          <w:sz w:val="28"/>
        </w:rPr>
      </w:pPr>
      <w:r>
        <w:rPr>
          <w:rFonts w:ascii="Calibri"/>
          <w:color w:val="EB3423"/>
          <w:w w:val="105"/>
          <w:sz w:val="28"/>
        </w:rPr>
        <w:t>OBJECTIVE:</w:t>
      </w:r>
      <w:r>
        <w:rPr>
          <w:rFonts w:ascii="Calibri"/>
          <w:color w:val="EB3423"/>
          <w:spacing w:val="-12"/>
          <w:w w:val="105"/>
          <w:sz w:val="28"/>
        </w:rPr>
        <w:t> </w:t>
      </w:r>
      <w:r>
        <w:rPr>
          <w:rFonts w:ascii="Calibri"/>
          <w:color w:val="EB3423"/>
          <w:w w:val="105"/>
          <w:sz w:val="28"/>
        </w:rPr>
        <w:t>EMPLOYEES</w:t>
      </w:r>
      <w:r>
        <w:rPr>
          <w:rFonts w:ascii="Calibri"/>
          <w:color w:val="EB3423"/>
          <w:spacing w:val="-12"/>
          <w:w w:val="105"/>
          <w:sz w:val="28"/>
        </w:rPr>
        <w:t> </w:t>
      </w:r>
      <w:r>
        <w:rPr>
          <w:rFonts w:ascii="Calibri"/>
          <w:color w:val="EB3423"/>
          <w:w w:val="105"/>
          <w:sz w:val="28"/>
        </w:rPr>
        <w:t>ARE</w:t>
      </w:r>
      <w:r>
        <w:rPr>
          <w:rFonts w:ascii="Calibri"/>
          <w:color w:val="EB3423"/>
          <w:spacing w:val="-10"/>
          <w:w w:val="105"/>
          <w:sz w:val="28"/>
        </w:rPr>
        <w:t> </w:t>
      </w:r>
      <w:r>
        <w:rPr>
          <w:rFonts w:ascii="Calibri"/>
          <w:color w:val="EB3423"/>
          <w:w w:val="105"/>
          <w:sz w:val="28"/>
        </w:rPr>
        <w:t>EQUIPPED</w:t>
      </w:r>
      <w:r>
        <w:rPr>
          <w:rFonts w:ascii="Calibri"/>
          <w:color w:val="EB3423"/>
          <w:spacing w:val="-11"/>
          <w:w w:val="105"/>
          <w:sz w:val="28"/>
        </w:rPr>
        <w:t> </w:t>
      </w:r>
      <w:r>
        <w:rPr>
          <w:rFonts w:ascii="Calibri"/>
          <w:color w:val="EB3423"/>
          <w:w w:val="105"/>
          <w:sz w:val="28"/>
        </w:rPr>
        <w:t>TO</w:t>
      </w:r>
      <w:r>
        <w:rPr>
          <w:rFonts w:ascii="Calibri"/>
          <w:color w:val="EB3423"/>
          <w:spacing w:val="-12"/>
          <w:w w:val="105"/>
          <w:sz w:val="28"/>
        </w:rPr>
        <w:t> </w:t>
      </w:r>
      <w:r>
        <w:rPr>
          <w:rFonts w:ascii="Calibri"/>
          <w:color w:val="EB3423"/>
          <w:w w:val="105"/>
          <w:sz w:val="28"/>
        </w:rPr>
        <w:t>DELIVER</w:t>
      </w:r>
      <w:r>
        <w:rPr>
          <w:rFonts w:ascii="Calibri"/>
          <w:color w:val="EB3423"/>
          <w:spacing w:val="-11"/>
          <w:w w:val="105"/>
          <w:sz w:val="28"/>
        </w:rPr>
        <w:t> </w:t>
      </w:r>
      <w:r>
        <w:rPr>
          <w:rFonts w:ascii="Calibri"/>
          <w:color w:val="EB3423"/>
          <w:w w:val="105"/>
          <w:sz w:val="28"/>
        </w:rPr>
        <w:t>ON</w:t>
      </w:r>
      <w:r>
        <w:rPr>
          <w:rFonts w:ascii="Calibri"/>
          <w:color w:val="EB3423"/>
          <w:spacing w:val="-11"/>
          <w:w w:val="105"/>
          <w:sz w:val="28"/>
        </w:rPr>
        <w:t> </w:t>
      </w:r>
      <w:r>
        <w:rPr>
          <w:rFonts w:ascii="Calibri"/>
          <w:color w:val="EB3423"/>
          <w:w w:val="105"/>
          <w:sz w:val="28"/>
        </w:rPr>
        <w:t>OUR</w:t>
      </w:r>
      <w:r>
        <w:rPr>
          <w:rFonts w:ascii="Calibri"/>
          <w:color w:val="EB3423"/>
          <w:spacing w:val="-11"/>
          <w:w w:val="105"/>
          <w:sz w:val="28"/>
        </w:rPr>
        <w:t> </w:t>
      </w:r>
      <w:r>
        <w:rPr>
          <w:rFonts w:ascii="Calibri"/>
          <w:color w:val="EB3423"/>
          <w:w w:val="105"/>
          <w:sz w:val="28"/>
        </w:rPr>
        <w:t>PROMISES</w:t>
      </w:r>
      <w:r>
        <w:rPr>
          <w:rFonts w:ascii="Calibri"/>
          <w:color w:val="EB3423"/>
          <w:spacing w:val="-12"/>
          <w:w w:val="105"/>
          <w:sz w:val="28"/>
        </w:rPr>
        <w:t> </w:t>
      </w:r>
      <w:r>
        <w:rPr>
          <w:rFonts w:ascii="Calibri"/>
          <w:color w:val="EB3423"/>
          <w:w w:val="105"/>
          <w:sz w:val="28"/>
        </w:rPr>
        <w:t>TO THE</w:t>
      </w:r>
      <w:r>
        <w:rPr>
          <w:rFonts w:ascii="Calibri"/>
          <w:color w:val="EB3423"/>
          <w:spacing w:val="-1"/>
          <w:w w:val="105"/>
          <w:sz w:val="28"/>
        </w:rPr>
        <w:t> </w:t>
      </w:r>
      <w:r>
        <w:rPr>
          <w:rFonts w:ascii="Calibri"/>
          <w:color w:val="EB3423"/>
          <w:w w:val="105"/>
          <w:sz w:val="28"/>
        </w:rPr>
        <w:t>COMMUNITY</w:t>
      </w:r>
    </w:p>
    <w:p>
      <w:pPr>
        <w:spacing w:line="276" w:lineRule="auto" w:before="1"/>
        <w:ind w:left="1440" w:right="1539" w:firstLine="0"/>
        <w:jc w:val="left"/>
        <w:rPr>
          <w:rFonts w:ascii="Calibri" w:hAnsi="Calibri"/>
          <w:i/>
          <w:sz w:val="24"/>
        </w:rPr>
      </w:pPr>
      <w:r>
        <w:rPr>
          <w:rFonts w:ascii="Calibri" w:hAnsi="Calibri"/>
          <w:i/>
          <w:w w:val="105"/>
          <w:sz w:val="24"/>
        </w:rPr>
        <w:t>JCPL staff are trained, supported and encouraged to succeed in their role, with a team</w:t>
      </w:r>
      <w:r>
        <w:rPr>
          <w:rFonts w:ascii="Calibri" w:hAnsi="Calibri"/>
          <w:i/>
          <w:w w:val="105"/>
          <w:sz w:val="24"/>
        </w:rPr>
        <w:t> focus on meeting the library’s mission.</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9" w:val="left" w:leader="none"/>
        </w:tabs>
        <w:spacing w:line="240" w:lineRule="auto" w:before="207" w:after="0"/>
        <w:ind w:left="2159" w:right="0" w:hanging="359"/>
        <w:jc w:val="left"/>
        <w:rPr>
          <w:rFonts w:ascii="Wingdings" w:hAnsi="Wingdings"/>
          <w:sz w:val="24"/>
        </w:rPr>
      </w:pPr>
      <w:r>
        <w:rPr>
          <w:rFonts w:ascii="Calibri" w:hAnsi="Calibri"/>
          <w:b/>
          <w:spacing w:val="2"/>
          <w:sz w:val="24"/>
        </w:rPr>
        <w:t>Staffing</w:t>
      </w:r>
      <w:r>
        <w:rPr>
          <w:rFonts w:ascii="Calibri" w:hAnsi="Calibri"/>
          <w:b/>
          <w:spacing w:val="41"/>
          <w:sz w:val="24"/>
        </w:rPr>
        <w:t> </w:t>
      </w:r>
      <w:r>
        <w:rPr>
          <w:rFonts w:ascii="Calibri" w:hAnsi="Calibri"/>
          <w:b/>
          <w:spacing w:val="2"/>
          <w:sz w:val="24"/>
        </w:rPr>
        <w:t>Analysis:</w:t>
      </w:r>
      <w:r>
        <w:rPr>
          <w:rFonts w:ascii="Calibri" w:hAnsi="Calibri"/>
          <w:b/>
          <w:spacing w:val="41"/>
          <w:sz w:val="24"/>
        </w:rPr>
        <w:t> </w:t>
      </w:r>
      <w:r>
        <w:rPr>
          <w:rFonts w:ascii="Calibri" w:hAnsi="Calibri"/>
          <w:spacing w:val="2"/>
          <w:sz w:val="24"/>
        </w:rPr>
        <w:t>Executed</w:t>
      </w:r>
      <w:r>
        <w:rPr>
          <w:rFonts w:ascii="Calibri" w:hAnsi="Calibri"/>
          <w:spacing w:val="42"/>
          <w:sz w:val="24"/>
        </w:rPr>
        <w:t> </w:t>
      </w:r>
      <w:r>
        <w:rPr>
          <w:rFonts w:ascii="Calibri" w:hAnsi="Calibri"/>
          <w:spacing w:val="2"/>
          <w:sz w:val="24"/>
        </w:rPr>
        <w:t>vendor</w:t>
      </w:r>
      <w:r>
        <w:rPr>
          <w:rFonts w:ascii="Calibri" w:hAnsi="Calibri"/>
          <w:spacing w:val="43"/>
          <w:sz w:val="24"/>
        </w:rPr>
        <w:t> </w:t>
      </w:r>
      <w:r>
        <w:rPr>
          <w:rFonts w:ascii="Calibri" w:hAnsi="Calibri"/>
          <w:spacing w:val="-2"/>
          <w:sz w:val="24"/>
        </w:rPr>
        <w:t>contract.</w:t>
      </w:r>
    </w:p>
    <w:p>
      <w:pPr>
        <w:spacing w:before="207"/>
        <w:ind w:left="144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spacing w:line="278" w:lineRule="auto" w:before="206"/>
        <w:ind w:left="1440" w:right="1386" w:firstLine="0"/>
        <w:jc w:val="left"/>
        <w:rPr>
          <w:rFonts w:ascii="Calibri" w:hAnsi="Calibri"/>
          <w:sz w:val="22"/>
        </w:rPr>
      </w:pPr>
      <w:r>
        <w:rPr>
          <w:rFonts w:ascii="Calibri" w:hAnsi="Calibri"/>
          <w:b/>
          <w:w w:val="105"/>
          <w:sz w:val="22"/>
        </w:rPr>
        <w:t>Kirsten Ruiz, </w:t>
      </w:r>
      <w:r>
        <w:rPr>
          <w:rFonts w:ascii="Calibri" w:hAnsi="Calibri"/>
          <w:w w:val="105"/>
          <w:sz w:val="22"/>
        </w:rPr>
        <w:t>Chief Strategy &amp; Operating Officer, is attending the Government Finance Officer’s Association (GFOA) conference in Chicago, IL</w:t>
      </w:r>
    </w:p>
    <w:p>
      <w:pPr>
        <w:spacing w:line="278" w:lineRule="auto" w:before="159"/>
        <w:ind w:left="1439" w:right="1600" w:firstLine="0"/>
        <w:jc w:val="left"/>
        <w:rPr>
          <w:rFonts w:ascii="Calibri"/>
          <w:sz w:val="22"/>
        </w:rPr>
      </w:pPr>
      <w:r>
        <w:rPr>
          <w:rFonts w:ascii="Calibri"/>
          <w:b/>
          <w:w w:val="105"/>
          <w:sz w:val="22"/>
        </w:rPr>
        <w:t>Bernadette Berger, </w:t>
      </w:r>
      <w:r>
        <w:rPr>
          <w:rFonts w:ascii="Calibri"/>
          <w:w w:val="105"/>
          <w:sz w:val="22"/>
        </w:rPr>
        <w:t>Chief Information Officer (CIO), </w:t>
      </w:r>
      <w:r>
        <w:rPr>
          <w:rFonts w:ascii="Calibri"/>
          <w:b/>
          <w:w w:val="105"/>
          <w:sz w:val="22"/>
        </w:rPr>
        <w:t>Cheryl Murphy, </w:t>
      </w:r>
      <w:r>
        <w:rPr>
          <w:rFonts w:ascii="Calibri"/>
          <w:w w:val="105"/>
          <w:sz w:val="22"/>
        </w:rPr>
        <w:t>Services Manager</w:t>
      </w:r>
      <w:r>
        <w:rPr>
          <w:rFonts w:ascii="Calibri"/>
          <w:b/>
          <w:w w:val="105"/>
          <w:sz w:val="22"/>
        </w:rPr>
        <w:t>, Brad Green, </w:t>
      </w:r>
      <w:r>
        <w:rPr>
          <w:rFonts w:ascii="Calibri"/>
          <w:w w:val="105"/>
          <w:sz w:val="22"/>
        </w:rPr>
        <w:t>Systems and Security Manager, and </w:t>
      </w:r>
      <w:r>
        <w:rPr>
          <w:rFonts w:ascii="Calibri"/>
          <w:b/>
          <w:w w:val="105"/>
          <w:sz w:val="22"/>
        </w:rPr>
        <w:t>Andy Scanlan, </w:t>
      </w:r>
      <w:r>
        <w:rPr>
          <w:rFonts w:ascii="Calibri"/>
          <w:w w:val="105"/>
          <w:sz w:val="22"/>
        </w:rPr>
        <w:t>Technology &amp; Digital Innovation Projects</w:t>
      </w:r>
      <w:r>
        <w:rPr>
          <w:rFonts w:ascii="Calibri"/>
          <w:spacing w:val="-6"/>
          <w:w w:val="105"/>
          <w:sz w:val="22"/>
        </w:rPr>
        <w:t> </w:t>
      </w:r>
      <w:r>
        <w:rPr>
          <w:rFonts w:ascii="Calibri"/>
          <w:w w:val="105"/>
          <w:sz w:val="22"/>
        </w:rPr>
        <w:t>Manager</w:t>
      </w:r>
      <w:r>
        <w:rPr>
          <w:rFonts w:ascii="Calibri"/>
          <w:spacing w:val="-5"/>
          <w:w w:val="105"/>
          <w:sz w:val="22"/>
        </w:rPr>
        <w:t> </w:t>
      </w:r>
      <w:r>
        <w:rPr>
          <w:rFonts w:ascii="Calibri"/>
          <w:w w:val="105"/>
          <w:sz w:val="22"/>
        </w:rPr>
        <w:t>are</w:t>
      </w:r>
      <w:r>
        <w:rPr>
          <w:rFonts w:ascii="Calibri"/>
          <w:spacing w:val="-6"/>
          <w:w w:val="105"/>
          <w:sz w:val="22"/>
        </w:rPr>
        <w:t> </w:t>
      </w:r>
      <w:r>
        <w:rPr>
          <w:rFonts w:ascii="Calibri"/>
          <w:w w:val="105"/>
          <w:sz w:val="22"/>
        </w:rPr>
        <w:t>attending</w:t>
      </w:r>
      <w:r>
        <w:rPr>
          <w:rFonts w:ascii="Calibri"/>
          <w:spacing w:val="-5"/>
          <w:w w:val="105"/>
          <w:sz w:val="22"/>
        </w:rPr>
        <w:t> </w:t>
      </w:r>
      <w:r>
        <w:rPr>
          <w:rFonts w:ascii="Calibri"/>
          <w:w w:val="105"/>
          <w:sz w:val="22"/>
        </w:rPr>
        <w:t>the</w:t>
      </w:r>
      <w:r>
        <w:rPr>
          <w:rFonts w:ascii="Calibri"/>
          <w:spacing w:val="-6"/>
          <w:w w:val="105"/>
          <w:sz w:val="22"/>
        </w:rPr>
        <w:t> </w:t>
      </w:r>
      <w:r>
        <w:rPr>
          <w:rFonts w:ascii="Calibri"/>
          <w:w w:val="105"/>
          <w:sz w:val="22"/>
        </w:rPr>
        <w:t>Colorado</w:t>
      </w:r>
      <w:r>
        <w:rPr>
          <w:rFonts w:ascii="Calibri"/>
          <w:spacing w:val="-6"/>
          <w:w w:val="105"/>
          <w:sz w:val="22"/>
        </w:rPr>
        <w:t> </w:t>
      </w:r>
      <w:r>
        <w:rPr>
          <w:rFonts w:ascii="Calibri"/>
          <w:w w:val="105"/>
          <w:sz w:val="22"/>
        </w:rPr>
        <w:t>Government</w:t>
      </w:r>
      <w:r>
        <w:rPr>
          <w:rFonts w:ascii="Calibri"/>
          <w:spacing w:val="-5"/>
          <w:w w:val="105"/>
          <w:sz w:val="22"/>
        </w:rPr>
        <w:t> </w:t>
      </w:r>
      <w:r>
        <w:rPr>
          <w:rFonts w:ascii="Calibri"/>
          <w:w w:val="105"/>
          <w:sz w:val="22"/>
        </w:rPr>
        <w:t>Association</w:t>
      </w:r>
      <w:r>
        <w:rPr>
          <w:rFonts w:ascii="Calibri"/>
          <w:spacing w:val="-6"/>
          <w:w w:val="105"/>
          <w:sz w:val="22"/>
        </w:rPr>
        <w:t> </w:t>
      </w:r>
      <w:r>
        <w:rPr>
          <w:rFonts w:ascii="Calibri"/>
          <w:w w:val="105"/>
          <w:sz w:val="22"/>
        </w:rPr>
        <w:t>of</w:t>
      </w:r>
      <w:r>
        <w:rPr>
          <w:rFonts w:ascii="Calibri"/>
          <w:spacing w:val="-5"/>
          <w:w w:val="105"/>
          <w:sz w:val="22"/>
        </w:rPr>
        <w:t> </w:t>
      </w:r>
      <w:r>
        <w:rPr>
          <w:rFonts w:ascii="Calibri"/>
          <w:w w:val="105"/>
          <w:sz w:val="22"/>
        </w:rPr>
        <w:t>Information</w:t>
      </w:r>
      <w:r>
        <w:rPr>
          <w:rFonts w:ascii="Calibri"/>
          <w:spacing w:val="-6"/>
          <w:w w:val="105"/>
          <w:sz w:val="22"/>
        </w:rPr>
        <w:t> </w:t>
      </w:r>
      <w:r>
        <w:rPr>
          <w:rFonts w:ascii="Calibri"/>
          <w:w w:val="105"/>
          <w:sz w:val="22"/>
        </w:rPr>
        <w:t>Technology (CGAIT) Annual Conference in Steamboat Springs, CO.</w:t>
      </w:r>
    </w:p>
    <w:p>
      <w:pPr>
        <w:spacing w:before="158"/>
        <w:ind w:left="1439" w:right="0" w:firstLine="0"/>
        <w:jc w:val="left"/>
        <w:rPr>
          <w:rFonts w:ascii="Calibri"/>
          <w:sz w:val="22"/>
        </w:rPr>
      </w:pPr>
      <w:r>
        <w:rPr>
          <w:rFonts w:ascii="Calibri"/>
          <w:b/>
          <w:w w:val="105"/>
          <w:sz w:val="22"/>
        </w:rPr>
        <w:t>Danielle</w:t>
      </w:r>
      <w:r>
        <w:rPr>
          <w:rFonts w:ascii="Calibri"/>
          <w:b/>
          <w:spacing w:val="4"/>
          <w:w w:val="105"/>
          <w:sz w:val="22"/>
        </w:rPr>
        <w:t> </w:t>
      </w:r>
      <w:r>
        <w:rPr>
          <w:rFonts w:ascii="Calibri"/>
          <w:b/>
          <w:w w:val="105"/>
          <w:sz w:val="22"/>
        </w:rPr>
        <w:t>Erickson</w:t>
      </w:r>
      <w:r>
        <w:rPr>
          <w:rFonts w:ascii="Calibri"/>
          <w:w w:val="105"/>
          <w:sz w:val="22"/>
        </w:rPr>
        <w:t>,</w:t>
      </w:r>
      <w:r>
        <w:rPr>
          <w:rFonts w:ascii="Calibri"/>
          <w:spacing w:val="5"/>
          <w:w w:val="105"/>
          <w:sz w:val="22"/>
        </w:rPr>
        <w:t> </w:t>
      </w:r>
      <w:r>
        <w:rPr>
          <w:rFonts w:ascii="Calibri"/>
          <w:w w:val="105"/>
          <w:sz w:val="22"/>
        </w:rPr>
        <w:t>Digital</w:t>
      </w:r>
      <w:r>
        <w:rPr>
          <w:rFonts w:ascii="Calibri"/>
          <w:spacing w:val="5"/>
          <w:w w:val="105"/>
          <w:sz w:val="22"/>
        </w:rPr>
        <w:t> </w:t>
      </w:r>
      <w:r>
        <w:rPr>
          <w:rFonts w:ascii="Calibri"/>
          <w:w w:val="105"/>
          <w:sz w:val="22"/>
        </w:rPr>
        <w:t>XP</w:t>
      </w:r>
      <w:r>
        <w:rPr>
          <w:rFonts w:ascii="Calibri"/>
          <w:spacing w:val="6"/>
          <w:w w:val="105"/>
          <w:sz w:val="22"/>
        </w:rPr>
        <w:t> </w:t>
      </w:r>
      <w:r>
        <w:rPr>
          <w:rFonts w:ascii="Calibri"/>
          <w:w w:val="105"/>
          <w:sz w:val="22"/>
        </w:rPr>
        <w:t>Associate,</w:t>
      </w:r>
      <w:r>
        <w:rPr>
          <w:rFonts w:ascii="Calibri"/>
          <w:spacing w:val="5"/>
          <w:w w:val="105"/>
          <w:sz w:val="22"/>
        </w:rPr>
        <w:t> </w:t>
      </w:r>
      <w:r>
        <w:rPr>
          <w:rFonts w:ascii="Calibri"/>
          <w:w w:val="105"/>
          <w:sz w:val="22"/>
        </w:rPr>
        <w:t>is</w:t>
      </w:r>
      <w:r>
        <w:rPr>
          <w:rFonts w:ascii="Calibri"/>
          <w:spacing w:val="4"/>
          <w:w w:val="105"/>
          <w:sz w:val="22"/>
        </w:rPr>
        <w:t> </w:t>
      </w:r>
      <w:r>
        <w:rPr>
          <w:rFonts w:ascii="Calibri"/>
          <w:w w:val="105"/>
          <w:sz w:val="22"/>
        </w:rPr>
        <w:t>attending</w:t>
      </w:r>
      <w:r>
        <w:rPr>
          <w:rFonts w:ascii="Calibri"/>
          <w:spacing w:val="6"/>
          <w:w w:val="105"/>
          <w:sz w:val="22"/>
        </w:rPr>
        <w:t> </w:t>
      </w:r>
      <w:r>
        <w:rPr>
          <w:rFonts w:ascii="Calibri"/>
          <w:w w:val="105"/>
          <w:sz w:val="22"/>
        </w:rPr>
        <w:t>the</w:t>
      </w:r>
      <w:r>
        <w:rPr>
          <w:rFonts w:ascii="Calibri"/>
          <w:spacing w:val="5"/>
          <w:w w:val="105"/>
          <w:sz w:val="22"/>
        </w:rPr>
        <w:t> </w:t>
      </w:r>
      <w:r>
        <w:rPr>
          <w:rFonts w:ascii="Calibri"/>
          <w:w w:val="105"/>
          <w:sz w:val="22"/>
        </w:rPr>
        <w:t>Digital</w:t>
      </w:r>
      <w:r>
        <w:rPr>
          <w:rFonts w:ascii="Calibri"/>
          <w:spacing w:val="6"/>
          <w:w w:val="105"/>
          <w:sz w:val="22"/>
        </w:rPr>
        <w:t> </w:t>
      </w:r>
      <w:r>
        <w:rPr>
          <w:rFonts w:ascii="Calibri"/>
          <w:w w:val="105"/>
          <w:sz w:val="22"/>
        </w:rPr>
        <w:t>Summit</w:t>
      </w:r>
      <w:r>
        <w:rPr>
          <w:rFonts w:ascii="Calibri"/>
          <w:spacing w:val="4"/>
          <w:w w:val="105"/>
          <w:sz w:val="22"/>
        </w:rPr>
        <w:t> </w:t>
      </w:r>
      <w:r>
        <w:rPr>
          <w:rFonts w:ascii="Calibri"/>
          <w:w w:val="105"/>
          <w:sz w:val="22"/>
        </w:rPr>
        <w:t>2026</w:t>
      </w:r>
      <w:r>
        <w:rPr>
          <w:rFonts w:ascii="Calibri"/>
          <w:spacing w:val="5"/>
          <w:w w:val="105"/>
          <w:sz w:val="22"/>
        </w:rPr>
        <w:t> </w:t>
      </w:r>
      <w:r>
        <w:rPr>
          <w:rFonts w:ascii="Calibri"/>
          <w:w w:val="105"/>
          <w:sz w:val="22"/>
        </w:rPr>
        <w:t>in</w:t>
      </w:r>
      <w:r>
        <w:rPr>
          <w:rFonts w:ascii="Calibri"/>
          <w:spacing w:val="4"/>
          <w:w w:val="105"/>
          <w:sz w:val="22"/>
        </w:rPr>
        <w:t> </w:t>
      </w:r>
      <w:r>
        <w:rPr>
          <w:rFonts w:ascii="Calibri"/>
          <w:w w:val="105"/>
          <w:sz w:val="22"/>
        </w:rPr>
        <w:t>Denver,</w:t>
      </w:r>
      <w:r>
        <w:rPr>
          <w:rFonts w:ascii="Calibri"/>
          <w:spacing w:val="5"/>
          <w:w w:val="105"/>
          <w:sz w:val="22"/>
        </w:rPr>
        <w:t> </w:t>
      </w:r>
      <w:r>
        <w:rPr>
          <w:rFonts w:ascii="Calibri"/>
          <w:spacing w:val="-5"/>
          <w:w w:val="105"/>
          <w:sz w:val="22"/>
        </w:rPr>
        <w:t>CO.</w:t>
      </w:r>
    </w:p>
    <w:p>
      <w:pPr>
        <w:spacing w:line="278" w:lineRule="auto" w:before="202"/>
        <w:ind w:left="1439" w:right="1887" w:firstLine="0"/>
        <w:jc w:val="left"/>
        <w:rPr>
          <w:rFonts w:ascii="Calibri"/>
          <w:sz w:val="22"/>
        </w:rPr>
      </w:pPr>
      <w:r>
        <w:rPr>
          <w:rFonts w:ascii="Calibri"/>
          <w:b/>
          <w:w w:val="105"/>
          <w:sz w:val="22"/>
        </w:rPr>
        <w:t>Lizzie Gall</w:t>
      </w:r>
      <w:r>
        <w:rPr>
          <w:rFonts w:ascii="Calibri"/>
          <w:w w:val="105"/>
          <w:sz w:val="22"/>
        </w:rPr>
        <w:t>, Libraries and Inclusion Assistant Director, Marcy </w:t>
      </w:r>
      <w:r>
        <w:rPr>
          <w:rFonts w:ascii="Calibri"/>
          <w:b/>
          <w:w w:val="105"/>
          <w:sz w:val="22"/>
        </w:rPr>
        <w:t>James</w:t>
      </w:r>
      <w:r>
        <w:rPr>
          <w:rFonts w:ascii="Calibri"/>
          <w:w w:val="105"/>
          <w:sz w:val="22"/>
        </w:rPr>
        <w:t>, Programming Manager,</w:t>
      </w:r>
      <w:r>
        <w:rPr>
          <w:rFonts w:ascii="Calibri"/>
          <w:spacing w:val="40"/>
          <w:w w:val="105"/>
          <w:sz w:val="22"/>
        </w:rPr>
        <w:t> </w:t>
      </w:r>
      <w:r>
        <w:rPr>
          <w:rFonts w:ascii="Calibri"/>
          <w:w w:val="105"/>
          <w:sz w:val="22"/>
        </w:rPr>
        <w:t>and</w:t>
      </w:r>
      <w:r>
        <w:rPr>
          <w:rFonts w:ascii="Calibri"/>
          <w:spacing w:val="-3"/>
          <w:w w:val="105"/>
          <w:sz w:val="22"/>
        </w:rPr>
        <w:t> </w:t>
      </w:r>
      <w:r>
        <w:rPr>
          <w:rFonts w:ascii="Calibri"/>
          <w:b/>
          <w:w w:val="105"/>
          <w:sz w:val="22"/>
        </w:rPr>
        <w:t>Kelly</w:t>
      </w:r>
      <w:r>
        <w:rPr>
          <w:rFonts w:ascii="Calibri"/>
          <w:b/>
          <w:spacing w:val="-4"/>
          <w:w w:val="105"/>
          <w:sz w:val="22"/>
        </w:rPr>
        <w:t> </w:t>
      </w:r>
      <w:r>
        <w:rPr>
          <w:rFonts w:ascii="Calibri"/>
          <w:b/>
          <w:w w:val="105"/>
          <w:sz w:val="22"/>
        </w:rPr>
        <w:t>Duran,</w:t>
      </w:r>
      <w:r>
        <w:rPr>
          <w:rFonts w:ascii="Calibri"/>
          <w:b/>
          <w:spacing w:val="-4"/>
          <w:w w:val="105"/>
          <w:sz w:val="22"/>
        </w:rPr>
        <w:t> </w:t>
      </w:r>
      <w:r>
        <w:rPr>
          <w:rFonts w:ascii="Calibri"/>
          <w:w w:val="105"/>
          <w:sz w:val="22"/>
        </w:rPr>
        <w:t>Library</w:t>
      </w:r>
      <w:r>
        <w:rPr>
          <w:rFonts w:ascii="Calibri"/>
          <w:spacing w:val="-2"/>
          <w:w w:val="105"/>
          <w:sz w:val="22"/>
        </w:rPr>
        <w:t> </w:t>
      </w:r>
      <w:r>
        <w:rPr>
          <w:rFonts w:ascii="Calibri"/>
          <w:w w:val="105"/>
          <w:sz w:val="22"/>
        </w:rPr>
        <w:t>To</w:t>
      </w:r>
      <w:r>
        <w:rPr>
          <w:rFonts w:ascii="Calibri"/>
          <w:spacing w:val="-4"/>
          <w:w w:val="105"/>
          <w:sz w:val="22"/>
        </w:rPr>
        <w:t> </w:t>
      </w:r>
      <w:r>
        <w:rPr>
          <w:rFonts w:ascii="Calibri"/>
          <w:w w:val="105"/>
          <w:sz w:val="22"/>
        </w:rPr>
        <w:t>You</w:t>
      </w:r>
      <w:r>
        <w:rPr>
          <w:rFonts w:ascii="Calibri"/>
          <w:spacing w:val="-4"/>
          <w:w w:val="105"/>
          <w:sz w:val="22"/>
        </w:rPr>
        <w:t> </w:t>
      </w:r>
      <w:r>
        <w:rPr>
          <w:rFonts w:ascii="Calibri"/>
          <w:w w:val="105"/>
          <w:sz w:val="22"/>
        </w:rPr>
        <w:t>Manager,</w:t>
      </w:r>
      <w:r>
        <w:rPr>
          <w:rFonts w:ascii="Calibri"/>
          <w:spacing w:val="-3"/>
          <w:w w:val="105"/>
          <w:sz w:val="22"/>
        </w:rPr>
        <w:t> </w:t>
      </w:r>
      <w:r>
        <w:rPr>
          <w:rFonts w:ascii="Calibri"/>
          <w:w w:val="105"/>
          <w:sz w:val="22"/>
        </w:rPr>
        <w:t>are</w:t>
      </w:r>
      <w:r>
        <w:rPr>
          <w:rFonts w:ascii="Calibri"/>
          <w:spacing w:val="-3"/>
          <w:w w:val="105"/>
          <w:sz w:val="22"/>
        </w:rPr>
        <w:t> </w:t>
      </w:r>
      <w:r>
        <w:rPr>
          <w:rFonts w:ascii="Calibri"/>
          <w:w w:val="105"/>
          <w:sz w:val="22"/>
        </w:rPr>
        <w:t>attending</w:t>
      </w:r>
      <w:r>
        <w:rPr>
          <w:rFonts w:ascii="Calibri"/>
          <w:spacing w:val="-3"/>
          <w:w w:val="105"/>
          <w:sz w:val="22"/>
        </w:rPr>
        <w:t> </w:t>
      </w:r>
      <w:r>
        <w:rPr>
          <w:rFonts w:ascii="Calibri"/>
          <w:w w:val="105"/>
          <w:sz w:val="22"/>
        </w:rPr>
        <w:t>the</w:t>
      </w:r>
      <w:r>
        <w:rPr>
          <w:rFonts w:ascii="Calibri"/>
          <w:spacing w:val="-4"/>
          <w:w w:val="105"/>
          <w:sz w:val="22"/>
        </w:rPr>
        <w:t> </w:t>
      </w:r>
      <w:r>
        <w:rPr>
          <w:rFonts w:ascii="Calibri"/>
          <w:w w:val="105"/>
          <w:sz w:val="22"/>
        </w:rPr>
        <w:t>ALA</w:t>
      </w:r>
      <w:r>
        <w:rPr>
          <w:rFonts w:ascii="Calibri"/>
          <w:spacing w:val="-4"/>
          <w:w w:val="105"/>
          <w:sz w:val="22"/>
        </w:rPr>
        <w:t> </w:t>
      </w:r>
      <w:r>
        <w:rPr>
          <w:rFonts w:ascii="Calibri"/>
          <w:w w:val="105"/>
          <w:sz w:val="22"/>
        </w:rPr>
        <w:t>(American</w:t>
      </w:r>
      <w:r>
        <w:rPr>
          <w:rFonts w:ascii="Calibri"/>
          <w:spacing w:val="-4"/>
          <w:w w:val="105"/>
          <w:sz w:val="22"/>
        </w:rPr>
        <w:t> </w:t>
      </w:r>
      <w:r>
        <w:rPr>
          <w:rFonts w:ascii="Calibri"/>
          <w:w w:val="105"/>
          <w:sz w:val="22"/>
        </w:rPr>
        <w:t>Library</w:t>
      </w:r>
      <w:r>
        <w:rPr>
          <w:rFonts w:ascii="Calibri"/>
          <w:spacing w:val="-4"/>
          <w:w w:val="105"/>
          <w:sz w:val="22"/>
        </w:rPr>
        <w:t> </w:t>
      </w:r>
      <w:r>
        <w:rPr>
          <w:rFonts w:ascii="Calibri"/>
          <w:w w:val="105"/>
          <w:sz w:val="22"/>
        </w:rPr>
        <w:t>Association)</w:t>
      </w:r>
    </w:p>
    <w:p>
      <w:pPr>
        <w:spacing w:line="278" w:lineRule="auto" w:before="0"/>
        <w:ind w:left="1439" w:right="1386" w:firstLine="0"/>
        <w:jc w:val="left"/>
        <w:rPr>
          <w:rFonts w:ascii="Calibri"/>
          <w:i/>
          <w:sz w:val="22"/>
        </w:rPr>
      </w:pPr>
      <w:r>
        <w:rPr>
          <w:rFonts w:ascii="Calibri"/>
          <w:w w:val="105"/>
          <w:sz w:val="22"/>
        </w:rPr>
        <w:t>Annual conference in Chicago, IL. Kelly will be on a panel: </w:t>
      </w:r>
      <w:r>
        <w:rPr>
          <w:rFonts w:ascii="Calibri"/>
          <w:i/>
          <w:w w:val="105"/>
          <w:sz w:val="22"/>
        </w:rPr>
        <w:t>Architecting Access: Designing New and</w:t>
      </w:r>
      <w:r>
        <w:rPr>
          <w:rFonts w:ascii="Calibri"/>
          <w:i/>
          <w:w w:val="105"/>
          <w:sz w:val="22"/>
        </w:rPr>
        <w:t> Existing Facilities for Unstaffed Self-Service</w:t>
      </w:r>
    </w:p>
    <w:p>
      <w:pPr>
        <w:spacing w:after="0" w:line="278" w:lineRule="auto"/>
        <w:jc w:val="left"/>
        <w:rPr>
          <w:rFonts w:ascii="Calibri"/>
          <w:i/>
          <w:sz w:val="22"/>
        </w:rPr>
        <w:sectPr>
          <w:footerReference w:type="default" r:id="rId43"/>
          <w:pgSz w:w="12240" w:h="15840"/>
          <w:pgMar w:header="0" w:footer="0" w:top="1440" w:bottom="280" w:left="0" w:right="0"/>
        </w:sectPr>
      </w:pPr>
    </w:p>
    <w:p>
      <w:pPr>
        <w:spacing w:before="87"/>
        <w:ind w:left="1440" w:right="0" w:firstLine="0"/>
        <w:jc w:val="left"/>
        <w:rPr>
          <w:rFonts w:ascii="Calibri"/>
          <w:b/>
          <w:sz w:val="28"/>
        </w:rPr>
      </w:pPr>
      <w:r>
        <w:rPr>
          <w:rFonts w:ascii="Calibri"/>
          <w:b/>
          <w:color w:val="EB3423"/>
          <w:w w:val="110"/>
          <w:sz w:val="28"/>
        </w:rPr>
        <w:t>EXECUTIVE</w:t>
      </w:r>
      <w:r>
        <w:rPr>
          <w:rFonts w:ascii="Calibri"/>
          <w:b/>
          <w:color w:val="EB3423"/>
          <w:spacing w:val="-16"/>
          <w:w w:val="110"/>
          <w:sz w:val="28"/>
        </w:rPr>
        <w:t> </w:t>
      </w:r>
      <w:r>
        <w:rPr>
          <w:rFonts w:ascii="Calibri"/>
          <w:b/>
          <w:color w:val="EB3423"/>
          <w:w w:val="110"/>
          <w:sz w:val="28"/>
        </w:rPr>
        <w:t>DIRECTOR</w:t>
      </w:r>
      <w:r>
        <w:rPr>
          <w:rFonts w:ascii="Calibri"/>
          <w:b/>
          <w:color w:val="EB3423"/>
          <w:spacing w:val="-16"/>
          <w:w w:val="110"/>
          <w:sz w:val="28"/>
        </w:rPr>
        <w:t> </w:t>
      </w:r>
      <w:r>
        <w:rPr>
          <w:rFonts w:ascii="Calibri"/>
          <w:b/>
          <w:color w:val="EB3423"/>
          <w:w w:val="110"/>
          <w:sz w:val="28"/>
        </w:rPr>
        <w:t>SUMMARY</w:t>
      </w:r>
      <w:r>
        <w:rPr>
          <w:rFonts w:ascii="Calibri"/>
          <w:b/>
          <w:color w:val="EB3423"/>
          <w:spacing w:val="-16"/>
          <w:w w:val="110"/>
          <w:sz w:val="28"/>
        </w:rPr>
        <w:t> </w:t>
      </w:r>
      <w:r>
        <w:rPr>
          <w:rFonts w:ascii="Calibri"/>
          <w:b/>
          <w:color w:val="EB3423"/>
          <w:w w:val="110"/>
          <w:sz w:val="28"/>
        </w:rPr>
        <w:t>OF</w:t>
      </w:r>
      <w:r>
        <w:rPr>
          <w:rFonts w:ascii="Calibri"/>
          <w:b/>
          <w:color w:val="EB3423"/>
          <w:spacing w:val="-15"/>
          <w:w w:val="110"/>
          <w:sz w:val="28"/>
        </w:rPr>
        <w:t> </w:t>
      </w:r>
      <w:r>
        <w:rPr>
          <w:rFonts w:ascii="Calibri"/>
          <w:b/>
          <w:color w:val="EB3423"/>
          <w:spacing w:val="-2"/>
          <w:w w:val="110"/>
          <w:sz w:val="28"/>
        </w:rPr>
        <w:t>ACTIVITIES</w:t>
      </w:r>
    </w:p>
    <w:p>
      <w:pPr>
        <w:pStyle w:val="ListParagraph"/>
        <w:numPr>
          <w:ilvl w:val="1"/>
          <w:numId w:val="22"/>
        </w:numPr>
        <w:tabs>
          <w:tab w:pos="2159" w:val="left" w:leader="none"/>
        </w:tabs>
        <w:spacing w:line="240" w:lineRule="auto" w:before="215" w:after="0"/>
        <w:ind w:left="2159" w:right="0" w:hanging="359"/>
        <w:jc w:val="left"/>
        <w:rPr>
          <w:rFonts w:ascii="Wingdings" w:hAnsi="Wingdings"/>
          <w:sz w:val="24"/>
        </w:rPr>
      </w:pPr>
      <w:r>
        <w:rPr>
          <w:rFonts w:ascii="Calibri" w:hAnsi="Calibri"/>
          <w:w w:val="105"/>
          <w:sz w:val="24"/>
        </w:rPr>
        <w:t>CAL</w:t>
      </w:r>
      <w:r>
        <w:rPr>
          <w:rFonts w:ascii="Calibri" w:hAnsi="Calibri"/>
          <w:spacing w:val="16"/>
          <w:w w:val="105"/>
          <w:sz w:val="24"/>
        </w:rPr>
        <w:t> </w:t>
      </w:r>
      <w:r>
        <w:rPr>
          <w:rFonts w:ascii="Calibri" w:hAnsi="Calibri"/>
          <w:w w:val="105"/>
          <w:sz w:val="24"/>
        </w:rPr>
        <w:t>Legislative</w:t>
      </w:r>
      <w:r>
        <w:rPr>
          <w:rFonts w:ascii="Calibri" w:hAnsi="Calibri"/>
          <w:spacing w:val="16"/>
          <w:w w:val="105"/>
          <w:sz w:val="24"/>
        </w:rPr>
        <w:t> </w:t>
      </w:r>
      <w:r>
        <w:rPr>
          <w:rFonts w:ascii="Calibri" w:hAnsi="Calibri"/>
          <w:w w:val="105"/>
          <w:sz w:val="24"/>
        </w:rPr>
        <w:t>Committee</w:t>
      </w:r>
      <w:r>
        <w:rPr>
          <w:rFonts w:ascii="Calibri" w:hAnsi="Calibri"/>
          <w:spacing w:val="15"/>
          <w:w w:val="105"/>
          <w:sz w:val="24"/>
        </w:rPr>
        <w:t> </w:t>
      </w:r>
      <w:r>
        <w:rPr>
          <w:rFonts w:ascii="Calibri" w:hAnsi="Calibri"/>
          <w:spacing w:val="-2"/>
          <w:w w:val="105"/>
          <w:sz w:val="24"/>
        </w:rPr>
        <w:t>meeting</w:t>
      </w:r>
    </w:p>
    <w:p>
      <w:pPr>
        <w:pStyle w:val="ListParagraph"/>
        <w:numPr>
          <w:ilvl w:val="1"/>
          <w:numId w:val="22"/>
        </w:numPr>
        <w:tabs>
          <w:tab w:pos="2159" w:val="left" w:leader="none"/>
        </w:tabs>
        <w:spacing w:line="240" w:lineRule="auto" w:before="44" w:after="0"/>
        <w:ind w:left="2159" w:right="0" w:hanging="359"/>
        <w:jc w:val="left"/>
        <w:rPr>
          <w:rFonts w:ascii="Wingdings" w:hAnsi="Wingdings"/>
          <w:sz w:val="24"/>
        </w:rPr>
      </w:pPr>
      <w:r>
        <w:rPr>
          <w:rFonts w:ascii="Calibri" w:hAnsi="Calibri"/>
          <w:w w:val="105"/>
          <w:sz w:val="24"/>
        </w:rPr>
        <w:t>Meet</w:t>
      </w:r>
      <w:r>
        <w:rPr>
          <w:rFonts w:ascii="Calibri" w:hAnsi="Calibri"/>
          <w:spacing w:val="-9"/>
          <w:w w:val="105"/>
          <w:sz w:val="24"/>
        </w:rPr>
        <w:t> </w:t>
      </w:r>
      <w:r>
        <w:rPr>
          <w:rFonts w:ascii="Calibri" w:hAnsi="Calibri"/>
          <w:w w:val="105"/>
          <w:sz w:val="24"/>
        </w:rPr>
        <w:t>with</w:t>
      </w:r>
      <w:r>
        <w:rPr>
          <w:rFonts w:ascii="Calibri" w:hAnsi="Calibri"/>
          <w:spacing w:val="-9"/>
          <w:w w:val="105"/>
          <w:sz w:val="24"/>
        </w:rPr>
        <w:t> </w:t>
      </w:r>
      <w:r>
        <w:rPr>
          <w:rFonts w:ascii="Calibri" w:hAnsi="Calibri"/>
          <w:w w:val="105"/>
          <w:sz w:val="24"/>
        </w:rPr>
        <w:t>Senior</w:t>
      </w:r>
      <w:r>
        <w:rPr>
          <w:rFonts w:ascii="Calibri" w:hAnsi="Calibri"/>
          <w:spacing w:val="-8"/>
          <w:w w:val="105"/>
          <w:sz w:val="24"/>
        </w:rPr>
        <w:t> </w:t>
      </w:r>
      <w:r>
        <w:rPr>
          <w:rFonts w:ascii="Calibri" w:hAnsi="Calibri"/>
          <w:w w:val="105"/>
          <w:sz w:val="24"/>
        </w:rPr>
        <w:t>Resource</w:t>
      </w:r>
      <w:r>
        <w:rPr>
          <w:rFonts w:ascii="Calibri" w:hAnsi="Calibri"/>
          <w:spacing w:val="-9"/>
          <w:w w:val="105"/>
          <w:sz w:val="24"/>
        </w:rPr>
        <w:t> </w:t>
      </w:r>
      <w:r>
        <w:rPr>
          <w:rFonts w:ascii="Calibri" w:hAnsi="Calibri"/>
          <w:w w:val="105"/>
          <w:sz w:val="24"/>
        </w:rPr>
        <w:t>Center</w:t>
      </w:r>
      <w:r>
        <w:rPr>
          <w:rFonts w:ascii="Calibri" w:hAnsi="Calibri"/>
          <w:spacing w:val="-8"/>
          <w:w w:val="105"/>
          <w:sz w:val="24"/>
        </w:rPr>
        <w:t> </w:t>
      </w:r>
      <w:r>
        <w:rPr>
          <w:rFonts w:ascii="Calibri" w:hAnsi="Calibri"/>
          <w:w w:val="105"/>
          <w:sz w:val="24"/>
        </w:rPr>
        <w:t>and</w:t>
      </w:r>
      <w:r>
        <w:rPr>
          <w:rFonts w:ascii="Calibri" w:hAnsi="Calibri"/>
          <w:spacing w:val="-9"/>
          <w:w w:val="105"/>
          <w:sz w:val="24"/>
        </w:rPr>
        <w:t> </w:t>
      </w:r>
      <w:r>
        <w:rPr>
          <w:rFonts w:ascii="Calibri" w:hAnsi="Calibri"/>
          <w:w w:val="105"/>
          <w:sz w:val="24"/>
        </w:rPr>
        <w:t>City</w:t>
      </w:r>
      <w:r>
        <w:rPr>
          <w:rFonts w:ascii="Calibri" w:hAnsi="Calibri"/>
          <w:spacing w:val="-10"/>
          <w:w w:val="105"/>
          <w:sz w:val="24"/>
        </w:rPr>
        <w:t> </w:t>
      </w:r>
      <w:r>
        <w:rPr>
          <w:rFonts w:ascii="Calibri" w:hAnsi="Calibri"/>
          <w:w w:val="105"/>
          <w:sz w:val="24"/>
        </w:rPr>
        <w:t>of</w:t>
      </w:r>
      <w:r>
        <w:rPr>
          <w:rFonts w:ascii="Calibri" w:hAnsi="Calibri"/>
          <w:spacing w:val="-10"/>
          <w:w w:val="105"/>
          <w:sz w:val="24"/>
        </w:rPr>
        <w:t> </w:t>
      </w:r>
      <w:r>
        <w:rPr>
          <w:rFonts w:ascii="Calibri" w:hAnsi="Calibri"/>
          <w:w w:val="105"/>
          <w:sz w:val="24"/>
        </w:rPr>
        <w:t>Wheat</w:t>
      </w:r>
      <w:r>
        <w:rPr>
          <w:rFonts w:ascii="Calibri" w:hAnsi="Calibri"/>
          <w:spacing w:val="-8"/>
          <w:w w:val="105"/>
          <w:sz w:val="24"/>
        </w:rPr>
        <w:t> </w:t>
      </w:r>
      <w:r>
        <w:rPr>
          <w:rFonts w:ascii="Calibri" w:hAnsi="Calibri"/>
          <w:w w:val="105"/>
          <w:sz w:val="24"/>
        </w:rPr>
        <w:t>Ridge</w:t>
      </w:r>
      <w:r>
        <w:rPr>
          <w:rFonts w:ascii="Calibri" w:hAnsi="Calibri"/>
          <w:spacing w:val="-9"/>
          <w:w w:val="105"/>
          <w:sz w:val="24"/>
        </w:rPr>
        <w:t> </w:t>
      </w:r>
      <w:r>
        <w:rPr>
          <w:rFonts w:ascii="Calibri" w:hAnsi="Calibri"/>
          <w:spacing w:val="-2"/>
          <w:w w:val="105"/>
          <w:sz w:val="24"/>
        </w:rPr>
        <w:t>leadership</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05"/>
          <w:sz w:val="24"/>
        </w:rPr>
        <w:t>Meet</w:t>
      </w:r>
      <w:r>
        <w:rPr>
          <w:rFonts w:ascii="Calibri" w:hAnsi="Calibri"/>
          <w:spacing w:val="-9"/>
          <w:w w:val="105"/>
          <w:sz w:val="24"/>
        </w:rPr>
        <w:t> </w:t>
      </w:r>
      <w:r>
        <w:rPr>
          <w:rFonts w:ascii="Calibri" w:hAnsi="Calibri"/>
          <w:w w:val="105"/>
          <w:sz w:val="24"/>
        </w:rPr>
        <w:t>with</w:t>
      </w:r>
      <w:r>
        <w:rPr>
          <w:rFonts w:ascii="Calibri" w:hAnsi="Calibri"/>
          <w:spacing w:val="-9"/>
          <w:w w:val="105"/>
          <w:sz w:val="24"/>
        </w:rPr>
        <w:t> </w:t>
      </w:r>
      <w:r>
        <w:rPr>
          <w:rFonts w:ascii="Calibri" w:hAnsi="Calibri"/>
          <w:w w:val="105"/>
          <w:sz w:val="24"/>
        </w:rPr>
        <w:t>Senior</w:t>
      </w:r>
      <w:r>
        <w:rPr>
          <w:rFonts w:ascii="Calibri" w:hAnsi="Calibri"/>
          <w:spacing w:val="-8"/>
          <w:w w:val="105"/>
          <w:sz w:val="24"/>
        </w:rPr>
        <w:t> </w:t>
      </w:r>
      <w:r>
        <w:rPr>
          <w:rFonts w:ascii="Calibri" w:hAnsi="Calibri"/>
          <w:w w:val="105"/>
          <w:sz w:val="24"/>
        </w:rPr>
        <w:t>Resource</w:t>
      </w:r>
      <w:r>
        <w:rPr>
          <w:rFonts w:ascii="Calibri" w:hAnsi="Calibri"/>
          <w:spacing w:val="-9"/>
          <w:w w:val="105"/>
          <w:sz w:val="24"/>
        </w:rPr>
        <w:t> </w:t>
      </w:r>
      <w:r>
        <w:rPr>
          <w:rFonts w:ascii="Calibri" w:hAnsi="Calibri"/>
          <w:w w:val="105"/>
          <w:sz w:val="24"/>
        </w:rPr>
        <w:t>Center</w:t>
      </w:r>
      <w:r>
        <w:rPr>
          <w:rFonts w:ascii="Calibri" w:hAnsi="Calibri"/>
          <w:spacing w:val="-8"/>
          <w:w w:val="105"/>
          <w:sz w:val="24"/>
        </w:rPr>
        <w:t> </w:t>
      </w:r>
      <w:r>
        <w:rPr>
          <w:rFonts w:ascii="Calibri" w:hAnsi="Calibri"/>
          <w:spacing w:val="-2"/>
          <w:w w:val="105"/>
          <w:sz w:val="24"/>
        </w:rPr>
        <w:t>Developer</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Attend</w:t>
      </w:r>
      <w:r>
        <w:rPr>
          <w:rFonts w:ascii="Calibri" w:hAnsi="Calibri"/>
          <w:spacing w:val="-15"/>
          <w:w w:val="105"/>
          <w:sz w:val="24"/>
        </w:rPr>
        <w:t> </w:t>
      </w:r>
      <w:r>
        <w:rPr>
          <w:rFonts w:ascii="Calibri" w:hAnsi="Calibri"/>
          <w:w w:val="105"/>
          <w:sz w:val="24"/>
        </w:rPr>
        <w:t>farewell</w:t>
      </w:r>
      <w:r>
        <w:rPr>
          <w:rFonts w:ascii="Calibri" w:hAnsi="Calibri"/>
          <w:spacing w:val="-14"/>
          <w:w w:val="105"/>
          <w:sz w:val="24"/>
        </w:rPr>
        <w:t> </w:t>
      </w:r>
      <w:r>
        <w:rPr>
          <w:rFonts w:ascii="Calibri" w:hAnsi="Calibri"/>
          <w:w w:val="105"/>
          <w:sz w:val="24"/>
        </w:rPr>
        <w:t>celebration</w:t>
      </w:r>
      <w:r>
        <w:rPr>
          <w:rFonts w:ascii="Calibri" w:hAnsi="Calibri"/>
          <w:spacing w:val="-14"/>
          <w:w w:val="105"/>
          <w:sz w:val="24"/>
        </w:rPr>
        <w:t> </w:t>
      </w:r>
      <w:r>
        <w:rPr>
          <w:rFonts w:ascii="Calibri" w:hAnsi="Calibri"/>
          <w:w w:val="105"/>
          <w:sz w:val="24"/>
        </w:rPr>
        <w:t>for</w:t>
      </w:r>
      <w:r>
        <w:rPr>
          <w:rFonts w:ascii="Calibri" w:hAnsi="Calibri"/>
          <w:spacing w:val="-14"/>
          <w:w w:val="105"/>
          <w:sz w:val="24"/>
        </w:rPr>
        <w:t> </w:t>
      </w:r>
      <w:r>
        <w:rPr>
          <w:rFonts w:ascii="Calibri" w:hAnsi="Calibri"/>
          <w:w w:val="105"/>
          <w:sz w:val="24"/>
        </w:rPr>
        <w:t>County</w:t>
      </w:r>
      <w:r>
        <w:rPr>
          <w:rFonts w:ascii="Calibri" w:hAnsi="Calibri"/>
          <w:spacing w:val="-15"/>
          <w:w w:val="105"/>
          <w:sz w:val="24"/>
        </w:rPr>
        <w:t> </w:t>
      </w:r>
      <w:r>
        <w:rPr>
          <w:rFonts w:ascii="Calibri" w:hAnsi="Calibri"/>
          <w:spacing w:val="-2"/>
          <w:w w:val="105"/>
          <w:sz w:val="24"/>
        </w:rPr>
        <w:t>Manager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sz w:val="24"/>
        </w:rPr>
        <w:t>Meet</w:t>
      </w:r>
      <w:r>
        <w:rPr>
          <w:rFonts w:ascii="Calibri" w:hAnsi="Calibri"/>
          <w:spacing w:val="22"/>
          <w:sz w:val="24"/>
        </w:rPr>
        <w:t> </w:t>
      </w:r>
      <w:r>
        <w:rPr>
          <w:rFonts w:ascii="Calibri" w:hAnsi="Calibri"/>
          <w:sz w:val="24"/>
        </w:rPr>
        <w:t>with</w:t>
      </w:r>
      <w:r>
        <w:rPr>
          <w:rFonts w:ascii="Calibri" w:hAnsi="Calibri"/>
          <w:spacing w:val="20"/>
          <w:sz w:val="24"/>
        </w:rPr>
        <w:t> </w:t>
      </w:r>
      <w:r>
        <w:rPr>
          <w:rFonts w:ascii="Calibri" w:hAnsi="Calibri"/>
          <w:sz w:val="24"/>
        </w:rPr>
        <w:t>Library</w:t>
      </w:r>
      <w:r>
        <w:rPr>
          <w:rFonts w:ascii="Calibri" w:hAnsi="Calibri"/>
          <w:spacing w:val="21"/>
          <w:sz w:val="24"/>
        </w:rPr>
        <w:t> </w:t>
      </w:r>
      <w:r>
        <w:rPr>
          <w:rFonts w:ascii="Calibri" w:hAnsi="Calibri"/>
          <w:sz w:val="24"/>
        </w:rPr>
        <w:t>Foundation</w:t>
      </w:r>
      <w:r>
        <w:rPr>
          <w:rFonts w:ascii="Calibri" w:hAnsi="Calibri"/>
          <w:spacing w:val="21"/>
          <w:sz w:val="24"/>
        </w:rPr>
        <w:t> </w:t>
      </w:r>
      <w:r>
        <w:rPr>
          <w:rFonts w:ascii="Calibri" w:hAnsi="Calibri"/>
          <w:sz w:val="24"/>
        </w:rPr>
        <w:t>Executive</w:t>
      </w:r>
      <w:r>
        <w:rPr>
          <w:rFonts w:ascii="Calibri" w:hAnsi="Calibri"/>
          <w:spacing w:val="20"/>
          <w:sz w:val="24"/>
        </w:rPr>
        <w:t> </w:t>
      </w:r>
      <w:r>
        <w:rPr>
          <w:rFonts w:ascii="Calibri" w:hAnsi="Calibri"/>
          <w:spacing w:val="-2"/>
          <w:sz w:val="24"/>
        </w:rPr>
        <w:t>Director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Board</w:t>
      </w:r>
      <w:r>
        <w:rPr>
          <w:rFonts w:ascii="Calibri" w:hAnsi="Calibri"/>
          <w:spacing w:val="8"/>
          <w:w w:val="105"/>
          <w:sz w:val="24"/>
        </w:rPr>
        <w:t> </w:t>
      </w:r>
      <w:r>
        <w:rPr>
          <w:rFonts w:ascii="Calibri" w:hAnsi="Calibri"/>
          <w:w w:val="105"/>
          <w:sz w:val="24"/>
        </w:rPr>
        <w:t>of</w:t>
      </w:r>
      <w:r>
        <w:rPr>
          <w:rFonts w:ascii="Calibri" w:hAnsi="Calibri"/>
          <w:spacing w:val="8"/>
          <w:w w:val="105"/>
          <w:sz w:val="24"/>
        </w:rPr>
        <w:t> </w:t>
      </w:r>
      <w:r>
        <w:rPr>
          <w:rFonts w:ascii="Calibri" w:hAnsi="Calibri"/>
          <w:w w:val="105"/>
          <w:sz w:val="24"/>
        </w:rPr>
        <w:t>County</w:t>
      </w:r>
      <w:r>
        <w:rPr>
          <w:rFonts w:ascii="Calibri" w:hAnsi="Calibri"/>
          <w:spacing w:val="8"/>
          <w:w w:val="105"/>
          <w:sz w:val="24"/>
        </w:rPr>
        <w:t> </w:t>
      </w:r>
      <w:r>
        <w:rPr>
          <w:rFonts w:ascii="Calibri" w:hAnsi="Calibri"/>
          <w:w w:val="105"/>
          <w:sz w:val="24"/>
        </w:rPr>
        <w:t>Commissioners</w:t>
      </w:r>
      <w:r>
        <w:rPr>
          <w:rFonts w:ascii="Calibri" w:hAnsi="Calibri"/>
          <w:spacing w:val="8"/>
          <w:w w:val="105"/>
          <w:sz w:val="24"/>
        </w:rPr>
        <w:t> </w:t>
      </w:r>
      <w:r>
        <w:rPr>
          <w:rFonts w:ascii="Calibri" w:hAnsi="Calibri"/>
          <w:w w:val="105"/>
          <w:sz w:val="24"/>
        </w:rPr>
        <w:t>Budget</w:t>
      </w:r>
      <w:r>
        <w:rPr>
          <w:rFonts w:ascii="Calibri" w:hAnsi="Calibri"/>
          <w:spacing w:val="9"/>
          <w:w w:val="105"/>
          <w:sz w:val="24"/>
        </w:rPr>
        <w:t> </w:t>
      </w:r>
      <w:r>
        <w:rPr>
          <w:rFonts w:ascii="Calibri" w:hAnsi="Calibri"/>
          <w:w w:val="105"/>
          <w:sz w:val="24"/>
        </w:rPr>
        <w:t>Supplemental</w:t>
      </w:r>
      <w:r>
        <w:rPr>
          <w:rFonts w:ascii="Calibri" w:hAnsi="Calibri"/>
          <w:spacing w:val="8"/>
          <w:w w:val="105"/>
          <w:sz w:val="24"/>
        </w:rPr>
        <w:t> </w:t>
      </w:r>
      <w:r>
        <w:rPr>
          <w:rFonts w:ascii="Calibri" w:hAnsi="Calibri"/>
          <w:spacing w:val="-2"/>
          <w:w w:val="105"/>
          <w:sz w:val="24"/>
        </w:rPr>
        <w:t>briefing</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10"/>
          <w:sz w:val="24"/>
        </w:rPr>
        <w:t>Urban</w:t>
      </w:r>
      <w:r>
        <w:rPr>
          <w:rFonts w:ascii="Calibri" w:hAnsi="Calibri"/>
          <w:spacing w:val="-15"/>
          <w:w w:val="110"/>
          <w:sz w:val="24"/>
        </w:rPr>
        <w:t> </w:t>
      </w:r>
      <w:r>
        <w:rPr>
          <w:rFonts w:ascii="Calibri" w:hAnsi="Calibri"/>
          <w:w w:val="110"/>
          <w:sz w:val="24"/>
        </w:rPr>
        <w:t>Libraries</w:t>
      </w:r>
      <w:r>
        <w:rPr>
          <w:rFonts w:ascii="Calibri" w:hAnsi="Calibri"/>
          <w:spacing w:val="-15"/>
          <w:w w:val="110"/>
          <w:sz w:val="24"/>
        </w:rPr>
        <w:t> </w:t>
      </w:r>
      <w:r>
        <w:rPr>
          <w:rFonts w:ascii="Calibri" w:hAnsi="Calibri"/>
          <w:w w:val="110"/>
          <w:sz w:val="24"/>
        </w:rPr>
        <w:t>Council</w:t>
      </w:r>
      <w:r>
        <w:rPr>
          <w:rFonts w:ascii="Calibri" w:hAnsi="Calibri"/>
          <w:spacing w:val="-15"/>
          <w:w w:val="110"/>
          <w:sz w:val="24"/>
        </w:rPr>
        <w:t> </w:t>
      </w:r>
      <w:r>
        <w:rPr>
          <w:rFonts w:ascii="Calibri" w:hAnsi="Calibri"/>
          <w:w w:val="110"/>
          <w:sz w:val="24"/>
        </w:rPr>
        <w:t>CEO</w:t>
      </w:r>
      <w:r>
        <w:rPr>
          <w:rFonts w:ascii="Calibri" w:hAnsi="Calibri"/>
          <w:spacing w:val="-15"/>
          <w:w w:val="110"/>
          <w:sz w:val="24"/>
        </w:rPr>
        <w:t> </w:t>
      </w:r>
      <w:r>
        <w:rPr>
          <w:rFonts w:ascii="Calibri" w:hAnsi="Calibri"/>
          <w:spacing w:val="-2"/>
          <w:w w:val="110"/>
          <w:sz w:val="24"/>
        </w:rPr>
        <w:t>meetings</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Wheat</w:t>
      </w:r>
      <w:r>
        <w:rPr>
          <w:rFonts w:ascii="Calibri" w:hAnsi="Calibri"/>
          <w:spacing w:val="-6"/>
          <w:w w:val="105"/>
          <w:sz w:val="24"/>
        </w:rPr>
        <w:t> </w:t>
      </w:r>
      <w:r>
        <w:rPr>
          <w:rFonts w:ascii="Calibri" w:hAnsi="Calibri"/>
          <w:w w:val="105"/>
          <w:sz w:val="24"/>
        </w:rPr>
        <w:t>Ridge</w:t>
      </w:r>
      <w:r>
        <w:rPr>
          <w:rFonts w:ascii="Calibri" w:hAnsi="Calibri"/>
          <w:spacing w:val="-7"/>
          <w:w w:val="105"/>
          <w:sz w:val="24"/>
        </w:rPr>
        <w:t> </w:t>
      </w:r>
      <w:r>
        <w:rPr>
          <w:rFonts w:ascii="Calibri" w:hAnsi="Calibri"/>
          <w:w w:val="105"/>
          <w:sz w:val="24"/>
        </w:rPr>
        <w:t>Library</w:t>
      </w:r>
      <w:r>
        <w:rPr>
          <w:rFonts w:ascii="Calibri" w:hAnsi="Calibri"/>
          <w:spacing w:val="-6"/>
          <w:w w:val="105"/>
          <w:sz w:val="24"/>
        </w:rPr>
        <w:t> </w:t>
      </w:r>
      <w:r>
        <w:rPr>
          <w:rFonts w:ascii="Calibri" w:hAnsi="Calibri"/>
          <w:w w:val="105"/>
          <w:sz w:val="24"/>
        </w:rPr>
        <w:t>Services</w:t>
      </w:r>
      <w:r>
        <w:rPr>
          <w:rFonts w:ascii="Calibri" w:hAnsi="Calibri"/>
          <w:spacing w:val="-7"/>
          <w:w w:val="105"/>
          <w:sz w:val="24"/>
        </w:rPr>
        <w:t> </w:t>
      </w:r>
      <w:r>
        <w:rPr>
          <w:rFonts w:ascii="Calibri" w:hAnsi="Calibri"/>
          <w:w w:val="105"/>
          <w:sz w:val="24"/>
        </w:rPr>
        <w:t>community</w:t>
      </w:r>
      <w:r>
        <w:rPr>
          <w:rFonts w:ascii="Calibri" w:hAnsi="Calibri"/>
          <w:spacing w:val="-7"/>
          <w:w w:val="105"/>
          <w:sz w:val="24"/>
        </w:rPr>
        <w:t> </w:t>
      </w:r>
      <w:r>
        <w:rPr>
          <w:rFonts w:ascii="Calibri" w:hAnsi="Calibri"/>
          <w:w w:val="105"/>
          <w:sz w:val="24"/>
        </w:rPr>
        <w:t>engagement</w:t>
      </w:r>
      <w:r>
        <w:rPr>
          <w:rFonts w:ascii="Calibri" w:hAnsi="Calibri"/>
          <w:spacing w:val="-5"/>
          <w:w w:val="105"/>
          <w:sz w:val="24"/>
        </w:rPr>
        <w:t> </w:t>
      </w:r>
      <w:r>
        <w:rPr>
          <w:rFonts w:ascii="Calibri" w:hAnsi="Calibri"/>
          <w:spacing w:val="-2"/>
          <w:w w:val="105"/>
          <w:sz w:val="24"/>
        </w:rPr>
        <w:t>event</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Arvada</w:t>
      </w:r>
      <w:r>
        <w:rPr>
          <w:rFonts w:ascii="Calibri" w:hAnsi="Calibri"/>
          <w:spacing w:val="-7"/>
          <w:w w:val="105"/>
          <w:sz w:val="24"/>
        </w:rPr>
        <w:t> </w:t>
      </w:r>
      <w:r>
        <w:rPr>
          <w:rFonts w:ascii="Calibri" w:hAnsi="Calibri"/>
          <w:w w:val="105"/>
          <w:sz w:val="24"/>
        </w:rPr>
        <w:t>Library</w:t>
      </w:r>
      <w:r>
        <w:rPr>
          <w:rFonts w:ascii="Calibri" w:hAnsi="Calibri"/>
          <w:spacing w:val="-7"/>
          <w:w w:val="105"/>
          <w:sz w:val="24"/>
        </w:rPr>
        <w:t> </w:t>
      </w:r>
      <w:r>
        <w:rPr>
          <w:rFonts w:ascii="Calibri" w:hAnsi="Calibri"/>
          <w:w w:val="105"/>
          <w:sz w:val="24"/>
        </w:rPr>
        <w:t>Dusty</w:t>
      </w:r>
      <w:r>
        <w:rPr>
          <w:rFonts w:ascii="Calibri" w:hAnsi="Calibri"/>
          <w:spacing w:val="-6"/>
          <w:w w:val="105"/>
          <w:sz w:val="24"/>
        </w:rPr>
        <w:t> </w:t>
      </w:r>
      <w:r>
        <w:rPr>
          <w:rFonts w:ascii="Calibri" w:hAnsi="Calibri"/>
          <w:w w:val="105"/>
          <w:sz w:val="24"/>
        </w:rPr>
        <w:t>Boots</w:t>
      </w:r>
      <w:r>
        <w:rPr>
          <w:rFonts w:ascii="Calibri" w:hAnsi="Calibri"/>
          <w:spacing w:val="-7"/>
          <w:w w:val="105"/>
          <w:sz w:val="24"/>
        </w:rPr>
        <w:t> </w:t>
      </w:r>
      <w:r>
        <w:rPr>
          <w:rFonts w:ascii="Calibri" w:hAnsi="Calibri"/>
          <w:spacing w:val="-4"/>
          <w:w w:val="105"/>
          <w:sz w:val="24"/>
        </w:rPr>
        <w:t>Tour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West</w:t>
      </w:r>
      <w:r>
        <w:rPr>
          <w:rFonts w:ascii="Calibri" w:hAnsi="Calibri"/>
          <w:spacing w:val="-13"/>
          <w:w w:val="105"/>
          <w:sz w:val="24"/>
        </w:rPr>
        <w:t> </w:t>
      </w:r>
      <w:r>
        <w:rPr>
          <w:rFonts w:ascii="Calibri" w:hAnsi="Calibri"/>
          <w:w w:val="105"/>
          <w:sz w:val="24"/>
        </w:rPr>
        <w:t>Metro</w:t>
      </w:r>
      <w:r>
        <w:rPr>
          <w:rFonts w:ascii="Calibri" w:hAnsi="Calibri"/>
          <w:spacing w:val="-14"/>
          <w:w w:val="105"/>
          <w:sz w:val="24"/>
        </w:rPr>
        <w:t> </w:t>
      </w:r>
      <w:r>
        <w:rPr>
          <w:rFonts w:ascii="Calibri" w:hAnsi="Calibri"/>
          <w:w w:val="105"/>
          <w:sz w:val="24"/>
        </w:rPr>
        <w:t>Chamber</w:t>
      </w:r>
      <w:r>
        <w:rPr>
          <w:rFonts w:ascii="Calibri" w:hAnsi="Calibri"/>
          <w:spacing w:val="-13"/>
          <w:w w:val="105"/>
          <w:sz w:val="24"/>
        </w:rPr>
        <w:t> </w:t>
      </w:r>
      <w:r>
        <w:rPr>
          <w:rFonts w:ascii="Calibri" w:hAnsi="Calibri"/>
          <w:w w:val="105"/>
          <w:sz w:val="24"/>
        </w:rPr>
        <w:t>Taste</w:t>
      </w:r>
      <w:r>
        <w:rPr>
          <w:rFonts w:ascii="Calibri" w:hAnsi="Calibri"/>
          <w:spacing w:val="-13"/>
          <w:w w:val="105"/>
          <w:sz w:val="24"/>
        </w:rPr>
        <w:t> </w:t>
      </w:r>
      <w:r>
        <w:rPr>
          <w:rFonts w:ascii="Calibri" w:hAnsi="Calibri"/>
          <w:w w:val="105"/>
          <w:sz w:val="24"/>
        </w:rPr>
        <w:t>of</w:t>
      </w:r>
      <w:r>
        <w:rPr>
          <w:rFonts w:ascii="Calibri" w:hAnsi="Calibri"/>
          <w:spacing w:val="-14"/>
          <w:w w:val="105"/>
          <w:sz w:val="24"/>
        </w:rPr>
        <w:t> </w:t>
      </w:r>
      <w:r>
        <w:rPr>
          <w:rFonts w:ascii="Calibri" w:hAnsi="Calibri"/>
          <w:w w:val="105"/>
          <w:sz w:val="24"/>
        </w:rPr>
        <w:t>the</w:t>
      </w:r>
      <w:r>
        <w:rPr>
          <w:rFonts w:ascii="Calibri" w:hAnsi="Calibri"/>
          <w:spacing w:val="-14"/>
          <w:w w:val="105"/>
          <w:sz w:val="24"/>
        </w:rPr>
        <w:t> </w:t>
      </w:r>
      <w:r>
        <w:rPr>
          <w:rFonts w:ascii="Calibri" w:hAnsi="Calibri"/>
          <w:spacing w:val="-4"/>
          <w:w w:val="105"/>
          <w:sz w:val="24"/>
        </w:rPr>
        <w:t>West</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05"/>
          <w:sz w:val="24"/>
        </w:rPr>
        <w:t>JCPL</w:t>
      </w:r>
      <w:r>
        <w:rPr>
          <w:rFonts w:ascii="Calibri" w:hAnsi="Calibri"/>
          <w:spacing w:val="4"/>
          <w:w w:val="105"/>
          <w:sz w:val="24"/>
        </w:rPr>
        <w:t> </w:t>
      </w:r>
      <w:r>
        <w:rPr>
          <w:rFonts w:ascii="Calibri" w:hAnsi="Calibri"/>
          <w:w w:val="105"/>
          <w:sz w:val="24"/>
        </w:rPr>
        <w:t>Drag</w:t>
      </w:r>
      <w:r>
        <w:rPr>
          <w:rFonts w:ascii="Calibri" w:hAnsi="Calibri"/>
          <w:spacing w:val="3"/>
          <w:w w:val="105"/>
          <w:sz w:val="24"/>
        </w:rPr>
        <w:t> </w:t>
      </w:r>
      <w:r>
        <w:rPr>
          <w:rFonts w:ascii="Calibri" w:hAnsi="Calibri"/>
          <w:w w:val="105"/>
          <w:sz w:val="24"/>
        </w:rPr>
        <w:t>Queen</w:t>
      </w:r>
      <w:r>
        <w:rPr>
          <w:rFonts w:ascii="Calibri" w:hAnsi="Calibri"/>
          <w:spacing w:val="3"/>
          <w:w w:val="105"/>
          <w:sz w:val="24"/>
        </w:rPr>
        <w:t> </w:t>
      </w:r>
      <w:r>
        <w:rPr>
          <w:rFonts w:ascii="Calibri" w:hAnsi="Calibri"/>
          <w:w w:val="105"/>
          <w:sz w:val="24"/>
        </w:rPr>
        <w:t>Story</w:t>
      </w:r>
      <w:r>
        <w:rPr>
          <w:rFonts w:ascii="Calibri" w:hAnsi="Calibri"/>
          <w:spacing w:val="4"/>
          <w:w w:val="105"/>
          <w:sz w:val="24"/>
        </w:rPr>
        <w:t> </w:t>
      </w:r>
      <w:r>
        <w:rPr>
          <w:rFonts w:ascii="Calibri" w:hAnsi="Calibri"/>
          <w:spacing w:val="-4"/>
          <w:w w:val="105"/>
          <w:sz w:val="24"/>
        </w:rPr>
        <w:t>Time</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Board of</w:t>
      </w:r>
      <w:r>
        <w:rPr>
          <w:rFonts w:ascii="Calibri" w:hAnsi="Calibri"/>
          <w:spacing w:val="1"/>
          <w:w w:val="105"/>
          <w:sz w:val="24"/>
        </w:rPr>
        <w:t> </w:t>
      </w:r>
      <w:r>
        <w:rPr>
          <w:rFonts w:ascii="Calibri" w:hAnsi="Calibri"/>
          <w:w w:val="105"/>
          <w:sz w:val="24"/>
        </w:rPr>
        <w:t>County</w:t>
      </w:r>
      <w:r>
        <w:rPr>
          <w:rFonts w:ascii="Calibri" w:hAnsi="Calibri"/>
          <w:spacing w:val="1"/>
          <w:w w:val="105"/>
          <w:sz w:val="24"/>
        </w:rPr>
        <w:t> </w:t>
      </w:r>
      <w:r>
        <w:rPr>
          <w:rFonts w:ascii="Calibri" w:hAnsi="Calibri"/>
          <w:w w:val="105"/>
          <w:sz w:val="24"/>
        </w:rPr>
        <w:t>Commissioners/Municipalities Quarterly </w:t>
      </w:r>
      <w:r>
        <w:rPr>
          <w:rFonts w:ascii="Calibri" w:hAnsi="Calibri"/>
          <w:spacing w:val="-2"/>
          <w:w w:val="105"/>
          <w:sz w:val="24"/>
        </w:rPr>
        <w:t>Meeting</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Introductory</w:t>
      </w:r>
      <w:r>
        <w:rPr>
          <w:rFonts w:ascii="Calibri" w:hAnsi="Calibri"/>
          <w:spacing w:val="-8"/>
          <w:w w:val="105"/>
          <w:sz w:val="24"/>
        </w:rPr>
        <w:t> </w:t>
      </w:r>
      <w:r>
        <w:rPr>
          <w:rFonts w:ascii="Calibri" w:hAnsi="Calibri"/>
          <w:w w:val="105"/>
          <w:sz w:val="24"/>
        </w:rPr>
        <w:t>meeting</w:t>
      </w:r>
      <w:r>
        <w:rPr>
          <w:rFonts w:ascii="Calibri" w:hAnsi="Calibri"/>
          <w:spacing w:val="-6"/>
          <w:w w:val="105"/>
          <w:sz w:val="24"/>
        </w:rPr>
        <w:t> </w:t>
      </w:r>
      <w:r>
        <w:rPr>
          <w:rFonts w:ascii="Calibri" w:hAnsi="Calibri"/>
          <w:w w:val="105"/>
          <w:sz w:val="24"/>
        </w:rPr>
        <w:t>with</w:t>
      </w:r>
      <w:r>
        <w:rPr>
          <w:rFonts w:ascii="Calibri" w:hAnsi="Calibri"/>
          <w:spacing w:val="-7"/>
          <w:w w:val="105"/>
          <w:sz w:val="24"/>
        </w:rPr>
        <w:t> </w:t>
      </w:r>
      <w:r>
        <w:rPr>
          <w:rFonts w:ascii="Calibri" w:hAnsi="Calibri"/>
          <w:w w:val="105"/>
          <w:sz w:val="24"/>
        </w:rPr>
        <w:t>Jeffco</w:t>
      </w:r>
      <w:r>
        <w:rPr>
          <w:rFonts w:ascii="Calibri" w:hAnsi="Calibri"/>
          <w:spacing w:val="-8"/>
          <w:w w:val="105"/>
          <w:sz w:val="24"/>
        </w:rPr>
        <w:t> </w:t>
      </w:r>
      <w:r>
        <w:rPr>
          <w:rFonts w:ascii="Calibri" w:hAnsi="Calibri"/>
          <w:w w:val="105"/>
          <w:sz w:val="24"/>
        </w:rPr>
        <w:t>Open</w:t>
      </w:r>
      <w:r>
        <w:rPr>
          <w:rFonts w:ascii="Calibri" w:hAnsi="Calibri"/>
          <w:spacing w:val="-7"/>
          <w:w w:val="105"/>
          <w:sz w:val="24"/>
        </w:rPr>
        <w:t> </w:t>
      </w:r>
      <w:r>
        <w:rPr>
          <w:rFonts w:ascii="Calibri" w:hAnsi="Calibri"/>
          <w:w w:val="105"/>
          <w:sz w:val="24"/>
        </w:rPr>
        <w:t>Space</w:t>
      </w:r>
      <w:r>
        <w:rPr>
          <w:rFonts w:ascii="Calibri" w:hAnsi="Calibri"/>
          <w:spacing w:val="-6"/>
          <w:w w:val="105"/>
          <w:sz w:val="24"/>
        </w:rPr>
        <w:t> </w:t>
      </w:r>
      <w:r>
        <w:rPr>
          <w:rFonts w:ascii="Calibri" w:hAnsi="Calibri"/>
          <w:w w:val="105"/>
          <w:sz w:val="24"/>
        </w:rPr>
        <w:t>Executive</w:t>
      </w:r>
      <w:r>
        <w:rPr>
          <w:rFonts w:ascii="Calibri" w:hAnsi="Calibri"/>
          <w:spacing w:val="-8"/>
          <w:w w:val="105"/>
          <w:sz w:val="24"/>
        </w:rPr>
        <w:t> </w:t>
      </w:r>
      <w:r>
        <w:rPr>
          <w:rFonts w:ascii="Calibri" w:hAnsi="Calibri"/>
          <w:spacing w:val="-2"/>
          <w:w w:val="105"/>
          <w:sz w:val="24"/>
        </w:rPr>
        <w:t>Director</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Meet</w:t>
      </w:r>
      <w:r>
        <w:rPr>
          <w:rFonts w:ascii="Calibri" w:hAnsi="Calibri"/>
          <w:spacing w:val="-12"/>
          <w:w w:val="105"/>
          <w:sz w:val="24"/>
        </w:rPr>
        <w:t> </w:t>
      </w:r>
      <w:r>
        <w:rPr>
          <w:rFonts w:ascii="Calibri" w:hAnsi="Calibri"/>
          <w:w w:val="105"/>
          <w:sz w:val="24"/>
        </w:rPr>
        <w:t>with</w:t>
      </w:r>
      <w:r>
        <w:rPr>
          <w:rFonts w:ascii="Calibri" w:hAnsi="Calibri"/>
          <w:spacing w:val="-13"/>
          <w:w w:val="105"/>
          <w:sz w:val="24"/>
        </w:rPr>
        <w:t> </w:t>
      </w:r>
      <w:r>
        <w:rPr>
          <w:rFonts w:ascii="Calibri" w:hAnsi="Calibri"/>
          <w:w w:val="105"/>
          <w:sz w:val="24"/>
        </w:rPr>
        <w:t>Westminster</w:t>
      </w:r>
      <w:r>
        <w:rPr>
          <w:rFonts w:ascii="Calibri" w:hAnsi="Calibri"/>
          <w:spacing w:val="-11"/>
          <w:w w:val="105"/>
          <w:sz w:val="24"/>
        </w:rPr>
        <w:t> </w:t>
      </w:r>
      <w:r>
        <w:rPr>
          <w:rFonts w:ascii="Calibri" w:hAnsi="Calibri"/>
          <w:w w:val="105"/>
          <w:sz w:val="24"/>
        </w:rPr>
        <w:t>Public</w:t>
      </w:r>
      <w:r>
        <w:rPr>
          <w:rFonts w:ascii="Calibri" w:hAnsi="Calibri"/>
          <w:spacing w:val="-12"/>
          <w:w w:val="105"/>
          <w:sz w:val="24"/>
        </w:rPr>
        <w:t> </w:t>
      </w:r>
      <w:r>
        <w:rPr>
          <w:rFonts w:ascii="Calibri" w:hAnsi="Calibri"/>
          <w:w w:val="105"/>
          <w:sz w:val="24"/>
        </w:rPr>
        <w:t>Library</w:t>
      </w:r>
      <w:r>
        <w:rPr>
          <w:rFonts w:ascii="Calibri" w:hAnsi="Calibri"/>
          <w:spacing w:val="-12"/>
          <w:w w:val="105"/>
          <w:sz w:val="24"/>
        </w:rPr>
        <w:t> </w:t>
      </w:r>
      <w:r>
        <w:rPr>
          <w:rFonts w:ascii="Calibri" w:hAnsi="Calibri"/>
          <w:w w:val="105"/>
          <w:sz w:val="24"/>
        </w:rPr>
        <w:t>and</w:t>
      </w:r>
      <w:r>
        <w:rPr>
          <w:rFonts w:ascii="Calibri" w:hAnsi="Calibri"/>
          <w:spacing w:val="-12"/>
          <w:w w:val="105"/>
          <w:sz w:val="24"/>
        </w:rPr>
        <w:t> </w:t>
      </w:r>
      <w:r>
        <w:rPr>
          <w:rFonts w:ascii="Calibri" w:hAnsi="Calibri"/>
          <w:w w:val="105"/>
          <w:sz w:val="24"/>
        </w:rPr>
        <w:t>city</w:t>
      </w:r>
      <w:r>
        <w:rPr>
          <w:rFonts w:ascii="Calibri" w:hAnsi="Calibri"/>
          <w:spacing w:val="-12"/>
          <w:w w:val="105"/>
          <w:sz w:val="24"/>
        </w:rPr>
        <w:t> </w:t>
      </w:r>
      <w:r>
        <w:rPr>
          <w:rFonts w:ascii="Calibri" w:hAnsi="Calibri"/>
          <w:spacing w:val="-2"/>
          <w:w w:val="105"/>
          <w:sz w:val="24"/>
        </w:rPr>
        <w:t>leadership</w:t>
      </w:r>
    </w:p>
    <w:p>
      <w:pPr>
        <w:pStyle w:val="BodyText"/>
        <w:spacing w:before="199"/>
        <w:rPr>
          <w:rFonts w:ascii="Calibri"/>
        </w:rPr>
      </w:pPr>
    </w:p>
    <w:p>
      <w:pPr>
        <w:spacing w:before="0"/>
        <w:ind w:left="1440" w:right="0" w:firstLine="0"/>
        <w:jc w:val="left"/>
        <w:rPr>
          <w:rFonts w:ascii="Calibri"/>
          <w:b/>
          <w:sz w:val="28"/>
        </w:rPr>
      </w:pPr>
      <w:r>
        <w:rPr>
          <w:rFonts w:ascii="Calibri"/>
          <w:b/>
          <w:color w:val="EB3423"/>
          <w:w w:val="110"/>
          <w:sz w:val="28"/>
        </w:rPr>
        <w:t>OPPORTUNITIES</w:t>
      </w:r>
      <w:r>
        <w:rPr>
          <w:rFonts w:ascii="Calibri"/>
          <w:b/>
          <w:color w:val="EB3423"/>
          <w:spacing w:val="-15"/>
          <w:w w:val="110"/>
          <w:sz w:val="28"/>
        </w:rPr>
        <w:t> </w:t>
      </w:r>
      <w:r>
        <w:rPr>
          <w:rFonts w:ascii="Calibri"/>
          <w:b/>
          <w:color w:val="EB3423"/>
          <w:w w:val="110"/>
          <w:sz w:val="28"/>
        </w:rPr>
        <w:t>FOR</w:t>
      </w:r>
      <w:r>
        <w:rPr>
          <w:rFonts w:ascii="Calibri"/>
          <w:b/>
          <w:color w:val="EB3423"/>
          <w:spacing w:val="-14"/>
          <w:w w:val="110"/>
          <w:sz w:val="28"/>
        </w:rPr>
        <w:t> </w:t>
      </w:r>
      <w:r>
        <w:rPr>
          <w:rFonts w:ascii="Calibri"/>
          <w:b/>
          <w:color w:val="EB3423"/>
          <w:w w:val="110"/>
          <w:sz w:val="28"/>
        </w:rPr>
        <w:t>BOARD</w:t>
      </w:r>
      <w:r>
        <w:rPr>
          <w:rFonts w:ascii="Calibri"/>
          <w:b/>
          <w:color w:val="EB3423"/>
          <w:spacing w:val="-14"/>
          <w:w w:val="110"/>
          <w:sz w:val="28"/>
        </w:rPr>
        <w:t> </w:t>
      </w:r>
      <w:r>
        <w:rPr>
          <w:rFonts w:ascii="Calibri"/>
          <w:b/>
          <w:color w:val="EB3423"/>
          <w:w w:val="110"/>
          <w:sz w:val="28"/>
        </w:rPr>
        <w:t>ADVOCACY</w:t>
      </w:r>
      <w:r>
        <w:rPr>
          <w:rFonts w:ascii="Calibri"/>
          <w:b/>
          <w:color w:val="EB3423"/>
          <w:spacing w:val="-14"/>
          <w:w w:val="110"/>
          <w:sz w:val="28"/>
        </w:rPr>
        <w:t> </w:t>
      </w:r>
      <w:r>
        <w:rPr>
          <w:rFonts w:ascii="Calibri"/>
          <w:b/>
          <w:color w:val="EB3423"/>
          <w:w w:val="110"/>
          <w:sz w:val="28"/>
        </w:rPr>
        <w:t>&amp;</w:t>
      </w:r>
      <w:r>
        <w:rPr>
          <w:rFonts w:ascii="Calibri"/>
          <w:b/>
          <w:color w:val="EB3423"/>
          <w:spacing w:val="-15"/>
          <w:w w:val="110"/>
          <w:sz w:val="28"/>
        </w:rPr>
        <w:t> </w:t>
      </w:r>
      <w:r>
        <w:rPr>
          <w:rFonts w:ascii="Calibri"/>
          <w:b/>
          <w:color w:val="EB3423"/>
          <w:spacing w:val="-2"/>
          <w:w w:val="110"/>
          <w:sz w:val="28"/>
        </w:rPr>
        <w:t>ENGAGEMENT</w:t>
      </w:r>
    </w:p>
    <w:p>
      <w:pPr>
        <w:pStyle w:val="BodyText"/>
        <w:spacing w:before="3"/>
        <w:rPr>
          <w:rFonts w:ascii="Calibri"/>
          <w:b/>
          <w:sz w:val="28"/>
        </w:rPr>
      </w:pPr>
    </w:p>
    <w:p>
      <w:pPr>
        <w:pStyle w:val="ListParagraph"/>
        <w:numPr>
          <w:ilvl w:val="1"/>
          <w:numId w:val="22"/>
        </w:numPr>
        <w:tabs>
          <w:tab w:pos="2159" w:val="left" w:leader="none"/>
        </w:tabs>
        <w:spacing w:line="240" w:lineRule="auto" w:before="0" w:after="0"/>
        <w:ind w:left="2159" w:right="0" w:hanging="359"/>
        <w:jc w:val="left"/>
        <w:rPr>
          <w:rFonts w:ascii="Wingdings" w:hAnsi="Wingdings"/>
          <w:sz w:val="24"/>
        </w:rPr>
      </w:pPr>
      <w:r>
        <w:rPr>
          <w:rFonts w:ascii="Calibri" w:hAnsi="Calibri"/>
          <w:b/>
          <w:w w:val="105"/>
          <w:sz w:val="24"/>
        </w:rPr>
        <w:t>CALCON</w:t>
      </w:r>
      <w:r>
        <w:rPr>
          <w:rFonts w:ascii="Calibri" w:hAnsi="Calibri"/>
          <w:b/>
          <w:spacing w:val="12"/>
          <w:w w:val="105"/>
          <w:sz w:val="24"/>
        </w:rPr>
        <w:t> </w:t>
      </w:r>
      <w:r>
        <w:rPr>
          <w:rFonts w:ascii="Calibri" w:hAnsi="Calibri"/>
          <w:b/>
          <w:w w:val="105"/>
          <w:sz w:val="24"/>
        </w:rPr>
        <w:t>2026</w:t>
      </w:r>
      <w:r>
        <w:rPr>
          <w:rFonts w:ascii="Calibri" w:hAnsi="Calibri"/>
          <w:b/>
          <w:spacing w:val="12"/>
          <w:w w:val="105"/>
          <w:sz w:val="24"/>
        </w:rPr>
        <w:t> </w:t>
      </w:r>
      <w:r>
        <w:rPr>
          <w:rFonts w:ascii="Calibri" w:hAnsi="Calibri"/>
          <w:w w:val="105"/>
          <w:sz w:val="24"/>
        </w:rPr>
        <w:t>The</w:t>
      </w:r>
      <w:r>
        <w:rPr>
          <w:rFonts w:ascii="Calibri" w:hAnsi="Calibri"/>
          <w:spacing w:val="11"/>
          <w:w w:val="105"/>
          <w:sz w:val="24"/>
        </w:rPr>
        <w:t> </w:t>
      </w:r>
      <w:r>
        <w:rPr>
          <w:rFonts w:ascii="Calibri" w:hAnsi="Calibri"/>
          <w:w w:val="105"/>
          <w:sz w:val="24"/>
        </w:rPr>
        <w:t>Colorado</w:t>
      </w:r>
      <w:r>
        <w:rPr>
          <w:rFonts w:ascii="Calibri" w:hAnsi="Calibri"/>
          <w:spacing w:val="11"/>
          <w:w w:val="105"/>
          <w:sz w:val="24"/>
        </w:rPr>
        <w:t> </w:t>
      </w:r>
      <w:r>
        <w:rPr>
          <w:rFonts w:ascii="Calibri" w:hAnsi="Calibri"/>
          <w:w w:val="105"/>
          <w:sz w:val="24"/>
        </w:rPr>
        <w:t>Association</w:t>
      </w:r>
      <w:r>
        <w:rPr>
          <w:rFonts w:ascii="Calibri" w:hAnsi="Calibri"/>
          <w:spacing w:val="11"/>
          <w:w w:val="105"/>
          <w:sz w:val="24"/>
        </w:rPr>
        <w:t> </w:t>
      </w:r>
      <w:r>
        <w:rPr>
          <w:rFonts w:ascii="Calibri" w:hAnsi="Calibri"/>
          <w:w w:val="105"/>
          <w:sz w:val="24"/>
        </w:rPr>
        <w:t>of</w:t>
      </w:r>
      <w:r>
        <w:rPr>
          <w:rFonts w:ascii="Calibri" w:hAnsi="Calibri"/>
          <w:spacing w:val="11"/>
          <w:w w:val="105"/>
          <w:sz w:val="24"/>
        </w:rPr>
        <w:t> </w:t>
      </w:r>
      <w:r>
        <w:rPr>
          <w:rFonts w:ascii="Calibri" w:hAnsi="Calibri"/>
          <w:w w:val="105"/>
          <w:sz w:val="24"/>
        </w:rPr>
        <w:t>Libraries</w:t>
      </w:r>
      <w:r>
        <w:rPr>
          <w:rFonts w:ascii="Calibri" w:hAnsi="Calibri"/>
          <w:spacing w:val="10"/>
          <w:w w:val="105"/>
          <w:sz w:val="24"/>
        </w:rPr>
        <w:t> </w:t>
      </w:r>
      <w:r>
        <w:rPr>
          <w:rFonts w:ascii="Calibri" w:hAnsi="Calibri"/>
          <w:w w:val="105"/>
          <w:sz w:val="24"/>
        </w:rPr>
        <w:t>Annual</w:t>
      </w:r>
      <w:r>
        <w:rPr>
          <w:rFonts w:ascii="Calibri" w:hAnsi="Calibri"/>
          <w:spacing w:val="11"/>
          <w:w w:val="105"/>
          <w:sz w:val="24"/>
        </w:rPr>
        <w:t> </w:t>
      </w:r>
      <w:r>
        <w:rPr>
          <w:rFonts w:ascii="Calibri" w:hAnsi="Calibri"/>
          <w:spacing w:val="-2"/>
          <w:w w:val="105"/>
          <w:sz w:val="24"/>
        </w:rPr>
        <w:t>Conference</w:t>
      </w:r>
    </w:p>
    <w:p>
      <w:pPr>
        <w:pStyle w:val="BodyText"/>
        <w:spacing w:line="278" w:lineRule="auto" w:before="46"/>
        <w:ind w:left="2159" w:right="1386"/>
        <w:rPr>
          <w:rFonts w:ascii="Calibri" w:hAnsi="Calibri"/>
        </w:rPr>
      </w:pPr>
      <w:r>
        <w:rPr>
          <w:rFonts w:ascii="Calibri" w:hAnsi="Calibri"/>
          <w:w w:val="105"/>
        </w:rPr>
        <w:t>is</w:t>
      </w:r>
      <w:r>
        <w:rPr>
          <w:rFonts w:ascii="Calibri" w:hAnsi="Calibri"/>
          <w:spacing w:val="-9"/>
          <w:w w:val="105"/>
        </w:rPr>
        <w:t> </w:t>
      </w:r>
      <w:r>
        <w:rPr>
          <w:rFonts w:ascii="Calibri" w:hAnsi="Calibri"/>
          <w:w w:val="105"/>
        </w:rPr>
        <w:t>Colorado’s</w:t>
      </w:r>
      <w:r>
        <w:rPr>
          <w:rFonts w:ascii="Calibri" w:hAnsi="Calibri"/>
          <w:spacing w:val="-9"/>
          <w:w w:val="105"/>
        </w:rPr>
        <w:t> </w:t>
      </w:r>
      <w:r>
        <w:rPr>
          <w:rFonts w:ascii="Calibri" w:hAnsi="Calibri"/>
          <w:w w:val="105"/>
        </w:rPr>
        <w:t>premier</w:t>
      </w:r>
      <w:r>
        <w:rPr>
          <w:rFonts w:ascii="Calibri" w:hAnsi="Calibri"/>
          <w:spacing w:val="-8"/>
          <w:w w:val="105"/>
        </w:rPr>
        <w:t> </w:t>
      </w:r>
      <w:r>
        <w:rPr>
          <w:rFonts w:ascii="Calibri" w:hAnsi="Calibri"/>
          <w:w w:val="105"/>
        </w:rPr>
        <w:t>event</w:t>
      </w:r>
      <w:r>
        <w:rPr>
          <w:rFonts w:ascii="Calibri" w:hAnsi="Calibri"/>
          <w:spacing w:val="-8"/>
          <w:w w:val="105"/>
        </w:rPr>
        <w:t> </w:t>
      </w:r>
      <w:r>
        <w:rPr>
          <w:rFonts w:ascii="Calibri" w:hAnsi="Calibri"/>
          <w:w w:val="105"/>
        </w:rPr>
        <w:t>for</w:t>
      </w:r>
      <w:r>
        <w:rPr>
          <w:rFonts w:ascii="Calibri" w:hAnsi="Calibri"/>
          <w:spacing w:val="-7"/>
          <w:w w:val="105"/>
        </w:rPr>
        <w:t> </w:t>
      </w:r>
      <w:r>
        <w:rPr>
          <w:rFonts w:ascii="Calibri" w:hAnsi="Calibri"/>
          <w:w w:val="105"/>
        </w:rPr>
        <w:t>library</w:t>
      </w:r>
      <w:r>
        <w:rPr>
          <w:rFonts w:ascii="Calibri" w:hAnsi="Calibri"/>
          <w:spacing w:val="-9"/>
          <w:w w:val="105"/>
        </w:rPr>
        <w:t> </w:t>
      </w:r>
      <w:r>
        <w:rPr>
          <w:rFonts w:ascii="Calibri" w:hAnsi="Calibri"/>
          <w:w w:val="105"/>
        </w:rPr>
        <w:t>staff</w:t>
      </w:r>
      <w:r>
        <w:rPr>
          <w:rFonts w:ascii="Calibri" w:hAnsi="Calibri"/>
          <w:spacing w:val="-9"/>
          <w:w w:val="105"/>
        </w:rPr>
        <w:t> </w:t>
      </w:r>
      <w:r>
        <w:rPr>
          <w:rFonts w:ascii="Calibri" w:hAnsi="Calibri"/>
          <w:w w:val="105"/>
        </w:rPr>
        <w:t>from</w:t>
      </w:r>
      <w:r>
        <w:rPr>
          <w:rFonts w:ascii="Calibri" w:hAnsi="Calibri"/>
          <w:spacing w:val="-8"/>
          <w:w w:val="105"/>
        </w:rPr>
        <w:t> </w:t>
      </w:r>
      <w:r>
        <w:rPr>
          <w:rFonts w:ascii="Calibri" w:hAnsi="Calibri"/>
          <w:w w:val="105"/>
        </w:rPr>
        <w:t>libraries</w:t>
      </w:r>
      <w:r>
        <w:rPr>
          <w:rFonts w:ascii="Calibri" w:hAnsi="Calibri"/>
          <w:spacing w:val="-10"/>
          <w:w w:val="105"/>
        </w:rPr>
        <w:t> </w:t>
      </w:r>
      <w:r>
        <w:rPr>
          <w:rFonts w:ascii="Calibri" w:hAnsi="Calibri"/>
          <w:w w:val="105"/>
        </w:rPr>
        <w:t>of</w:t>
      </w:r>
      <w:r>
        <w:rPr>
          <w:rFonts w:ascii="Calibri" w:hAnsi="Calibri"/>
          <w:spacing w:val="-9"/>
          <w:w w:val="105"/>
        </w:rPr>
        <w:t> </w:t>
      </w:r>
      <w:r>
        <w:rPr>
          <w:rFonts w:ascii="Calibri" w:hAnsi="Calibri"/>
          <w:w w:val="105"/>
        </w:rPr>
        <w:t>all</w:t>
      </w:r>
      <w:r>
        <w:rPr>
          <w:rFonts w:ascii="Calibri" w:hAnsi="Calibri"/>
          <w:spacing w:val="-9"/>
          <w:w w:val="105"/>
        </w:rPr>
        <w:t> </w:t>
      </w:r>
      <w:r>
        <w:rPr>
          <w:rFonts w:ascii="Calibri" w:hAnsi="Calibri"/>
          <w:w w:val="105"/>
        </w:rPr>
        <w:t>types</w:t>
      </w:r>
      <w:r>
        <w:rPr>
          <w:rFonts w:ascii="Calibri" w:hAnsi="Calibri"/>
          <w:spacing w:val="-8"/>
          <w:w w:val="105"/>
        </w:rPr>
        <w:t> </w:t>
      </w:r>
      <w:r>
        <w:rPr>
          <w:rFonts w:ascii="Calibri" w:hAnsi="Calibri"/>
          <w:w w:val="105"/>
        </w:rPr>
        <w:t>throughout</w:t>
      </w:r>
      <w:r>
        <w:rPr>
          <w:rFonts w:ascii="Calibri" w:hAnsi="Calibri"/>
          <w:spacing w:val="-9"/>
          <w:w w:val="105"/>
        </w:rPr>
        <w:t> </w:t>
      </w:r>
      <w:r>
        <w:rPr>
          <w:rFonts w:ascii="Calibri" w:hAnsi="Calibri"/>
          <w:w w:val="105"/>
        </w:rPr>
        <w:t>the state. Attendees learn from one another and hear from current experts in trending fields. A Trustee Track is in development. Sept 9-11 Hyatt Regency Aurora.</w:t>
      </w:r>
    </w:p>
    <w:p>
      <w:pPr>
        <w:pStyle w:val="BodyText"/>
        <w:spacing w:line="278" w:lineRule="auto"/>
        <w:ind w:left="2159" w:right="1386"/>
        <w:rPr>
          <w:rFonts w:ascii="Calibri"/>
        </w:rPr>
      </w:pPr>
      <w:r>
        <w:rPr>
          <w:rFonts w:ascii="Calibri"/>
          <w:w w:val="105"/>
        </w:rPr>
        <w:t>Information</w:t>
      </w:r>
      <w:r>
        <w:rPr>
          <w:rFonts w:ascii="Calibri"/>
          <w:spacing w:val="-7"/>
          <w:w w:val="105"/>
        </w:rPr>
        <w:t> </w:t>
      </w:r>
      <w:r>
        <w:rPr>
          <w:rFonts w:ascii="Calibri"/>
          <w:w w:val="105"/>
        </w:rPr>
        <w:t>provided</w:t>
      </w:r>
      <w:r>
        <w:rPr>
          <w:rFonts w:ascii="Calibri"/>
          <w:spacing w:val="-8"/>
          <w:w w:val="105"/>
        </w:rPr>
        <w:t> </w:t>
      </w:r>
      <w:r>
        <w:rPr>
          <w:rFonts w:ascii="Calibri"/>
          <w:w w:val="105"/>
        </w:rPr>
        <w:t>for</w:t>
      </w:r>
      <w:r>
        <w:rPr>
          <w:rFonts w:ascii="Calibri"/>
          <w:spacing w:val="-7"/>
          <w:w w:val="105"/>
        </w:rPr>
        <w:t> </w:t>
      </w:r>
      <w:r>
        <w:rPr>
          <w:rFonts w:ascii="Calibri"/>
          <w:w w:val="105"/>
        </w:rPr>
        <w:t>planning</w:t>
      </w:r>
      <w:r>
        <w:rPr>
          <w:rFonts w:ascii="Calibri"/>
          <w:spacing w:val="-7"/>
          <w:w w:val="105"/>
        </w:rPr>
        <w:t> </w:t>
      </w:r>
      <w:r>
        <w:rPr>
          <w:rFonts w:ascii="Calibri"/>
          <w:w w:val="105"/>
        </w:rPr>
        <w:t>purposes.</w:t>
      </w:r>
      <w:r>
        <w:rPr>
          <w:rFonts w:ascii="Calibri"/>
          <w:spacing w:val="-8"/>
          <w:w w:val="105"/>
        </w:rPr>
        <w:t> </w:t>
      </w:r>
      <w:r>
        <w:rPr>
          <w:rFonts w:ascii="Calibri"/>
          <w:w w:val="105"/>
        </w:rPr>
        <w:t>Registration</w:t>
      </w:r>
      <w:r>
        <w:rPr>
          <w:rFonts w:ascii="Calibri"/>
          <w:spacing w:val="-8"/>
          <w:w w:val="105"/>
        </w:rPr>
        <w:t> </w:t>
      </w:r>
      <w:r>
        <w:rPr>
          <w:rFonts w:ascii="Calibri"/>
          <w:w w:val="105"/>
        </w:rPr>
        <w:t>is</w:t>
      </w:r>
      <w:r>
        <w:rPr>
          <w:rFonts w:ascii="Calibri"/>
          <w:spacing w:val="-8"/>
          <w:w w:val="105"/>
        </w:rPr>
        <w:t> </w:t>
      </w:r>
      <w:r>
        <w:rPr>
          <w:rFonts w:ascii="Calibri"/>
          <w:w w:val="105"/>
        </w:rPr>
        <w:t>open.</w:t>
      </w:r>
      <w:r>
        <w:rPr>
          <w:rFonts w:ascii="Calibri"/>
          <w:spacing w:val="-9"/>
          <w:w w:val="105"/>
        </w:rPr>
        <w:t> </w:t>
      </w:r>
      <w:r>
        <w:rPr>
          <w:rFonts w:ascii="Calibri"/>
          <w:w w:val="105"/>
        </w:rPr>
        <w:t>Let</w:t>
      </w:r>
      <w:r>
        <w:rPr>
          <w:rFonts w:ascii="Calibri"/>
          <w:spacing w:val="-7"/>
          <w:w w:val="105"/>
        </w:rPr>
        <w:t> </w:t>
      </w:r>
      <w:r>
        <w:rPr>
          <w:rFonts w:ascii="Calibri"/>
          <w:w w:val="105"/>
        </w:rPr>
        <w:t>Amber</w:t>
      </w:r>
      <w:r>
        <w:rPr>
          <w:rFonts w:ascii="Calibri"/>
          <w:spacing w:val="-7"/>
          <w:w w:val="105"/>
        </w:rPr>
        <w:t> </w:t>
      </w:r>
      <w:r>
        <w:rPr>
          <w:rFonts w:ascii="Calibri"/>
          <w:w w:val="105"/>
        </w:rPr>
        <w:t>know</w:t>
      </w:r>
      <w:r>
        <w:rPr>
          <w:rFonts w:ascii="Calibri"/>
          <w:spacing w:val="-8"/>
          <w:w w:val="105"/>
        </w:rPr>
        <w:t> </w:t>
      </w:r>
      <w:r>
        <w:rPr>
          <w:rFonts w:ascii="Calibri"/>
          <w:w w:val="105"/>
        </w:rPr>
        <w:t>if you would like to attend.</w:t>
      </w:r>
    </w:p>
    <w:p>
      <w:pPr>
        <w:pStyle w:val="BodyText"/>
        <w:spacing w:before="44"/>
        <w:rPr>
          <w:rFonts w:ascii="Calibri"/>
        </w:rPr>
      </w:pPr>
    </w:p>
    <w:p>
      <w:pPr>
        <w:pStyle w:val="ListParagraph"/>
        <w:numPr>
          <w:ilvl w:val="1"/>
          <w:numId w:val="22"/>
        </w:numPr>
        <w:tabs>
          <w:tab w:pos="2159" w:val="left" w:leader="none"/>
        </w:tabs>
        <w:spacing w:line="278" w:lineRule="auto" w:before="0" w:after="0"/>
        <w:ind w:left="2159" w:right="1630" w:hanging="360"/>
        <w:jc w:val="left"/>
        <w:rPr>
          <w:rFonts w:ascii="Wingdings" w:hAnsi="Wingdings"/>
          <w:sz w:val="24"/>
        </w:rPr>
      </w:pPr>
      <w:r>
        <w:rPr>
          <w:rFonts w:ascii="Calibri" w:hAnsi="Calibri"/>
          <w:b/>
          <w:w w:val="105"/>
          <w:sz w:val="24"/>
        </w:rPr>
        <w:t>2026 ULC Annual Leadership Forum, </w:t>
      </w:r>
      <w:r>
        <w:rPr>
          <w:rFonts w:ascii="Calibri" w:hAnsi="Calibri"/>
          <w:w w:val="105"/>
          <w:sz w:val="24"/>
        </w:rPr>
        <w:t>September 30-October 2, 2026 </w:t>
      </w:r>
      <w:r>
        <w:rPr>
          <w:rFonts w:ascii="Calibri" w:hAnsi="Calibri"/>
          <w:sz w:val="24"/>
        </w:rPr>
        <w:t>| </w:t>
      </w:r>
      <w:r>
        <w:rPr>
          <w:rFonts w:ascii="Calibri" w:hAnsi="Calibri"/>
          <w:w w:val="105"/>
          <w:sz w:val="24"/>
        </w:rPr>
        <w:t>Las Vegas, Nevada. Information provided for planning purposes. Registration is not open yet.</w:t>
      </w:r>
    </w:p>
    <w:p>
      <w:pPr>
        <w:pStyle w:val="ListParagraph"/>
        <w:spacing w:after="0" w:line="278" w:lineRule="auto"/>
        <w:jc w:val="left"/>
        <w:rPr>
          <w:rFonts w:ascii="Wingdings" w:hAnsi="Wingdings"/>
          <w:sz w:val="24"/>
        </w:rPr>
        <w:sectPr>
          <w:footerReference w:type="default" r:id="rId45"/>
          <w:pgSz w:w="12240" w:h="15840"/>
          <w:pgMar w:header="0" w:footer="0" w:top="1820" w:bottom="280" w:left="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spacing w:before="0"/>
        <w:ind w:left="721" w:right="0" w:firstLine="0"/>
        <w:jc w:val="center"/>
        <w:rPr>
          <w:b/>
          <w:sz w:val="28"/>
        </w:rPr>
      </w:pPr>
      <w:r>
        <w:rPr>
          <w:b/>
          <w:sz w:val="28"/>
        </w:rPr>
        <w:t>Strategy</w:t>
      </w:r>
      <w:r>
        <w:rPr>
          <w:b/>
          <w:spacing w:val="-10"/>
          <w:sz w:val="28"/>
        </w:rPr>
        <w:t> </w:t>
      </w:r>
      <w:r>
        <w:rPr>
          <w:b/>
          <w:sz w:val="28"/>
        </w:rPr>
        <w:t>and</w:t>
      </w:r>
      <w:r>
        <w:rPr>
          <w:b/>
          <w:spacing w:val="-10"/>
          <w:sz w:val="28"/>
        </w:rPr>
        <w:t> </w:t>
      </w:r>
      <w:r>
        <w:rPr>
          <w:b/>
          <w:spacing w:val="-2"/>
          <w:sz w:val="28"/>
        </w:rPr>
        <w:t>Operations</w:t>
      </w:r>
    </w:p>
    <w:p>
      <w:pPr>
        <w:spacing w:after="0"/>
        <w:jc w:val="center"/>
        <w:rPr>
          <w:b/>
          <w:sz w:val="28"/>
        </w:rPr>
        <w:sectPr>
          <w:footerReference w:type="default" r:id="rId46"/>
          <w:pgSz w:w="12240" w:h="15840"/>
          <w:pgMar w:header="0" w:footer="0" w:top="1820" w:bottom="280" w:left="0" w:right="0"/>
        </w:sectPr>
      </w:pPr>
    </w:p>
    <w:p>
      <w:pPr>
        <w:spacing w:line="240" w:lineRule="auto"/>
        <w:ind w:left="1440" w:right="0" w:firstLine="0"/>
        <w:rPr>
          <w:sz w:val="20"/>
        </w:rPr>
      </w:pPr>
      <w:r>
        <w:rPr>
          <w:sz w:val="20"/>
        </w:rPr>
        <w:drawing>
          <wp:inline distT="0" distB="0" distL="0" distR="0">
            <wp:extent cx="5998438" cy="88677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5" cstate="print"/>
                    <a:stretch>
                      <a:fillRect/>
                    </a:stretch>
                  </pic:blipFill>
                  <pic:spPr>
                    <a:xfrm>
                      <a:off x="0" y="0"/>
                      <a:ext cx="5998438" cy="886777"/>
                    </a:xfrm>
                    <a:prstGeom prst="rect">
                      <a:avLst/>
                    </a:prstGeom>
                  </pic:spPr>
                </pic:pic>
              </a:graphicData>
            </a:graphic>
          </wp:inline>
        </w:drawing>
      </w:r>
      <w:r>
        <w:rPr>
          <w:sz w:val="20"/>
        </w:rPr>
      </w:r>
    </w:p>
    <w:p>
      <w:pPr>
        <w:tabs>
          <w:tab w:pos="2519" w:val="left" w:leader="none"/>
        </w:tabs>
        <w:spacing w:before="256"/>
        <w:ind w:left="1440" w:right="0" w:firstLine="0"/>
        <w:jc w:val="left"/>
        <w:rPr>
          <w:rFonts w:ascii="Calibri"/>
          <w:sz w:val="22"/>
        </w:rPr>
      </w:pPr>
      <w:bookmarkStart w:name="Finance Monthly Report" w:id="12"/>
      <w:bookmarkEnd w:id="12"/>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519" w:val="left" w:leader="none"/>
        </w:tabs>
        <w:spacing w:line="480" w:lineRule="auto" w:before="0"/>
        <w:ind w:left="1440" w:right="550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June 18, 2026</w:t>
      </w:r>
    </w:p>
    <w:p>
      <w:pPr>
        <w:tabs>
          <w:tab w:pos="2519" w:val="left" w:leader="none"/>
        </w:tabs>
        <w:spacing w:before="0"/>
        <w:ind w:left="1439"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spacing w:before="268"/>
        <w:ind w:left="1439" w:right="0" w:firstLine="0"/>
        <w:jc w:val="left"/>
        <w:rPr>
          <w:rFonts w:ascii="Calibri"/>
          <w:b/>
          <w:sz w:val="22"/>
        </w:rPr>
      </w:pPr>
      <w:r>
        <w:rPr>
          <w:rFonts w:ascii="Calibri"/>
          <w:b/>
          <w:sz w:val="22"/>
          <w:u w:val="single"/>
        </w:rPr>
        <w:t>2027</w:t>
      </w:r>
      <w:r>
        <w:rPr>
          <w:rFonts w:ascii="Calibri"/>
          <w:b/>
          <w:spacing w:val="-10"/>
          <w:sz w:val="22"/>
          <w:u w:val="single"/>
        </w:rPr>
        <w:t> </w:t>
      </w:r>
      <w:r>
        <w:rPr>
          <w:rFonts w:ascii="Calibri"/>
          <w:b/>
          <w:sz w:val="22"/>
          <w:u w:val="single"/>
        </w:rPr>
        <w:t>Proposed</w:t>
      </w:r>
      <w:r>
        <w:rPr>
          <w:rFonts w:ascii="Calibri"/>
          <w:b/>
          <w:spacing w:val="-10"/>
          <w:sz w:val="22"/>
          <w:u w:val="single"/>
        </w:rPr>
        <w:t> </w:t>
      </w:r>
      <w:r>
        <w:rPr>
          <w:rFonts w:ascii="Calibri"/>
          <w:b/>
          <w:spacing w:val="-2"/>
          <w:sz w:val="22"/>
          <w:u w:val="single"/>
        </w:rPr>
        <w:t>Budget</w:t>
      </w:r>
    </w:p>
    <w:p>
      <w:pPr>
        <w:spacing w:before="161"/>
        <w:ind w:left="1440" w:right="0" w:firstLine="0"/>
        <w:jc w:val="left"/>
        <w:rPr>
          <w:rFonts w:ascii="Calibri"/>
          <w:sz w:val="22"/>
        </w:rPr>
      </w:pPr>
      <w:r>
        <w:rPr>
          <w:rFonts w:ascii="Calibri"/>
          <w:sz w:val="22"/>
        </w:rPr>
        <w:t>Revenue</w:t>
      </w:r>
      <w:r>
        <w:rPr>
          <w:rFonts w:ascii="Calibri"/>
          <w:spacing w:val="-12"/>
          <w:sz w:val="22"/>
        </w:rPr>
        <w:t> </w:t>
      </w:r>
      <w:r>
        <w:rPr>
          <w:rFonts w:ascii="Calibri"/>
          <w:spacing w:val="-2"/>
          <w:sz w:val="22"/>
        </w:rPr>
        <w:t>Assumptions:</w:t>
      </w:r>
    </w:p>
    <w:p>
      <w:pPr>
        <w:spacing w:line="276" w:lineRule="auto" w:before="160"/>
        <w:ind w:left="1439" w:right="1386" w:firstLine="0"/>
        <w:jc w:val="left"/>
        <w:rPr>
          <w:rFonts w:ascii="Calibri"/>
          <w:sz w:val="22"/>
        </w:rPr>
      </w:pPr>
      <w:r>
        <w:rPr>
          <w:rFonts w:ascii="Calibri"/>
          <w:sz w:val="22"/>
        </w:rPr>
        <w:t>Projected revenue has been reduced to reflect a 2027 reduction to commercial property tax and new</w:t>
      </w:r>
      <w:r>
        <w:rPr>
          <w:rFonts w:ascii="Calibri"/>
          <w:spacing w:val="80"/>
          <w:sz w:val="22"/>
        </w:rPr>
        <w:t> </w:t>
      </w:r>
      <w:r>
        <w:rPr>
          <w:rFonts w:ascii="Calibri"/>
          <w:sz w:val="22"/>
        </w:rPr>
        <w:t>residential taxable value deduction. Regarding Property Tax assumptions:</w:t>
      </w:r>
    </w:p>
    <w:p>
      <w:pPr>
        <w:pStyle w:val="ListParagraph"/>
        <w:numPr>
          <w:ilvl w:val="0"/>
          <w:numId w:val="24"/>
        </w:numPr>
        <w:tabs>
          <w:tab w:pos="2159" w:val="left" w:leader="none"/>
        </w:tabs>
        <w:spacing w:line="240" w:lineRule="auto" w:before="120" w:after="0"/>
        <w:ind w:left="2159" w:right="0" w:hanging="359"/>
        <w:jc w:val="left"/>
        <w:rPr>
          <w:rFonts w:ascii="Calibri" w:hAnsi="Calibri"/>
          <w:sz w:val="22"/>
        </w:rPr>
      </w:pPr>
      <w:r>
        <w:rPr>
          <w:rFonts w:ascii="Calibri" w:hAnsi="Calibri"/>
          <w:sz w:val="22"/>
        </w:rPr>
        <w:t>The</w:t>
      </w:r>
      <w:r>
        <w:rPr>
          <w:rFonts w:ascii="Calibri" w:hAnsi="Calibri"/>
          <w:spacing w:val="-5"/>
          <w:sz w:val="22"/>
        </w:rPr>
        <w:t> </w:t>
      </w:r>
      <w:r>
        <w:rPr>
          <w:rFonts w:ascii="Calibri" w:hAnsi="Calibri"/>
          <w:sz w:val="22"/>
        </w:rPr>
        <w:t>mill</w:t>
      </w:r>
      <w:r>
        <w:rPr>
          <w:rFonts w:ascii="Calibri" w:hAnsi="Calibri"/>
          <w:spacing w:val="-5"/>
          <w:sz w:val="22"/>
        </w:rPr>
        <w:t> </w:t>
      </w:r>
      <w:r>
        <w:rPr>
          <w:rFonts w:ascii="Calibri" w:hAnsi="Calibri"/>
          <w:sz w:val="22"/>
        </w:rPr>
        <w:t>levy</w:t>
      </w:r>
      <w:r>
        <w:rPr>
          <w:rFonts w:ascii="Calibri" w:hAnsi="Calibri"/>
          <w:spacing w:val="-5"/>
          <w:sz w:val="22"/>
        </w:rPr>
        <w:t> </w:t>
      </w:r>
      <w:r>
        <w:rPr>
          <w:rFonts w:ascii="Calibri" w:hAnsi="Calibri"/>
          <w:sz w:val="22"/>
        </w:rPr>
        <w:t>will</w:t>
      </w:r>
      <w:r>
        <w:rPr>
          <w:rFonts w:ascii="Calibri" w:hAnsi="Calibri"/>
          <w:spacing w:val="-5"/>
          <w:sz w:val="22"/>
        </w:rPr>
        <w:t> </w:t>
      </w:r>
      <w:r>
        <w:rPr>
          <w:rFonts w:ascii="Calibri" w:hAnsi="Calibri"/>
          <w:sz w:val="22"/>
        </w:rPr>
        <w:t>remain</w:t>
      </w:r>
      <w:r>
        <w:rPr>
          <w:rFonts w:ascii="Calibri" w:hAnsi="Calibri"/>
          <w:spacing w:val="-5"/>
          <w:sz w:val="22"/>
        </w:rPr>
        <w:t> </w:t>
      </w:r>
      <w:r>
        <w:rPr>
          <w:rFonts w:ascii="Calibri" w:hAnsi="Calibri"/>
          <w:sz w:val="22"/>
        </w:rPr>
        <w:t>at</w:t>
      </w:r>
      <w:r>
        <w:rPr>
          <w:rFonts w:ascii="Calibri" w:hAnsi="Calibri"/>
          <w:spacing w:val="-4"/>
          <w:sz w:val="22"/>
        </w:rPr>
        <w:t> </w:t>
      </w:r>
      <w:r>
        <w:rPr>
          <w:rFonts w:ascii="Calibri" w:hAnsi="Calibri"/>
          <w:sz w:val="22"/>
        </w:rPr>
        <w:t>4.50</w:t>
      </w:r>
      <w:r>
        <w:rPr>
          <w:rFonts w:ascii="Calibri" w:hAnsi="Calibri"/>
          <w:spacing w:val="-6"/>
          <w:sz w:val="22"/>
        </w:rPr>
        <w:t> </w:t>
      </w:r>
      <w:r>
        <w:rPr>
          <w:rFonts w:ascii="Calibri" w:hAnsi="Calibri"/>
          <w:sz w:val="22"/>
        </w:rPr>
        <w:t>for</w:t>
      </w:r>
      <w:r>
        <w:rPr>
          <w:rFonts w:ascii="Calibri" w:hAnsi="Calibri"/>
          <w:spacing w:val="-5"/>
          <w:sz w:val="22"/>
        </w:rPr>
        <w:t> </w:t>
      </w:r>
      <w:r>
        <w:rPr>
          <w:rFonts w:ascii="Calibri" w:hAnsi="Calibri"/>
          <w:sz w:val="22"/>
        </w:rPr>
        <w:t>2027</w:t>
      </w:r>
      <w:r>
        <w:rPr>
          <w:rFonts w:ascii="Calibri" w:hAnsi="Calibri"/>
          <w:spacing w:val="-6"/>
          <w:sz w:val="22"/>
        </w:rPr>
        <w:t> </w:t>
      </w:r>
      <w:r>
        <w:rPr>
          <w:rFonts w:ascii="Calibri" w:hAnsi="Calibri"/>
          <w:sz w:val="22"/>
        </w:rPr>
        <w:t>and</w:t>
      </w:r>
      <w:r>
        <w:rPr>
          <w:rFonts w:ascii="Calibri" w:hAnsi="Calibri"/>
          <w:spacing w:val="-4"/>
          <w:sz w:val="22"/>
        </w:rPr>
        <w:t> </w:t>
      </w:r>
      <w:r>
        <w:rPr>
          <w:rFonts w:ascii="Calibri" w:hAnsi="Calibri"/>
          <w:spacing w:val="-2"/>
          <w:sz w:val="22"/>
        </w:rPr>
        <w:t>beyond.</w:t>
      </w:r>
    </w:p>
    <w:p>
      <w:pPr>
        <w:pStyle w:val="ListParagraph"/>
        <w:numPr>
          <w:ilvl w:val="0"/>
          <w:numId w:val="24"/>
        </w:numPr>
        <w:tabs>
          <w:tab w:pos="2160" w:val="left" w:leader="none"/>
        </w:tabs>
        <w:spacing w:line="276" w:lineRule="auto" w:before="40" w:after="0"/>
        <w:ind w:left="2160" w:right="1437" w:hanging="360"/>
        <w:jc w:val="left"/>
        <w:rPr>
          <w:rFonts w:ascii="Calibri" w:hAnsi="Calibri"/>
          <w:sz w:val="22"/>
        </w:rPr>
      </w:pPr>
      <w:r>
        <w:rPr>
          <w:rFonts w:ascii="Calibri" w:hAnsi="Calibri"/>
          <w:sz w:val="22"/>
        </w:rPr>
        <w:t>A 2% decrease is anticipated for 2027. Preliminary assessed gross valuations are expected to be available in August.</w:t>
      </w:r>
    </w:p>
    <w:p>
      <w:pPr>
        <w:spacing w:before="120"/>
        <w:ind w:left="1439" w:right="0" w:firstLine="0"/>
        <w:jc w:val="left"/>
        <w:rPr>
          <w:rFonts w:ascii="Calibri"/>
          <w:sz w:val="22"/>
        </w:rPr>
      </w:pPr>
      <w:r>
        <w:rPr>
          <w:rFonts w:ascii="Calibri"/>
          <w:sz w:val="22"/>
        </w:rPr>
        <w:t>Planned</w:t>
      </w:r>
      <w:r>
        <w:rPr>
          <w:rFonts w:ascii="Calibri"/>
          <w:spacing w:val="-11"/>
          <w:sz w:val="22"/>
        </w:rPr>
        <w:t> </w:t>
      </w:r>
      <w:r>
        <w:rPr>
          <w:rFonts w:ascii="Calibri"/>
          <w:spacing w:val="-2"/>
          <w:sz w:val="22"/>
        </w:rPr>
        <w:t>Expenses:</w:t>
      </w:r>
    </w:p>
    <w:p>
      <w:pPr>
        <w:spacing w:before="160"/>
        <w:ind w:left="1439" w:right="0" w:firstLine="0"/>
        <w:jc w:val="left"/>
        <w:rPr>
          <w:rFonts w:ascii="Calibri"/>
          <w:sz w:val="22"/>
        </w:rPr>
      </w:pPr>
      <w:r>
        <w:rPr>
          <w:rFonts w:ascii="Calibri"/>
          <w:sz w:val="22"/>
        </w:rPr>
        <w:t>JCPL</w:t>
      </w:r>
      <w:r>
        <w:rPr>
          <w:rFonts w:ascii="Calibri"/>
          <w:spacing w:val="-7"/>
          <w:sz w:val="22"/>
        </w:rPr>
        <w:t> </w:t>
      </w:r>
      <w:r>
        <w:rPr>
          <w:rFonts w:ascii="Calibri"/>
          <w:sz w:val="22"/>
        </w:rPr>
        <w:t>is</w:t>
      </w:r>
      <w:r>
        <w:rPr>
          <w:rFonts w:ascii="Calibri"/>
          <w:spacing w:val="-7"/>
          <w:sz w:val="22"/>
        </w:rPr>
        <w:t> </w:t>
      </w:r>
      <w:r>
        <w:rPr>
          <w:rFonts w:ascii="Calibri"/>
          <w:sz w:val="22"/>
        </w:rPr>
        <w:t>planning</w:t>
      </w:r>
      <w:r>
        <w:rPr>
          <w:rFonts w:ascii="Calibri"/>
          <w:spacing w:val="-7"/>
          <w:sz w:val="22"/>
        </w:rPr>
        <w:t> </w:t>
      </w:r>
      <w:r>
        <w:rPr>
          <w:rFonts w:ascii="Calibri"/>
          <w:sz w:val="22"/>
        </w:rPr>
        <w:t>to</w:t>
      </w:r>
      <w:r>
        <w:rPr>
          <w:rFonts w:ascii="Calibri"/>
          <w:spacing w:val="-5"/>
          <w:sz w:val="22"/>
        </w:rPr>
        <w:t> </w:t>
      </w:r>
      <w:r>
        <w:rPr>
          <w:rFonts w:ascii="Calibri"/>
          <w:sz w:val="22"/>
        </w:rPr>
        <w:t>add</w:t>
      </w:r>
      <w:r>
        <w:rPr>
          <w:rFonts w:ascii="Calibri"/>
          <w:spacing w:val="-6"/>
          <w:sz w:val="22"/>
        </w:rPr>
        <w:t> </w:t>
      </w:r>
      <w:r>
        <w:rPr>
          <w:rFonts w:ascii="Calibri"/>
          <w:sz w:val="22"/>
        </w:rPr>
        <w:t>22</w:t>
      </w:r>
      <w:r>
        <w:rPr>
          <w:rFonts w:ascii="Calibri"/>
          <w:spacing w:val="-4"/>
          <w:sz w:val="22"/>
        </w:rPr>
        <w:t> </w:t>
      </w:r>
      <w:r>
        <w:rPr>
          <w:rFonts w:ascii="Calibri"/>
          <w:sz w:val="22"/>
        </w:rPr>
        <w:t>full-time</w:t>
      </w:r>
      <w:r>
        <w:rPr>
          <w:rFonts w:ascii="Calibri"/>
          <w:spacing w:val="-7"/>
          <w:sz w:val="22"/>
        </w:rPr>
        <w:t> </w:t>
      </w:r>
      <w:r>
        <w:rPr>
          <w:rFonts w:ascii="Calibri"/>
          <w:sz w:val="22"/>
        </w:rPr>
        <w:t>equivalents</w:t>
      </w:r>
      <w:r>
        <w:rPr>
          <w:rFonts w:ascii="Calibri"/>
          <w:spacing w:val="-7"/>
          <w:sz w:val="22"/>
        </w:rPr>
        <w:t> </w:t>
      </w:r>
      <w:r>
        <w:rPr>
          <w:rFonts w:ascii="Calibri"/>
          <w:sz w:val="22"/>
        </w:rPr>
        <w:t>(FTE)</w:t>
      </w:r>
      <w:r>
        <w:rPr>
          <w:rFonts w:ascii="Calibri"/>
          <w:spacing w:val="-5"/>
          <w:sz w:val="22"/>
        </w:rPr>
        <w:t> </w:t>
      </w:r>
      <w:r>
        <w:rPr>
          <w:rFonts w:ascii="Calibri"/>
          <w:sz w:val="22"/>
        </w:rPr>
        <w:t>in</w:t>
      </w:r>
      <w:r>
        <w:rPr>
          <w:rFonts w:ascii="Calibri"/>
          <w:spacing w:val="-6"/>
          <w:sz w:val="22"/>
        </w:rPr>
        <w:t> </w:t>
      </w:r>
      <w:r>
        <w:rPr>
          <w:rFonts w:ascii="Calibri"/>
          <w:sz w:val="22"/>
        </w:rPr>
        <w:t>2027,</w:t>
      </w:r>
      <w:r>
        <w:rPr>
          <w:rFonts w:ascii="Calibri"/>
          <w:spacing w:val="-7"/>
          <w:sz w:val="22"/>
        </w:rPr>
        <w:t> </w:t>
      </w:r>
      <w:r>
        <w:rPr>
          <w:rFonts w:ascii="Calibri"/>
          <w:sz w:val="22"/>
        </w:rPr>
        <w:t>bringing</w:t>
      </w:r>
      <w:r>
        <w:rPr>
          <w:rFonts w:ascii="Calibri"/>
          <w:spacing w:val="-6"/>
          <w:sz w:val="22"/>
        </w:rPr>
        <w:t> </w:t>
      </w:r>
      <w:r>
        <w:rPr>
          <w:rFonts w:ascii="Calibri"/>
          <w:sz w:val="22"/>
        </w:rPr>
        <w:t>the</w:t>
      </w:r>
      <w:r>
        <w:rPr>
          <w:rFonts w:ascii="Calibri"/>
          <w:spacing w:val="-6"/>
          <w:sz w:val="22"/>
        </w:rPr>
        <w:t> </w:t>
      </w:r>
      <w:r>
        <w:rPr>
          <w:rFonts w:ascii="Calibri"/>
          <w:sz w:val="22"/>
        </w:rPr>
        <w:t>total</w:t>
      </w:r>
      <w:r>
        <w:rPr>
          <w:rFonts w:ascii="Calibri"/>
          <w:spacing w:val="-6"/>
          <w:sz w:val="22"/>
        </w:rPr>
        <w:t> </w:t>
      </w:r>
      <w:r>
        <w:rPr>
          <w:rFonts w:ascii="Calibri"/>
          <w:sz w:val="22"/>
        </w:rPr>
        <w:t>to</w:t>
      </w:r>
      <w:r>
        <w:rPr>
          <w:rFonts w:ascii="Calibri"/>
          <w:spacing w:val="-5"/>
          <w:sz w:val="22"/>
        </w:rPr>
        <w:t> </w:t>
      </w:r>
      <w:r>
        <w:rPr>
          <w:rFonts w:ascii="Calibri"/>
          <w:spacing w:val="-4"/>
          <w:sz w:val="22"/>
        </w:rPr>
        <w:t>326.</w:t>
      </w:r>
    </w:p>
    <w:p>
      <w:pPr>
        <w:spacing w:line="276" w:lineRule="auto" w:before="161"/>
        <w:ind w:left="1439" w:right="1386" w:firstLine="0"/>
        <w:jc w:val="left"/>
        <w:rPr>
          <w:rFonts w:ascii="Calibri" w:hAnsi="Calibri"/>
          <w:sz w:val="22"/>
        </w:rPr>
      </w:pPr>
      <w:r>
        <w:rPr>
          <w:rFonts w:ascii="Calibri" w:hAnsi="Calibri"/>
          <w:sz w:val="22"/>
        </w:rPr>
        <w:t>The</w:t>
      </w:r>
      <w:r>
        <w:rPr>
          <w:rFonts w:ascii="Calibri" w:hAnsi="Calibri"/>
          <w:spacing w:val="40"/>
          <w:sz w:val="22"/>
        </w:rPr>
        <w:t> </w:t>
      </w:r>
      <w:r>
        <w:rPr>
          <w:rFonts w:ascii="Calibri" w:hAnsi="Calibri"/>
          <w:sz w:val="22"/>
        </w:rPr>
        <w:t>2027</w:t>
      </w:r>
      <w:r>
        <w:rPr>
          <w:rFonts w:ascii="Calibri" w:hAnsi="Calibri"/>
          <w:spacing w:val="40"/>
          <w:sz w:val="22"/>
        </w:rPr>
        <w:t> </w:t>
      </w:r>
      <w:r>
        <w:rPr>
          <w:rFonts w:ascii="Calibri" w:hAnsi="Calibri"/>
          <w:sz w:val="22"/>
        </w:rPr>
        <w:t>budget</w:t>
      </w:r>
      <w:r>
        <w:rPr>
          <w:rFonts w:ascii="Calibri" w:hAnsi="Calibri"/>
          <w:spacing w:val="40"/>
          <w:sz w:val="22"/>
        </w:rPr>
        <w:t> </w:t>
      </w:r>
      <w:r>
        <w:rPr>
          <w:rFonts w:ascii="Calibri" w:hAnsi="Calibri"/>
          <w:sz w:val="22"/>
        </w:rPr>
        <w:t>and</w:t>
      </w:r>
      <w:r>
        <w:rPr>
          <w:rFonts w:ascii="Calibri" w:hAnsi="Calibri"/>
          <w:spacing w:val="40"/>
          <w:sz w:val="22"/>
        </w:rPr>
        <w:t> </w:t>
      </w:r>
      <w:r>
        <w:rPr>
          <w:rFonts w:ascii="Calibri" w:hAnsi="Calibri"/>
          <w:sz w:val="22"/>
        </w:rPr>
        <w:t>the</w:t>
      </w:r>
      <w:r>
        <w:rPr>
          <w:rFonts w:ascii="Calibri" w:hAnsi="Calibri"/>
          <w:spacing w:val="40"/>
          <w:sz w:val="22"/>
        </w:rPr>
        <w:t> </w:t>
      </w:r>
      <w:r>
        <w:rPr>
          <w:rFonts w:ascii="Calibri" w:hAnsi="Calibri"/>
          <w:sz w:val="22"/>
        </w:rPr>
        <w:t>5-year</w:t>
      </w:r>
      <w:r>
        <w:rPr>
          <w:rFonts w:ascii="Calibri" w:hAnsi="Calibri"/>
          <w:spacing w:val="40"/>
          <w:sz w:val="22"/>
        </w:rPr>
        <w:t> </w:t>
      </w:r>
      <w:r>
        <w:rPr>
          <w:rFonts w:ascii="Calibri" w:hAnsi="Calibri"/>
          <w:sz w:val="22"/>
        </w:rPr>
        <w:t>Capital</w:t>
      </w:r>
      <w:r>
        <w:rPr>
          <w:rFonts w:ascii="Calibri" w:hAnsi="Calibri"/>
          <w:spacing w:val="40"/>
          <w:sz w:val="22"/>
        </w:rPr>
        <w:t> </w:t>
      </w:r>
      <w:r>
        <w:rPr>
          <w:rFonts w:ascii="Calibri" w:hAnsi="Calibri"/>
          <w:sz w:val="22"/>
        </w:rPr>
        <w:t>Improvement</w:t>
      </w:r>
      <w:r>
        <w:rPr>
          <w:rFonts w:ascii="Calibri" w:hAnsi="Calibri"/>
          <w:spacing w:val="40"/>
          <w:sz w:val="22"/>
        </w:rPr>
        <w:t> </w:t>
      </w:r>
      <w:r>
        <w:rPr>
          <w:rFonts w:ascii="Calibri" w:hAnsi="Calibri"/>
          <w:sz w:val="22"/>
        </w:rPr>
        <w:t>Plan</w:t>
      </w:r>
      <w:r>
        <w:rPr>
          <w:rFonts w:ascii="Calibri" w:hAnsi="Calibri"/>
          <w:spacing w:val="40"/>
          <w:sz w:val="22"/>
        </w:rPr>
        <w:t> </w:t>
      </w:r>
      <w:r>
        <w:rPr>
          <w:rFonts w:ascii="Calibri" w:hAnsi="Calibri"/>
          <w:sz w:val="22"/>
        </w:rPr>
        <w:t>(CIP)</w:t>
      </w:r>
      <w:r>
        <w:rPr>
          <w:rFonts w:ascii="Calibri" w:hAnsi="Calibri"/>
          <w:spacing w:val="40"/>
          <w:sz w:val="22"/>
        </w:rPr>
        <w:t> </w:t>
      </w:r>
      <w:r>
        <w:rPr>
          <w:rFonts w:ascii="Calibri" w:hAnsi="Calibri"/>
          <w:sz w:val="22"/>
        </w:rPr>
        <w:t>outline</w:t>
      </w:r>
      <w:r>
        <w:rPr>
          <w:rFonts w:ascii="Calibri" w:hAnsi="Calibri"/>
          <w:spacing w:val="40"/>
          <w:sz w:val="22"/>
        </w:rPr>
        <w:t> </w:t>
      </w:r>
      <w:r>
        <w:rPr>
          <w:rFonts w:ascii="Calibri" w:hAnsi="Calibri"/>
          <w:sz w:val="22"/>
        </w:rPr>
        <w:t>JCPL’s</w:t>
      </w:r>
      <w:r>
        <w:rPr>
          <w:rFonts w:ascii="Calibri" w:hAnsi="Calibri"/>
          <w:spacing w:val="40"/>
          <w:sz w:val="22"/>
        </w:rPr>
        <w:t> </w:t>
      </w:r>
      <w:r>
        <w:rPr>
          <w:rFonts w:ascii="Calibri" w:hAnsi="Calibri"/>
          <w:sz w:val="22"/>
        </w:rPr>
        <w:t>plans</w:t>
      </w:r>
      <w:r>
        <w:rPr>
          <w:rFonts w:ascii="Calibri" w:hAnsi="Calibri"/>
          <w:spacing w:val="40"/>
          <w:sz w:val="22"/>
        </w:rPr>
        <w:t> </w:t>
      </w:r>
      <w:r>
        <w:rPr>
          <w:rFonts w:ascii="Calibri" w:hAnsi="Calibri"/>
          <w:sz w:val="22"/>
        </w:rPr>
        <w:t>for</w:t>
      </w:r>
      <w:r>
        <w:rPr>
          <w:rFonts w:ascii="Calibri" w:hAnsi="Calibri"/>
          <w:spacing w:val="40"/>
          <w:sz w:val="22"/>
        </w:rPr>
        <w:t> </w:t>
      </w:r>
      <w:r>
        <w:rPr>
          <w:rFonts w:ascii="Calibri" w:hAnsi="Calibri"/>
          <w:sz w:val="22"/>
        </w:rPr>
        <w:t>ongoing operations, infrastructure development, and strategic initiatives over the next five years.</w:t>
      </w:r>
    </w:p>
    <w:p>
      <w:pPr>
        <w:spacing w:line="276" w:lineRule="auto" w:before="120"/>
        <w:ind w:left="1439" w:right="1386" w:firstLine="0"/>
        <w:jc w:val="left"/>
        <w:rPr>
          <w:rFonts w:ascii="Calibri"/>
          <w:sz w:val="22"/>
        </w:rPr>
      </w:pPr>
      <w:r>
        <w:rPr>
          <w:rFonts w:ascii="Calibri"/>
          <w:sz w:val="22"/>
        </w:rPr>
        <w:t>JCPL is also requesting increases to the Deer Creek and Northwest Jeffco Library project budgets. These changes are included in the 2027 Proposed Budget and 5-year CIP.</w:t>
      </w:r>
    </w:p>
    <w:p>
      <w:pPr>
        <w:pStyle w:val="BodyText"/>
        <w:spacing w:before="9"/>
        <w:rPr>
          <w:rFonts w:ascii="Calibri"/>
          <w:sz w:val="9"/>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99"/>
        <w:gridCol w:w="2157"/>
        <w:gridCol w:w="2396"/>
      </w:tblGrid>
      <w:tr>
        <w:trPr>
          <w:trHeight w:val="657" w:hRule="atLeast"/>
        </w:trPr>
        <w:tc>
          <w:tcPr>
            <w:tcW w:w="4799" w:type="dxa"/>
          </w:tcPr>
          <w:p>
            <w:pPr>
              <w:pStyle w:val="TableParagraph"/>
              <w:spacing w:before="1"/>
              <w:ind w:left="6"/>
              <w:jc w:val="center"/>
              <w:rPr>
                <w:b/>
                <w:sz w:val="22"/>
              </w:rPr>
            </w:pPr>
            <w:r>
              <w:rPr>
                <w:b/>
                <w:spacing w:val="-2"/>
                <w:sz w:val="22"/>
              </w:rPr>
              <w:t>Project</w:t>
            </w:r>
          </w:p>
        </w:tc>
        <w:tc>
          <w:tcPr>
            <w:tcW w:w="2157" w:type="dxa"/>
          </w:tcPr>
          <w:p>
            <w:pPr>
              <w:pStyle w:val="TableParagraph"/>
              <w:ind w:left="752" w:right="365" w:hanging="372"/>
              <w:rPr>
                <w:b/>
                <w:sz w:val="22"/>
              </w:rPr>
            </w:pPr>
            <w:r>
              <w:rPr>
                <w:b/>
                <w:sz w:val="22"/>
              </w:rPr>
              <w:t>Current</w:t>
            </w:r>
            <w:r>
              <w:rPr>
                <w:b/>
                <w:spacing w:val="-13"/>
                <w:sz w:val="22"/>
              </w:rPr>
              <w:t> </w:t>
            </w:r>
            <w:r>
              <w:rPr>
                <w:b/>
                <w:sz w:val="22"/>
              </w:rPr>
              <w:t>Project </w:t>
            </w:r>
            <w:r>
              <w:rPr>
                <w:b/>
                <w:spacing w:val="-2"/>
                <w:sz w:val="22"/>
              </w:rPr>
              <w:t>Budget</w:t>
            </w:r>
          </w:p>
        </w:tc>
        <w:tc>
          <w:tcPr>
            <w:tcW w:w="2396" w:type="dxa"/>
          </w:tcPr>
          <w:p>
            <w:pPr>
              <w:pStyle w:val="TableParagraph"/>
              <w:ind w:left="871" w:right="347" w:hanging="512"/>
              <w:rPr>
                <w:b/>
                <w:sz w:val="22"/>
              </w:rPr>
            </w:pPr>
            <w:r>
              <w:rPr>
                <w:b/>
                <w:sz w:val="22"/>
              </w:rPr>
              <w:t>Requested</w:t>
            </w:r>
            <w:r>
              <w:rPr>
                <w:b/>
                <w:spacing w:val="-13"/>
                <w:sz w:val="22"/>
              </w:rPr>
              <w:t> </w:t>
            </w:r>
            <w:r>
              <w:rPr>
                <w:b/>
                <w:sz w:val="22"/>
              </w:rPr>
              <w:t>Project </w:t>
            </w:r>
            <w:r>
              <w:rPr>
                <w:b/>
                <w:spacing w:val="-2"/>
                <w:sz w:val="22"/>
              </w:rPr>
              <w:t>Budget</w:t>
            </w:r>
          </w:p>
        </w:tc>
      </w:tr>
      <w:tr>
        <w:trPr>
          <w:trHeight w:val="388" w:hRule="atLeast"/>
        </w:trPr>
        <w:tc>
          <w:tcPr>
            <w:tcW w:w="4799" w:type="dxa"/>
          </w:tcPr>
          <w:p>
            <w:pPr>
              <w:pStyle w:val="TableParagraph"/>
              <w:ind w:left="107"/>
              <w:rPr>
                <w:sz w:val="22"/>
              </w:rPr>
            </w:pPr>
            <w:r>
              <w:rPr>
                <w:sz w:val="22"/>
              </w:rPr>
              <w:t>PJ770034</w:t>
            </w:r>
            <w:r>
              <w:rPr>
                <w:spacing w:val="-10"/>
                <w:sz w:val="22"/>
              </w:rPr>
              <w:t> </w:t>
            </w:r>
            <w:r>
              <w:rPr>
                <w:sz w:val="22"/>
              </w:rPr>
              <w:t>Lib-Library</w:t>
            </w:r>
            <w:r>
              <w:rPr>
                <w:spacing w:val="-9"/>
                <w:sz w:val="22"/>
              </w:rPr>
              <w:t> </w:t>
            </w:r>
            <w:r>
              <w:rPr>
                <w:sz w:val="22"/>
              </w:rPr>
              <w:t>Deer</w:t>
            </w:r>
            <w:r>
              <w:rPr>
                <w:spacing w:val="-8"/>
                <w:sz w:val="22"/>
              </w:rPr>
              <w:t> </w:t>
            </w:r>
            <w:r>
              <w:rPr>
                <w:sz w:val="22"/>
              </w:rPr>
              <w:t>Creek</w:t>
            </w:r>
            <w:r>
              <w:rPr>
                <w:spacing w:val="-9"/>
                <w:sz w:val="22"/>
              </w:rPr>
              <w:t> </w:t>
            </w:r>
            <w:r>
              <w:rPr>
                <w:spacing w:val="-2"/>
                <w:sz w:val="22"/>
              </w:rPr>
              <w:t>Library</w:t>
            </w:r>
          </w:p>
        </w:tc>
        <w:tc>
          <w:tcPr>
            <w:tcW w:w="2157" w:type="dxa"/>
          </w:tcPr>
          <w:p>
            <w:pPr>
              <w:pStyle w:val="TableParagraph"/>
              <w:ind w:right="96"/>
              <w:jc w:val="right"/>
              <w:rPr>
                <w:sz w:val="22"/>
              </w:rPr>
            </w:pPr>
            <w:r>
              <w:rPr>
                <w:spacing w:val="-2"/>
                <w:sz w:val="22"/>
              </w:rPr>
              <w:t>30,849,540</w:t>
            </w:r>
          </w:p>
        </w:tc>
        <w:tc>
          <w:tcPr>
            <w:tcW w:w="2396" w:type="dxa"/>
          </w:tcPr>
          <w:p>
            <w:pPr>
              <w:pStyle w:val="TableParagraph"/>
              <w:ind w:right="97"/>
              <w:jc w:val="right"/>
              <w:rPr>
                <w:sz w:val="22"/>
              </w:rPr>
            </w:pPr>
            <w:r>
              <w:rPr>
                <w:spacing w:val="-2"/>
                <w:sz w:val="22"/>
              </w:rPr>
              <w:t>33,650,228</w:t>
            </w:r>
          </w:p>
        </w:tc>
      </w:tr>
      <w:tr>
        <w:trPr>
          <w:trHeight w:val="658" w:hRule="atLeast"/>
        </w:trPr>
        <w:tc>
          <w:tcPr>
            <w:tcW w:w="4799" w:type="dxa"/>
          </w:tcPr>
          <w:p>
            <w:pPr>
              <w:pStyle w:val="TableParagraph"/>
              <w:ind w:left="107"/>
              <w:rPr>
                <w:sz w:val="22"/>
              </w:rPr>
            </w:pPr>
            <w:r>
              <w:rPr>
                <w:sz w:val="22"/>
              </w:rPr>
              <w:t>PJ1000168 Lib-Library Northwest Jefferson County </w:t>
            </w:r>
            <w:r>
              <w:rPr>
                <w:spacing w:val="-2"/>
                <w:sz w:val="22"/>
              </w:rPr>
              <w:t>Library</w:t>
            </w:r>
          </w:p>
        </w:tc>
        <w:tc>
          <w:tcPr>
            <w:tcW w:w="2157" w:type="dxa"/>
          </w:tcPr>
          <w:p>
            <w:pPr>
              <w:pStyle w:val="TableParagraph"/>
              <w:spacing w:before="1"/>
              <w:ind w:right="96"/>
              <w:jc w:val="right"/>
              <w:rPr>
                <w:sz w:val="22"/>
              </w:rPr>
            </w:pPr>
            <w:r>
              <w:rPr>
                <w:spacing w:val="-2"/>
                <w:sz w:val="22"/>
              </w:rPr>
              <w:t>25,970,270</w:t>
            </w:r>
          </w:p>
        </w:tc>
        <w:tc>
          <w:tcPr>
            <w:tcW w:w="2396" w:type="dxa"/>
          </w:tcPr>
          <w:p>
            <w:pPr>
              <w:pStyle w:val="TableParagraph"/>
              <w:spacing w:before="1"/>
              <w:ind w:right="97"/>
              <w:jc w:val="right"/>
              <w:rPr>
                <w:sz w:val="22"/>
              </w:rPr>
            </w:pPr>
            <w:r>
              <w:rPr>
                <w:spacing w:val="-2"/>
                <w:sz w:val="22"/>
              </w:rPr>
              <w:t>32,609,036</w:t>
            </w:r>
          </w:p>
        </w:tc>
      </w:tr>
    </w:tbl>
    <w:p>
      <w:pPr>
        <w:pStyle w:val="BodyText"/>
        <w:spacing w:before="161"/>
        <w:rPr>
          <w:rFonts w:ascii="Calibri"/>
          <w:sz w:val="22"/>
        </w:rPr>
      </w:pPr>
    </w:p>
    <w:p>
      <w:pPr>
        <w:spacing w:before="0"/>
        <w:ind w:left="1440" w:right="0" w:firstLine="0"/>
        <w:jc w:val="left"/>
        <w:rPr>
          <w:rFonts w:ascii="Calibri"/>
          <w:sz w:val="22"/>
        </w:rPr>
      </w:pPr>
      <w:r>
        <w:rPr>
          <w:rFonts w:ascii="Calibri"/>
          <w:sz w:val="22"/>
        </w:rPr>
        <w:t>The</w:t>
      </w:r>
      <w:r>
        <w:rPr>
          <w:rFonts w:ascii="Calibri"/>
          <w:spacing w:val="-9"/>
          <w:sz w:val="22"/>
        </w:rPr>
        <w:t> </w:t>
      </w:r>
      <w:r>
        <w:rPr>
          <w:rFonts w:ascii="Calibri"/>
          <w:sz w:val="22"/>
        </w:rPr>
        <w:t>following</w:t>
      </w:r>
      <w:r>
        <w:rPr>
          <w:rFonts w:ascii="Calibri"/>
          <w:spacing w:val="-8"/>
          <w:sz w:val="22"/>
        </w:rPr>
        <w:t> </w:t>
      </w:r>
      <w:r>
        <w:rPr>
          <w:rFonts w:ascii="Calibri"/>
          <w:sz w:val="22"/>
        </w:rPr>
        <w:t>information</w:t>
      </w:r>
      <w:r>
        <w:rPr>
          <w:rFonts w:ascii="Calibri"/>
          <w:spacing w:val="-8"/>
          <w:sz w:val="22"/>
        </w:rPr>
        <w:t> </w:t>
      </w:r>
      <w:r>
        <w:rPr>
          <w:rFonts w:ascii="Calibri"/>
          <w:sz w:val="22"/>
        </w:rPr>
        <w:t>is</w:t>
      </w:r>
      <w:r>
        <w:rPr>
          <w:rFonts w:ascii="Calibri"/>
          <w:spacing w:val="-8"/>
          <w:sz w:val="22"/>
        </w:rPr>
        <w:t> </w:t>
      </w:r>
      <w:r>
        <w:rPr>
          <w:rFonts w:ascii="Calibri"/>
          <w:spacing w:val="-2"/>
          <w:sz w:val="22"/>
        </w:rPr>
        <w:t>included:</w:t>
      </w:r>
    </w:p>
    <w:p>
      <w:pPr>
        <w:pStyle w:val="ListParagraph"/>
        <w:numPr>
          <w:ilvl w:val="0"/>
          <w:numId w:val="25"/>
        </w:numPr>
        <w:tabs>
          <w:tab w:pos="2158" w:val="left" w:leader="none"/>
          <w:tab w:pos="2160" w:val="left" w:leader="none"/>
        </w:tabs>
        <w:spacing w:line="276" w:lineRule="auto" w:before="160" w:after="0"/>
        <w:ind w:left="2160" w:right="1438" w:hanging="361"/>
        <w:jc w:val="left"/>
        <w:rPr>
          <w:rFonts w:ascii="Calibri"/>
          <w:sz w:val="22"/>
        </w:rPr>
      </w:pPr>
      <w:r>
        <w:rPr>
          <w:rFonts w:ascii="Calibri"/>
          <w:sz w:val="22"/>
        </w:rPr>
        <w:t>Letter to the Board of County Commissioners certifying the mill levy necessary to maintain and operate the library</w:t>
      </w:r>
    </w:p>
    <w:p>
      <w:pPr>
        <w:pStyle w:val="ListParagraph"/>
        <w:numPr>
          <w:ilvl w:val="0"/>
          <w:numId w:val="25"/>
        </w:numPr>
        <w:tabs>
          <w:tab w:pos="2157" w:val="left" w:leader="none"/>
        </w:tabs>
        <w:spacing w:line="240" w:lineRule="auto" w:before="0" w:after="0"/>
        <w:ind w:left="2157" w:right="0" w:hanging="358"/>
        <w:jc w:val="left"/>
        <w:rPr>
          <w:rFonts w:ascii="Calibri"/>
          <w:sz w:val="22"/>
        </w:rPr>
      </w:pPr>
      <w:r>
        <w:rPr>
          <w:rFonts w:ascii="Calibri"/>
          <w:sz w:val="22"/>
        </w:rPr>
        <w:t>2027</w:t>
      </w:r>
      <w:r>
        <w:rPr>
          <w:rFonts w:ascii="Calibri"/>
          <w:spacing w:val="-10"/>
          <w:sz w:val="22"/>
        </w:rPr>
        <w:t> </w:t>
      </w:r>
      <w:r>
        <w:rPr>
          <w:rFonts w:ascii="Calibri"/>
          <w:sz w:val="22"/>
        </w:rPr>
        <w:t>Proposed</w:t>
      </w:r>
      <w:r>
        <w:rPr>
          <w:rFonts w:ascii="Calibri"/>
          <w:spacing w:val="-9"/>
          <w:sz w:val="22"/>
        </w:rPr>
        <w:t> </w:t>
      </w:r>
      <w:r>
        <w:rPr>
          <w:rFonts w:ascii="Calibri"/>
          <w:sz w:val="22"/>
        </w:rPr>
        <w:t>Budget</w:t>
      </w:r>
      <w:r>
        <w:rPr>
          <w:rFonts w:ascii="Calibri"/>
          <w:spacing w:val="-8"/>
          <w:sz w:val="22"/>
        </w:rPr>
        <w:t> </w:t>
      </w:r>
      <w:r>
        <w:rPr>
          <w:rFonts w:ascii="Calibri"/>
          <w:spacing w:val="-4"/>
          <w:sz w:val="22"/>
        </w:rPr>
        <w:t>Plan</w:t>
      </w:r>
    </w:p>
    <w:p>
      <w:pPr>
        <w:pStyle w:val="ListParagraph"/>
        <w:numPr>
          <w:ilvl w:val="0"/>
          <w:numId w:val="25"/>
        </w:numPr>
        <w:tabs>
          <w:tab w:pos="2159" w:val="left" w:leader="none"/>
        </w:tabs>
        <w:spacing w:line="240" w:lineRule="auto" w:before="40" w:after="0"/>
        <w:ind w:left="2159" w:right="0" w:hanging="359"/>
        <w:jc w:val="left"/>
        <w:rPr>
          <w:rFonts w:ascii="Calibri"/>
          <w:sz w:val="22"/>
        </w:rPr>
      </w:pPr>
      <w:r>
        <w:rPr>
          <w:rFonts w:ascii="Calibri"/>
          <w:sz w:val="22"/>
        </w:rPr>
        <w:t>2027</w:t>
      </w:r>
      <w:r>
        <w:rPr>
          <w:rFonts w:ascii="Calibri"/>
          <w:spacing w:val="-9"/>
          <w:sz w:val="22"/>
        </w:rPr>
        <w:t> </w:t>
      </w:r>
      <w:r>
        <w:rPr>
          <w:rFonts w:ascii="Calibri"/>
          <w:sz w:val="22"/>
        </w:rPr>
        <w:t>5-Year</w:t>
      </w:r>
      <w:r>
        <w:rPr>
          <w:rFonts w:ascii="Calibri"/>
          <w:spacing w:val="-7"/>
          <w:sz w:val="22"/>
        </w:rPr>
        <w:t> </w:t>
      </w:r>
      <w:r>
        <w:rPr>
          <w:rFonts w:ascii="Calibri"/>
          <w:sz w:val="22"/>
        </w:rPr>
        <w:t>Capital</w:t>
      </w:r>
      <w:r>
        <w:rPr>
          <w:rFonts w:ascii="Calibri"/>
          <w:spacing w:val="-8"/>
          <w:sz w:val="22"/>
        </w:rPr>
        <w:t> </w:t>
      </w:r>
      <w:r>
        <w:rPr>
          <w:rFonts w:ascii="Calibri"/>
          <w:spacing w:val="-4"/>
          <w:sz w:val="22"/>
        </w:rPr>
        <w:t>Plan</w:t>
      </w:r>
    </w:p>
    <w:p>
      <w:pPr>
        <w:spacing w:before="161"/>
        <w:ind w:left="1440" w:right="0" w:firstLine="0"/>
        <w:jc w:val="left"/>
        <w:rPr>
          <w:rFonts w:ascii="Calibri" w:hAnsi="Calibri"/>
          <w:b/>
          <w:sz w:val="22"/>
        </w:rPr>
      </w:pPr>
      <w:r>
        <w:rPr>
          <w:rFonts w:ascii="Calibri" w:hAnsi="Calibri"/>
          <w:b/>
          <w:sz w:val="22"/>
          <w:u w:val="single"/>
        </w:rPr>
        <w:t>Budget</w:t>
      </w:r>
      <w:r>
        <w:rPr>
          <w:rFonts w:ascii="Calibri" w:hAnsi="Calibri"/>
          <w:b/>
          <w:spacing w:val="-6"/>
          <w:sz w:val="22"/>
          <w:u w:val="single"/>
        </w:rPr>
        <w:t> </w:t>
      </w:r>
      <w:r>
        <w:rPr>
          <w:rFonts w:ascii="Calibri" w:hAnsi="Calibri"/>
          <w:b/>
          <w:sz w:val="22"/>
          <w:u w:val="single"/>
        </w:rPr>
        <w:t>to</w:t>
      </w:r>
      <w:r>
        <w:rPr>
          <w:rFonts w:ascii="Calibri" w:hAnsi="Calibri"/>
          <w:b/>
          <w:spacing w:val="-7"/>
          <w:sz w:val="22"/>
          <w:u w:val="single"/>
        </w:rPr>
        <w:t> </w:t>
      </w:r>
      <w:r>
        <w:rPr>
          <w:rFonts w:ascii="Calibri" w:hAnsi="Calibri"/>
          <w:b/>
          <w:sz w:val="22"/>
          <w:u w:val="single"/>
        </w:rPr>
        <w:t>Actual</w:t>
      </w:r>
      <w:r>
        <w:rPr>
          <w:rFonts w:ascii="Calibri" w:hAnsi="Calibri"/>
          <w:b/>
          <w:spacing w:val="-5"/>
          <w:sz w:val="22"/>
          <w:u w:val="single"/>
        </w:rPr>
        <w:t> </w:t>
      </w:r>
      <w:r>
        <w:rPr>
          <w:rFonts w:ascii="Calibri" w:hAnsi="Calibri"/>
          <w:b/>
          <w:sz w:val="22"/>
          <w:u w:val="single"/>
        </w:rPr>
        <w:t>Tables</w:t>
      </w:r>
      <w:r>
        <w:rPr>
          <w:rFonts w:ascii="Calibri" w:hAnsi="Calibri"/>
          <w:b/>
          <w:spacing w:val="-6"/>
          <w:sz w:val="22"/>
          <w:u w:val="single"/>
        </w:rPr>
        <w:t> </w:t>
      </w:r>
      <w:r>
        <w:rPr>
          <w:rFonts w:ascii="Calibri" w:hAnsi="Calibri"/>
          <w:b/>
          <w:sz w:val="22"/>
          <w:u w:val="single"/>
        </w:rPr>
        <w:t>–</w:t>
      </w:r>
      <w:r>
        <w:rPr>
          <w:rFonts w:ascii="Calibri" w:hAnsi="Calibri"/>
          <w:b/>
          <w:spacing w:val="-5"/>
          <w:sz w:val="22"/>
          <w:u w:val="single"/>
        </w:rPr>
        <w:t> </w:t>
      </w:r>
      <w:r>
        <w:rPr>
          <w:rFonts w:ascii="Calibri" w:hAnsi="Calibri"/>
          <w:b/>
          <w:sz w:val="22"/>
          <w:u w:val="single"/>
        </w:rPr>
        <w:t>May</w:t>
      </w:r>
      <w:r>
        <w:rPr>
          <w:rFonts w:ascii="Calibri" w:hAnsi="Calibri"/>
          <w:b/>
          <w:spacing w:val="-7"/>
          <w:sz w:val="22"/>
          <w:u w:val="single"/>
        </w:rPr>
        <w:t> </w:t>
      </w:r>
      <w:r>
        <w:rPr>
          <w:rFonts w:ascii="Calibri" w:hAnsi="Calibri"/>
          <w:b/>
          <w:spacing w:val="-4"/>
          <w:sz w:val="22"/>
          <w:u w:val="single"/>
        </w:rPr>
        <w:t>2026</w:t>
      </w:r>
    </w:p>
    <w:p>
      <w:pPr>
        <w:spacing w:before="133"/>
        <w:ind w:left="1440" w:right="0" w:firstLine="0"/>
        <w:jc w:val="left"/>
        <w:rPr>
          <w:rFonts w:ascii="Calibri"/>
          <w:sz w:val="22"/>
        </w:rPr>
      </w:pPr>
      <w:r>
        <w:rPr>
          <w:rFonts w:ascii="Calibri"/>
          <w:sz w:val="22"/>
        </w:rPr>
        <w:t>Please</w:t>
      </w:r>
      <w:r>
        <w:rPr>
          <w:rFonts w:ascii="Calibri"/>
          <w:spacing w:val="-7"/>
          <w:sz w:val="22"/>
        </w:rPr>
        <w:t> </w:t>
      </w:r>
      <w:r>
        <w:rPr>
          <w:rFonts w:ascii="Calibri"/>
          <w:sz w:val="22"/>
        </w:rPr>
        <w:t>see</w:t>
      </w:r>
      <w:r>
        <w:rPr>
          <w:rFonts w:ascii="Calibri"/>
          <w:spacing w:val="-6"/>
          <w:sz w:val="22"/>
        </w:rPr>
        <w:t> </w:t>
      </w:r>
      <w:r>
        <w:rPr>
          <w:rFonts w:ascii="Calibri"/>
          <w:sz w:val="22"/>
        </w:rPr>
        <w:t>the</w:t>
      </w:r>
      <w:r>
        <w:rPr>
          <w:rFonts w:ascii="Calibri"/>
          <w:spacing w:val="-6"/>
          <w:sz w:val="22"/>
        </w:rPr>
        <w:t> </w:t>
      </w:r>
      <w:r>
        <w:rPr>
          <w:rFonts w:ascii="Calibri"/>
          <w:sz w:val="22"/>
        </w:rPr>
        <w:t>enclosed</w:t>
      </w:r>
      <w:r>
        <w:rPr>
          <w:rFonts w:ascii="Calibri"/>
          <w:spacing w:val="-7"/>
          <w:sz w:val="22"/>
        </w:rPr>
        <w:t> </w:t>
      </w:r>
      <w:r>
        <w:rPr>
          <w:rFonts w:ascii="Calibri"/>
          <w:sz w:val="22"/>
        </w:rPr>
        <w:t>Budget</w:t>
      </w:r>
      <w:r>
        <w:rPr>
          <w:rFonts w:ascii="Calibri"/>
          <w:spacing w:val="-6"/>
          <w:sz w:val="22"/>
        </w:rPr>
        <w:t> </w:t>
      </w:r>
      <w:r>
        <w:rPr>
          <w:rFonts w:ascii="Calibri"/>
          <w:sz w:val="22"/>
        </w:rPr>
        <w:t>to</w:t>
      </w:r>
      <w:r>
        <w:rPr>
          <w:rFonts w:ascii="Calibri"/>
          <w:spacing w:val="-4"/>
          <w:sz w:val="22"/>
        </w:rPr>
        <w:t> </w:t>
      </w:r>
      <w:r>
        <w:rPr>
          <w:rFonts w:ascii="Calibri"/>
          <w:sz w:val="22"/>
        </w:rPr>
        <w:t>Actual</w:t>
      </w:r>
      <w:r>
        <w:rPr>
          <w:rFonts w:ascii="Calibri"/>
          <w:spacing w:val="-7"/>
          <w:sz w:val="22"/>
        </w:rPr>
        <w:t> </w:t>
      </w:r>
      <w:r>
        <w:rPr>
          <w:rFonts w:ascii="Calibri"/>
          <w:sz w:val="22"/>
        </w:rPr>
        <w:t>Tables</w:t>
      </w:r>
      <w:r>
        <w:rPr>
          <w:rFonts w:ascii="Calibri"/>
          <w:spacing w:val="-6"/>
          <w:sz w:val="22"/>
        </w:rPr>
        <w:t> </w:t>
      </w:r>
      <w:r>
        <w:rPr>
          <w:rFonts w:ascii="Calibri"/>
          <w:sz w:val="22"/>
        </w:rPr>
        <w:t>for</w:t>
      </w:r>
      <w:r>
        <w:rPr>
          <w:rFonts w:ascii="Calibri"/>
          <w:spacing w:val="-5"/>
          <w:sz w:val="22"/>
        </w:rPr>
        <w:t> </w:t>
      </w:r>
      <w:r>
        <w:rPr>
          <w:rFonts w:ascii="Calibri"/>
          <w:sz w:val="22"/>
        </w:rPr>
        <w:t>May</w:t>
      </w:r>
      <w:r>
        <w:rPr>
          <w:rFonts w:ascii="Calibri"/>
          <w:spacing w:val="-6"/>
          <w:sz w:val="22"/>
        </w:rPr>
        <w:t> </w:t>
      </w:r>
      <w:r>
        <w:rPr>
          <w:rFonts w:ascii="Calibri"/>
          <w:spacing w:val="-2"/>
          <w:sz w:val="22"/>
        </w:rPr>
        <w:t>2026.</w:t>
      </w:r>
    </w:p>
    <w:p>
      <w:pPr>
        <w:spacing w:after="0"/>
        <w:jc w:val="left"/>
        <w:rPr>
          <w:rFonts w:ascii="Calibri"/>
          <w:sz w:val="22"/>
        </w:rPr>
        <w:sectPr>
          <w:footerReference w:type="default" r:id="rId47"/>
          <w:pgSz w:w="12240" w:h="15840"/>
          <w:pgMar w:header="0" w:footer="0" w:top="720" w:bottom="280" w:left="0" w:right="0"/>
        </w:sectPr>
      </w:pPr>
    </w:p>
    <w:tbl>
      <w:tblPr>
        <w:tblW w:w="0" w:type="auto"/>
        <w:jc w:val="left"/>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1241"/>
        <w:gridCol w:w="1241"/>
        <w:gridCol w:w="1242"/>
        <w:gridCol w:w="1241"/>
      </w:tblGrid>
      <w:tr>
        <w:trPr>
          <w:trHeight w:val="923" w:hRule="atLeast"/>
        </w:trPr>
        <w:tc>
          <w:tcPr>
            <w:tcW w:w="10090" w:type="dxa"/>
            <w:gridSpan w:val="5"/>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9"/>
              <w:ind w:left="3390" w:right="3358"/>
              <w:jc w:val="center"/>
              <w:rPr>
                <w:rFonts w:ascii="Arial"/>
                <w:b/>
                <w:sz w:val="15"/>
              </w:rPr>
            </w:pPr>
            <w:bookmarkStart w:name="Table 1 - Total Fund Summary May 2026" w:id="13"/>
            <w:bookmarkEnd w:id="13"/>
            <w:r>
              <w:rPr/>
            </w:r>
            <w:r>
              <w:rPr>
                <w:rFonts w:ascii="Arial"/>
                <w:b/>
                <w:sz w:val="15"/>
              </w:rPr>
              <w:t>TABLE</w:t>
            </w:r>
            <w:r>
              <w:rPr>
                <w:rFonts w:ascii="Arial"/>
                <w:b/>
                <w:spacing w:val="-7"/>
                <w:sz w:val="15"/>
              </w:rPr>
              <w:t> </w:t>
            </w:r>
            <w:r>
              <w:rPr>
                <w:rFonts w:ascii="Arial"/>
                <w:b/>
                <w:spacing w:val="-10"/>
                <w:sz w:val="15"/>
              </w:rPr>
              <w:t>1</w:t>
            </w:r>
          </w:p>
          <w:p>
            <w:pPr>
              <w:pStyle w:val="TableParagraph"/>
              <w:spacing w:line="266" w:lineRule="auto" w:before="20"/>
              <w:ind w:left="3390"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TOTAL FUND SUMMARY</w:t>
            </w:r>
          </w:p>
          <w:p>
            <w:pPr>
              <w:pStyle w:val="TableParagraph"/>
              <w:spacing w:before="1"/>
              <w:ind w:left="3390" w:right="3357"/>
              <w:jc w:val="center"/>
              <w:rPr>
                <w:rFonts w:ascii="Arial"/>
                <w:b/>
                <w:sz w:val="15"/>
              </w:rPr>
            </w:pPr>
            <w:r>
              <w:rPr>
                <w:rFonts w:ascii="Arial"/>
                <w:b/>
                <w:sz w:val="15"/>
              </w:rPr>
              <w:t>2026</w:t>
            </w:r>
            <w:r>
              <w:rPr>
                <w:rFonts w:ascii="Arial"/>
                <w:b/>
                <w:spacing w:val="-3"/>
                <w:sz w:val="15"/>
              </w:rPr>
              <w:t> </w:t>
            </w:r>
            <w:r>
              <w:rPr>
                <w:rFonts w:ascii="Arial"/>
                <w:b/>
                <w:sz w:val="15"/>
              </w:rPr>
              <w:t>BUDGET</w:t>
            </w:r>
            <w:r>
              <w:rPr>
                <w:rFonts w:ascii="Arial"/>
                <w:b/>
                <w:spacing w:val="-4"/>
                <w:sz w:val="15"/>
              </w:rPr>
              <w:t> </w:t>
            </w:r>
            <w:r>
              <w:rPr>
                <w:rFonts w:ascii="Arial"/>
                <w:b/>
                <w:sz w:val="15"/>
              </w:rPr>
              <w:t>TO</w:t>
            </w:r>
            <w:r>
              <w:rPr>
                <w:rFonts w:ascii="Arial"/>
                <w:b/>
                <w:spacing w:val="-2"/>
                <w:sz w:val="15"/>
              </w:rPr>
              <w:t> ACTUAL</w:t>
            </w:r>
          </w:p>
        </w:tc>
      </w:tr>
      <w:tr>
        <w:trPr>
          <w:trHeight w:val="207" w:hRule="atLeast"/>
        </w:trPr>
        <w:tc>
          <w:tcPr>
            <w:tcW w:w="10090"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8"/>
              <w:rPr>
                <w:sz w:val="15"/>
              </w:rPr>
            </w:pPr>
          </w:p>
          <w:p>
            <w:pPr>
              <w:pStyle w:val="TableParagraph"/>
              <w:ind w:left="1646"/>
              <w:rPr>
                <w:rFonts w:ascii="Arial"/>
                <w:b/>
                <w:sz w:val="15"/>
              </w:rPr>
            </w:pPr>
            <w:r>
              <w:rPr>
                <w:rFonts w:ascii="Arial"/>
                <w:b/>
                <w:sz w:val="15"/>
              </w:rPr>
              <w:t>Revenue</w:t>
            </w:r>
            <w:r>
              <w:rPr>
                <w:rFonts w:ascii="Arial"/>
                <w:b/>
                <w:spacing w:val="-4"/>
                <w:sz w:val="15"/>
              </w:rPr>
              <w:t> </w:t>
            </w:r>
            <w:r>
              <w:rPr>
                <w:rFonts w:ascii="Arial"/>
                <w:b/>
                <w:sz w:val="15"/>
              </w:rPr>
              <w:t>and</w:t>
            </w:r>
            <w:r>
              <w:rPr>
                <w:rFonts w:ascii="Arial"/>
                <w:b/>
                <w:spacing w:val="-3"/>
                <w:sz w:val="15"/>
              </w:rPr>
              <w:t> </w:t>
            </w:r>
            <w:r>
              <w:rPr>
                <w:rFonts w:ascii="Arial"/>
                <w:b/>
                <w:spacing w:val="-2"/>
                <w:sz w:val="15"/>
              </w:rPr>
              <w:t>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ind w:left="36"/>
              <w:jc w:val="center"/>
              <w:rPr>
                <w:rFonts w:ascii="Arial"/>
                <w:b/>
                <w:sz w:val="15"/>
              </w:rPr>
            </w:pPr>
            <w:r>
              <w:rPr>
                <w:rFonts w:ascii="Arial"/>
                <w:b/>
                <w:spacing w:val="-4"/>
                <w:sz w:val="15"/>
              </w:rPr>
              <w:t>2026</w:t>
            </w:r>
          </w:p>
          <w:p>
            <w:pPr>
              <w:pStyle w:val="TableParagraph"/>
              <w:spacing w:before="19"/>
              <w:ind w:left="34"/>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05/31/2026</w:t>
            </w:r>
          </w:p>
        </w:tc>
        <w:tc>
          <w:tcPr>
            <w:tcW w:w="1242"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spacing w:line="266" w:lineRule="auto"/>
              <w:ind w:left="182" w:firstLine="69"/>
              <w:rPr>
                <w:rFonts w:ascii="Arial"/>
                <w:b/>
                <w:sz w:val="15"/>
              </w:rPr>
            </w:pPr>
            <w:r>
              <w:rPr>
                <w:rFonts w:ascii="Arial"/>
                <w:b/>
                <w:sz w:val="15"/>
              </w:rPr>
              <w:t>$ Variance 2026</w:t>
            </w:r>
            <w:r>
              <w:rPr>
                <w:rFonts w:ascii="Arial"/>
                <w:b/>
                <w:spacing w:val="-2"/>
                <w:sz w:val="15"/>
              </w:rPr>
              <w:t> </w:t>
            </w: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5"/>
              <w:rPr>
                <w:sz w:val="15"/>
              </w:rPr>
            </w:pPr>
          </w:p>
          <w:p>
            <w:pPr>
              <w:pStyle w:val="TableParagraph"/>
              <w:ind w:left="44"/>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4" w:right="5"/>
              <w:jc w:val="center"/>
              <w:rPr>
                <w:rFonts w:ascii="Arial"/>
                <w:b/>
                <w:sz w:val="15"/>
              </w:rPr>
            </w:pPr>
            <w:r>
              <w:rPr>
                <w:rFonts w:ascii="Arial"/>
                <w:b/>
                <w:sz w:val="15"/>
              </w:rPr>
              <w:t>2026</w:t>
            </w:r>
            <w:r>
              <w:rPr>
                <w:rFonts w:ascii="Arial"/>
                <w:b/>
                <w:spacing w:val="-2"/>
                <w:sz w:val="15"/>
              </w:rPr>
              <w:t> Budget</w:t>
            </w:r>
          </w:p>
        </w:tc>
      </w:tr>
      <w:tr>
        <w:trPr>
          <w:trHeight w:val="222" w:hRule="atLeast"/>
        </w:trPr>
        <w:tc>
          <w:tcPr>
            <w:tcW w:w="5125" w:type="dxa"/>
            <w:tcBorders>
              <w:top w:val="single" w:sz="12" w:space="0" w:color="000000"/>
              <w:left w:val="single" w:sz="12" w:space="0" w:color="000000"/>
            </w:tcBorders>
          </w:tcPr>
          <w:p>
            <w:pPr>
              <w:pStyle w:val="TableParagraph"/>
              <w:spacing w:line="192" w:lineRule="exact" w:before="10"/>
              <w:ind w:left="30"/>
              <w:rPr>
                <w:b/>
                <w:sz w:val="16"/>
              </w:rPr>
            </w:pPr>
            <w:r>
              <w:rPr>
                <w:b/>
                <w:spacing w:val="-2"/>
                <w:w w:val="105"/>
                <w:sz w:val="16"/>
              </w:rPr>
              <w:t>Revenues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2"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27"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Property</w:t>
            </w:r>
            <w:r>
              <w:rPr>
                <w:spacing w:val="-4"/>
                <w:sz w:val="16"/>
              </w:rPr>
              <w:t> </w:t>
            </w:r>
            <w:r>
              <w:rPr>
                <w:spacing w:val="-2"/>
                <w:sz w:val="16"/>
              </w:rPr>
              <w:t>Taxes</w:t>
            </w:r>
            <w:r>
              <w:rPr>
                <w:spacing w:val="-3"/>
                <w:sz w:val="16"/>
              </w:rPr>
              <w:t> </w:t>
            </w:r>
            <w:r>
              <w:rPr>
                <w:spacing w:val="-2"/>
                <w:sz w:val="16"/>
              </w:rPr>
              <w:t>(net</w:t>
            </w:r>
            <w:r>
              <w:rPr>
                <w:spacing w:val="-5"/>
                <w:sz w:val="16"/>
              </w:rPr>
              <w:t> </w:t>
            </w:r>
            <w:r>
              <w:rPr>
                <w:spacing w:val="-2"/>
                <w:sz w:val="16"/>
              </w:rPr>
              <w:t>adjustments)</w:t>
            </w:r>
          </w:p>
        </w:tc>
        <w:tc>
          <w:tcPr>
            <w:tcW w:w="1241" w:type="dxa"/>
          </w:tcPr>
          <w:p>
            <w:pPr>
              <w:pStyle w:val="TableParagraph"/>
              <w:spacing w:line="192" w:lineRule="exact" w:before="16"/>
              <w:ind w:right="65"/>
              <w:jc w:val="right"/>
              <w:rPr>
                <w:sz w:val="16"/>
              </w:rPr>
            </w:pPr>
            <w:r>
              <w:rPr>
                <w:spacing w:val="-2"/>
                <w:w w:val="105"/>
                <w:sz w:val="16"/>
              </w:rPr>
              <w:t>62,855,736</w:t>
            </w:r>
          </w:p>
        </w:tc>
        <w:tc>
          <w:tcPr>
            <w:tcW w:w="1241" w:type="dxa"/>
          </w:tcPr>
          <w:p>
            <w:pPr>
              <w:pStyle w:val="TableParagraph"/>
              <w:spacing w:line="192" w:lineRule="exact" w:before="16"/>
              <w:ind w:right="65"/>
              <w:jc w:val="right"/>
              <w:rPr>
                <w:sz w:val="16"/>
              </w:rPr>
            </w:pPr>
            <w:r>
              <w:rPr>
                <w:spacing w:val="-2"/>
                <w:w w:val="105"/>
                <w:sz w:val="16"/>
              </w:rPr>
              <w:t>43,450,137</w:t>
            </w:r>
          </w:p>
        </w:tc>
        <w:tc>
          <w:tcPr>
            <w:tcW w:w="1242" w:type="dxa"/>
          </w:tcPr>
          <w:p>
            <w:pPr>
              <w:pStyle w:val="TableParagraph"/>
              <w:spacing w:line="192" w:lineRule="exact" w:before="16"/>
              <w:ind w:right="16"/>
              <w:jc w:val="right"/>
              <w:rPr>
                <w:sz w:val="16"/>
              </w:rPr>
            </w:pPr>
            <w:r>
              <w:rPr>
                <w:spacing w:val="-2"/>
                <w:w w:val="105"/>
                <w:sz w:val="16"/>
              </w:rPr>
              <w:t>(19,405,599)</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69%</w:t>
            </w: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z w:val="16"/>
              </w:rPr>
              <w:t>Grants,</w:t>
            </w:r>
            <w:r>
              <w:rPr>
                <w:spacing w:val="-4"/>
                <w:sz w:val="16"/>
              </w:rPr>
              <w:t> </w:t>
            </w:r>
            <w:r>
              <w:rPr>
                <w:sz w:val="16"/>
              </w:rPr>
              <w:t>Funds</w:t>
            </w:r>
            <w:r>
              <w:rPr>
                <w:spacing w:val="-2"/>
                <w:sz w:val="16"/>
              </w:rPr>
              <w:t> </w:t>
            </w:r>
            <w:r>
              <w:rPr>
                <w:sz w:val="16"/>
              </w:rPr>
              <w:t>&amp;</w:t>
            </w:r>
            <w:r>
              <w:rPr>
                <w:spacing w:val="-3"/>
                <w:sz w:val="16"/>
              </w:rPr>
              <w:t> </w:t>
            </w:r>
            <w:r>
              <w:rPr>
                <w:spacing w:val="-2"/>
                <w:sz w:val="16"/>
              </w:rPr>
              <w:t>Donations</w:t>
            </w:r>
          </w:p>
        </w:tc>
        <w:tc>
          <w:tcPr>
            <w:tcW w:w="1241" w:type="dxa"/>
          </w:tcPr>
          <w:p>
            <w:pPr>
              <w:pStyle w:val="TableParagraph"/>
              <w:spacing w:line="192" w:lineRule="exact" w:before="16"/>
              <w:ind w:right="65"/>
              <w:jc w:val="right"/>
              <w:rPr>
                <w:sz w:val="16"/>
              </w:rPr>
            </w:pPr>
            <w:r>
              <w:rPr>
                <w:spacing w:val="-2"/>
                <w:w w:val="105"/>
                <w:sz w:val="16"/>
              </w:rPr>
              <w:t>375,000</w:t>
            </w:r>
          </w:p>
        </w:tc>
        <w:tc>
          <w:tcPr>
            <w:tcW w:w="1241" w:type="dxa"/>
          </w:tcPr>
          <w:p>
            <w:pPr>
              <w:pStyle w:val="TableParagraph"/>
              <w:spacing w:line="192" w:lineRule="exact" w:before="16"/>
              <w:ind w:right="65"/>
              <w:jc w:val="right"/>
              <w:rPr>
                <w:sz w:val="16"/>
              </w:rPr>
            </w:pPr>
            <w:r>
              <w:rPr>
                <w:spacing w:val="-2"/>
                <w:w w:val="105"/>
                <w:sz w:val="16"/>
              </w:rPr>
              <w:t>64,711</w:t>
            </w:r>
          </w:p>
        </w:tc>
        <w:tc>
          <w:tcPr>
            <w:tcW w:w="1242" w:type="dxa"/>
          </w:tcPr>
          <w:p>
            <w:pPr>
              <w:pStyle w:val="TableParagraph"/>
              <w:spacing w:line="192" w:lineRule="exact" w:before="16"/>
              <w:ind w:right="15"/>
              <w:jc w:val="right"/>
              <w:rPr>
                <w:sz w:val="16"/>
              </w:rPr>
            </w:pPr>
            <w:r>
              <w:rPr>
                <w:spacing w:val="-2"/>
                <w:w w:val="105"/>
                <w:sz w:val="16"/>
              </w:rPr>
              <w:t>(310,289)</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17%</w:t>
            </w: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Investment</w:t>
            </w:r>
            <w:r>
              <w:rPr>
                <w:spacing w:val="1"/>
                <w:sz w:val="16"/>
              </w:rPr>
              <w:t> </w:t>
            </w:r>
            <w:r>
              <w:rPr>
                <w:spacing w:val="-2"/>
                <w:sz w:val="16"/>
              </w:rPr>
              <w:t>Income</w:t>
            </w:r>
          </w:p>
        </w:tc>
        <w:tc>
          <w:tcPr>
            <w:tcW w:w="1241" w:type="dxa"/>
          </w:tcPr>
          <w:p>
            <w:pPr>
              <w:pStyle w:val="TableParagraph"/>
              <w:spacing w:line="192" w:lineRule="exact" w:before="16"/>
              <w:ind w:right="65"/>
              <w:jc w:val="right"/>
              <w:rPr>
                <w:sz w:val="16"/>
              </w:rPr>
            </w:pPr>
            <w:r>
              <w:rPr>
                <w:spacing w:val="-2"/>
                <w:w w:val="105"/>
                <w:sz w:val="16"/>
              </w:rPr>
              <w:t>2,655,549</w:t>
            </w:r>
          </w:p>
        </w:tc>
        <w:tc>
          <w:tcPr>
            <w:tcW w:w="1241" w:type="dxa"/>
          </w:tcPr>
          <w:p>
            <w:pPr>
              <w:pStyle w:val="TableParagraph"/>
              <w:spacing w:line="192" w:lineRule="exact" w:before="16"/>
              <w:ind w:right="65"/>
              <w:jc w:val="right"/>
              <w:rPr>
                <w:sz w:val="16"/>
              </w:rPr>
            </w:pPr>
            <w:r>
              <w:rPr>
                <w:spacing w:val="-2"/>
                <w:w w:val="105"/>
                <w:sz w:val="16"/>
              </w:rPr>
              <w:t>1,182,887</w:t>
            </w:r>
          </w:p>
        </w:tc>
        <w:tc>
          <w:tcPr>
            <w:tcW w:w="1242" w:type="dxa"/>
          </w:tcPr>
          <w:p>
            <w:pPr>
              <w:pStyle w:val="TableParagraph"/>
              <w:spacing w:line="192" w:lineRule="exact" w:before="16"/>
              <w:ind w:right="15"/>
              <w:jc w:val="right"/>
              <w:rPr>
                <w:sz w:val="16"/>
              </w:rPr>
            </w:pPr>
            <w:r>
              <w:rPr>
                <w:spacing w:val="-2"/>
                <w:w w:val="105"/>
                <w:sz w:val="16"/>
              </w:rPr>
              <w:t>(1,472,662)</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45%</w:t>
            </w:r>
          </w:p>
        </w:tc>
      </w:tr>
      <w:tr>
        <w:trPr>
          <w:trHeight w:val="211" w:hRule="atLeast"/>
        </w:trPr>
        <w:tc>
          <w:tcPr>
            <w:tcW w:w="5125" w:type="dxa"/>
            <w:tcBorders>
              <w:left w:val="single" w:sz="12" w:space="0" w:color="000000"/>
              <w:bottom w:val="single" w:sz="6" w:space="0" w:color="000000"/>
            </w:tcBorders>
          </w:tcPr>
          <w:p>
            <w:pPr>
              <w:pStyle w:val="TableParagraph"/>
              <w:spacing w:line="175" w:lineRule="exact" w:before="16"/>
              <w:ind w:left="30"/>
              <w:rPr>
                <w:sz w:val="16"/>
              </w:rPr>
            </w:pPr>
            <w:r>
              <w:rPr>
                <w:spacing w:val="-4"/>
                <w:sz w:val="16"/>
              </w:rPr>
              <w:t>Other</w:t>
            </w:r>
            <w:r>
              <w:rPr>
                <w:spacing w:val="1"/>
                <w:sz w:val="16"/>
              </w:rPr>
              <w:t> </w:t>
            </w:r>
            <w:r>
              <w:rPr>
                <w:spacing w:val="-2"/>
                <w:sz w:val="16"/>
              </w:rPr>
              <w:t>Revenue</w:t>
            </w:r>
          </w:p>
        </w:tc>
        <w:tc>
          <w:tcPr>
            <w:tcW w:w="1241" w:type="dxa"/>
            <w:tcBorders>
              <w:bottom w:val="single" w:sz="6" w:space="0" w:color="000000"/>
            </w:tcBorders>
          </w:tcPr>
          <w:p>
            <w:pPr>
              <w:pStyle w:val="TableParagraph"/>
              <w:spacing w:line="175" w:lineRule="exact" w:before="16"/>
              <w:ind w:right="64"/>
              <w:jc w:val="right"/>
              <w:rPr>
                <w:sz w:val="16"/>
              </w:rPr>
            </w:pPr>
            <w:r>
              <w:rPr>
                <w:spacing w:val="-10"/>
                <w:w w:val="105"/>
                <w:sz w:val="16"/>
              </w:rPr>
              <w:t>-</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502,448</w:t>
            </w:r>
          </w:p>
        </w:tc>
        <w:tc>
          <w:tcPr>
            <w:tcW w:w="1242" w:type="dxa"/>
            <w:tcBorders>
              <w:bottom w:val="single" w:sz="6" w:space="0" w:color="000000"/>
            </w:tcBorders>
          </w:tcPr>
          <w:p>
            <w:pPr>
              <w:pStyle w:val="TableParagraph"/>
              <w:spacing w:line="175" w:lineRule="exact" w:before="16"/>
              <w:ind w:right="65"/>
              <w:jc w:val="right"/>
              <w:rPr>
                <w:sz w:val="16"/>
              </w:rPr>
            </w:pPr>
            <w:r>
              <w:rPr>
                <w:spacing w:val="-2"/>
                <w:w w:val="105"/>
                <w:sz w:val="16"/>
              </w:rPr>
              <w:t>502,448</w:t>
            </w:r>
          </w:p>
        </w:tc>
        <w:tc>
          <w:tcPr>
            <w:tcW w:w="1241" w:type="dxa"/>
            <w:tcBorders>
              <w:bottom w:val="single" w:sz="6" w:space="0" w:color="000000"/>
              <w:right w:val="single" w:sz="12" w:space="0" w:color="000000"/>
            </w:tcBorders>
          </w:tcPr>
          <w:p>
            <w:pPr>
              <w:pStyle w:val="TableParagraph"/>
              <w:rPr>
                <w:rFonts w:ascii="Times New Roman"/>
                <w:sz w:val="14"/>
              </w:rPr>
            </w:pPr>
          </w:p>
        </w:tc>
      </w:tr>
      <w:tr>
        <w:trPr>
          <w:trHeight w:val="212" w:hRule="atLeast"/>
        </w:trPr>
        <w:tc>
          <w:tcPr>
            <w:tcW w:w="5125"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rPr>
                <w:b/>
                <w:sz w:val="16"/>
              </w:rPr>
            </w:pPr>
            <w:r>
              <w:rPr>
                <w:b/>
                <w:spacing w:val="-2"/>
                <w:sz w:val="16"/>
              </w:rPr>
              <w:t>Total</w:t>
            </w:r>
            <w:r>
              <w:rPr>
                <w:b/>
                <w:spacing w:val="-1"/>
                <w:sz w:val="16"/>
              </w:rPr>
              <w:t> </w:t>
            </w:r>
            <w:r>
              <w:rPr>
                <w:b/>
                <w:spacing w:val="-2"/>
                <w:sz w:val="16"/>
              </w:rPr>
              <w:t>Revenues</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4"/>
              <w:jc w:val="right"/>
              <w:rPr>
                <w:b/>
                <w:sz w:val="16"/>
              </w:rPr>
            </w:pPr>
            <w:r>
              <w:rPr>
                <w:b/>
                <w:spacing w:val="-2"/>
                <w:w w:val="105"/>
                <w:sz w:val="16"/>
              </w:rPr>
              <w:t>65,886,285</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5"/>
              <w:jc w:val="right"/>
              <w:rPr>
                <w:b/>
                <w:sz w:val="16"/>
              </w:rPr>
            </w:pPr>
            <w:r>
              <w:rPr>
                <w:b/>
                <w:spacing w:val="-2"/>
                <w:w w:val="105"/>
                <w:sz w:val="16"/>
              </w:rPr>
              <w:t>45,200,183</w:t>
            </w:r>
          </w:p>
        </w:tc>
        <w:tc>
          <w:tcPr>
            <w:tcW w:w="1242" w:type="dxa"/>
            <w:tcBorders>
              <w:top w:val="single" w:sz="6" w:space="0" w:color="000000"/>
              <w:bottom w:val="single" w:sz="6" w:space="0" w:color="000000"/>
            </w:tcBorders>
            <w:shd w:val="clear" w:color="auto" w:fill="FFEB9C"/>
          </w:tcPr>
          <w:p>
            <w:pPr>
              <w:pStyle w:val="TableParagraph"/>
              <w:spacing w:line="175" w:lineRule="exact" w:before="17"/>
              <w:ind w:right="15"/>
              <w:jc w:val="right"/>
              <w:rPr>
                <w:b/>
                <w:sz w:val="16"/>
              </w:rPr>
            </w:pPr>
            <w:r>
              <w:rPr>
                <w:b/>
                <w:spacing w:val="-2"/>
                <w:w w:val="105"/>
                <w:sz w:val="16"/>
              </w:rPr>
              <w:t>(20,686,102)</w:t>
            </w:r>
          </w:p>
        </w:tc>
        <w:tc>
          <w:tcPr>
            <w:tcW w:w="1241"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1"/>
              <w:jc w:val="right"/>
              <w:rPr>
                <w:b/>
                <w:sz w:val="16"/>
              </w:rPr>
            </w:pPr>
            <w:r>
              <w:rPr>
                <w:b/>
                <w:spacing w:val="-5"/>
                <w:w w:val="105"/>
                <w:sz w:val="16"/>
              </w:rPr>
              <w:t>69%</w:t>
            </w:r>
          </w:p>
        </w:tc>
      </w:tr>
      <w:tr>
        <w:trPr>
          <w:trHeight w:val="457" w:hRule="atLeast"/>
        </w:trPr>
        <w:tc>
          <w:tcPr>
            <w:tcW w:w="5125" w:type="dxa"/>
            <w:tcBorders>
              <w:top w:val="single" w:sz="6" w:space="0" w:color="000000"/>
              <w:left w:val="single" w:sz="12" w:space="0" w:color="000000"/>
            </w:tcBorders>
          </w:tcPr>
          <w:p>
            <w:pPr>
              <w:pStyle w:val="TableParagraph"/>
              <w:spacing w:before="50"/>
              <w:rPr>
                <w:sz w:val="16"/>
              </w:rPr>
            </w:pPr>
          </w:p>
          <w:p>
            <w:pPr>
              <w:pStyle w:val="TableParagraph"/>
              <w:spacing w:line="192" w:lineRule="exact"/>
              <w:ind w:left="30"/>
              <w:rPr>
                <w:b/>
                <w:sz w:val="16"/>
              </w:rPr>
            </w:pPr>
            <w:r>
              <w:rPr>
                <w:b/>
                <w:spacing w:val="-2"/>
                <w:w w:val="105"/>
                <w:sz w:val="16"/>
              </w:rPr>
              <w:t>Expenditures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Operating</w:t>
            </w:r>
          </w:p>
        </w:tc>
        <w:tc>
          <w:tcPr>
            <w:tcW w:w="1241" w:type="dxa"/>
          </w:tcPr>
          <w:p>
            <w:pPr>
              <w:pStyle w:val="TableParagraph"/>
              <w:spacing w:line="192" w:lineRule="exact" w:before="16"/>
              <w:ind w:right="65"/>
              <w:jc w:val="right"/>
              <w:rPr>
                <w:sz w:val="16"/>
              </w:rPr>
            </w:pPr>
            <w:r>
              <w:rPr>
                <w:spacing w:val="-2"/>
                <w:w w:val="105"/>
                <w:sz w:val="16"/>
              </w:rPr>
              <w:t>47,350,992</w:t>
            </w:r>
          </w:p>
        </w:tc>
        <w:tc>
          <w:tcPr>
            <w:tcW w:w="1241" w:type="dxa"/>
          </w:tcPr>
          <w:p>
            <w:pPr>
              <w:pStyle w:val="TableParagraph"/>
              <w:spacing w:line="192" w:lineRule="exact" w:before="16"/>
              <w:ind w:right="65"/>
              <w:jc w:val="right"/>
              <w:rPr>
                <w:sz w:val="16"/>
              </w:rPr>
            </w:pPr>
            <w:r>
              <w:rPr>
                <w:spacing w:val="-2"/>
                <w:w w:val="105"/>
                <w:sz w:val="16"/>
              </w:rPr>
              <w:t>19,635,616</w:t>
            </w:r>
          </w:p>
        </w:tc>
        <w:tc>
          <w:tcPr>
            <w:tcW w:w="1242" w:type="dxa"/>
          </w:tcPr>
          <w:p>
            <w:pPr>
              <w:pStyle w:val="TableParagraph"/>
              <w:spacing w:line="192" w:lineRule="exact" w:before="16"/>
              <w:ind w:right="16"/>
              <w:jc w:val="right"/>
              <w:rPr>
                <w:sz w:val="16"/>
              </w:rPr>
            </w:pPr>
            <w:r>
              <w:rPr>
                <w:spacing w:val="-2"/>
                <w:w w:val="105"/>
                <w:sz w:val="16"/>
              </w:rPr>
              <w:t>(27,715,376)</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41%</w:t>
            </w:r>
          </w:p>
        </w:tc>
      </w:tr>
      <w:tr>
        <w:trPr>
          <w:trHeight w:val="227" w:hRule="atLeast"/>
        </w:trPr>
        <w:tc>
          <w:tcPr>
            <w:tcW w:w="5125" w:type="dxa"/>
            <w:tcBorders>
              <w:left w:val="single" w:sz="12" w:space="0" w:color="000000"/>
            </w:tcBorders>
          </w:tcPr>
          <w:p>
            <w:pPr>
              <w:pStyle w:val="TableParagraph"/>
              <w:spacing w:line="192" w:lineRule="exact" w:before="16"/>
              <w:ind w:left="30"/>
              <w:rPr>
                <w:sz w:val="16"/>
              </w:rPr>
            </w:pPr>
            <w:r>
              <w:rPr>
                <w:sz w:val="16"/>
              </w:rPr>
              <w:t>Financial</w:t>
            </w:r>
            <w:r>
              <w:rPr>
                <w:spacing w:val="-4"/>
                <w:sz w:val="16"/>
              </w:rPr>
              <w:t> </w:t>
            </w:r>
            <w:r>
              <w:rPr>
                <w:sz w:val="16"/>
              </w:rPr>
              <w:t>&amp;</w:t>
            </w:r>
            <w:r>
              <w:rPr>
                <w:spacing w:val="-4"/>
                <w:sz w:val="16"/>
              </w:rPr>
              <w:t> </w:t>
            </w:r>
            <w:r>
              <w:rPr>
                <w:sz w:val="16"/>
              </w:rPr>
              <w:t>Debt</w:t>
            </w:r>
            <w:r>
              <w:rPr>
                <w:spacing w:val="-6"/>
                <w:sz w:val="16"/>
              </w:rPr>
              <w:t> </w:t>
            </w:r>
            <w:r>
              <w:rPr>
                <w:spacing w:val="-2"/>
                <w:sz w:val="16"/>
              </w:rPr>
              <w:t>Service</w:t>
            </w:r>
          </w:p>
        </w:tc>
        <w:tc>
          <w:tcPr>
            <w:tcW w:w="1241" w:type="dxa"/>
          </w:tcPr>
          <w:p>
            <w:pPr>
              <w:pStyle w:val="TableParagraph"/>
              <w:spacing w:line="192" w:lineRule="exact" w:before="16"/>
              <w:ind w:right="64"/>
              <w:jc w:val="right"/>
              <w:rPr>
                <w:sz w:val="16"/>
              </w:rPr>
            </w:pPr>
            <w:r>
              <w:rPr>
                <w:spacing w:val="-10"/>
                <w:w w:val="105"/>
                <w:sz w:val="16"/>
              </w:rPr>
              <w:t>-</w:t>
            </w:r>
          </w:p>
        </w:tc>
        <w:tc>
          <w:tcPr>
            <w:tcW w:w="1241" w:type="dxa"/>
          </w:tcPr>
          <w:p>
            <w:pPr>
              <w:pStyle w:val="TableParagraph"/>
              <w:spacing w:line="192" w:lineRule="exact" w:before="16"/>
              <w:ind w:right="64"/>
              <w:jc w:val="right"/>
              <w:rPr>
                <w:sz w:val="16"/>
              </w:rPr>
            </w:pPr>
            <w:r>
              <w:rPr>
                <w:spacing w:val="-10"/>
                <w:w w:val="105"/>
                <w:sz w:val="16"/>
              </w:rPr>
              <w:t>-</w:t>
            </w:r>
          </w:p>
        </w:tc>
        <w:tc>
          <w:tcPr>
            <w:tcW w:w="1242" w:type="dxa"/>
          </w:tcPr>
          <w:p>
            <w:pPr>
              <w:pStyle w:val="TableParagraph"/>
              <w:spacing w:line="192" w:lineRule="exact" w:before="16"/>
              <w:ind w:right="65"/>
              <w:jc w:val="right"/>
              <w:rPr>
                <w:sz w:val="16"/>
              </w:rPr>
            </w:pPr>
            <w:r>
              <w:rPr>
                <w:spacing w:val="-10"/>
                <w:w w:val="105"/>
                <w:sz w:val="16"/>
              </w:rPr>
              <w:t>-</w:t>
            </w:r>
          </w:p>
        </w:tc>
        <w:tc>
          <w:tcPr>
            <w:tcW w:w="1241" w:type="dxa"/>
            <w:tcBorders>
              <w:right w:val="single" w:sz="12" w:space="0" w:color="000000"/>
            </w:tcBorders>
          </w:tcPr>
          <w:p>
            <w:pPr>
              <w:pStyle w:val="TableParagraph"/>
              <w:rPr>
                <w:rFonts w:ascii="Times New Roman"/>
                <w:sz w:val="16"/>
              </w:rPr>
            </w:pPr>
          </w:p>
        </w:tc>
      </w:tr>
      <w:tr>
        <w:trPr>
          <w:trHeight w:val="211" w:hRule="atLeast"/>
        </w:trPr>
        <w:tc>
          <w:tcPr>
            <w:tcW w:w="5125" w:type="dxa"/>
            <w:tcBorders>
              <w:left w:val="single" w:sz="12" w:space="0" w:color="000000"/>
              <w:bottom w:val="single" w:sz="6" w:space="0" w:color="000000"/>
            </w:tcBorders>
          </w:tcPr>
          <w:p>
            <w:pPr>
              <w:pStyle w:val="TableParagraph"/>
              <w:spacing w:line="175" w:lineRule="exact" w:before="16"/>
              <w:ind w:left="30"/>
              <w:rPr>
                <w:sz w:val="16"/>
              </w:rPr>
            </w:pPr>
            <w:r>
              <w:rPr>
                <w:w w:val="105"/>
                <w:sz w:val="16"/>
              </w:rPr>
              <w:t>Capital</w:t>
            </w:r>
            <w:r>
              <w:rPr>
                <w:spacing w:val="-10"/>
                <w:w w:val="105"/>
                <w:sz w:val="16"/>
              </w:rPr>
              <w:t> </w:t>
            </w:r>
            <w:r>
              <w:rPr>
                <w:spacing w:val="-2"/>
                <w:w w:val="105"/>
                <w:sz w:val="16"/>
              </w:rPr>
              <w:t>Outlay</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47,065,678</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3,286,527</w:t>
            </w:r>
          </w:p>
        </w:tc>
        <w:tc>
          <w:tcPr>
            <w:tcW w:w="1242" w:type="dxa"/>
            <w:tcBorders>
              <w:bottom w:val="single" w:sz="6" w:space="0" w:color="000000"/>
            </w:tcBorders>
          </w:tcPr>
          <w:p>
            <w:pPr>
              <w:pStyle w:val="TableParagraph"/>
              <w:spacing w:line="175" w:lineRule="exact" w:before="16"/>
              <w:ind w:right="16"/>
              <w:jc w:val="right"/>
              <w:rPr>
                <w:sz w:val="16"/>
              </w:rPr>
            </w:pPr>
            <w:r>
              <w:rPr>
                <w:spacing w:val="-2"/>
                <w:w w:val="105"/>
                <w:sz w:val="16"/>
              </w:rPr>
              <w:t>(43,779,151)</w:t>
            </w:r>
          </w:p>
        </w:tc>
        <w:tc>
          <w:tcPr>
            <w:tcW w:w="1241" w:type="dxa"/>
            <w:tcBorders>
              <w:bottom w:val="single" w:sz="6" w:space="0" w:color="000000"/>
              <w:right w:val="single" w:sz="12" w:space="0" w:color="000000"/>
            </w:tcBorders>
          </w:tcPr>
          <w:p>
            <w:pPr>
              <w:pStyle w:val="TableParagraph"/>
              <w:spacing w:line="175" w:lineRule="exact" w:before="16"/>
              <w:ind w:right="1"/>
              <w:jc w:val="right"/>
              <w:rPr>
                <w:sz w:val="16"/>
              </w:rPr>
            </w:pPr>
            <w:r>
              <w:rPr>
                <w:spacing w:val="-5"/>
                <w:w w:val="105"/>
                <w:sz w:val="16"/>
              </w:rPr>
              <w:t>7%</w:t>
            </w:r>
          </w:p>
        </w:tc>
      </w:tr>
      <w:tr>
        <w:trPr>
          <w:trHeight w:val="215" w:hRule="atLeast"/>
        </w:trPr>
        <w:tc>
          <w:tcPr>
            <w:tcW w:w="5125"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7"/>
              <w:ind w:left="30"/>
              <w:rPr>
                <w:b/>
                <w:sz w:val="16"/>
              </w:rPr>
            </w:pPr>
            <w:r>
              <w:rPr>
                <w:b/>
                <w:spacing w:val="-2"/>
                <w:sz w:val="16"/>
              </w:rPr>
              <w:t>Total</w:t>
            </w:r>
            <w:r>
              <w:rPr>
                <w:b/>
                <w:spacing w:val="-1"/>
                <w:sz w:val="16"/>
              </w:rPr>
              <w:t> </w:t>
            </w:r>
            <w:r>
              <w:rPr>
                <w:b/>
                <w:spacing w:val="-2"/>
                <w:sz w:val="16"/>
              </w:rPr>
              <w:t>Expenditures</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4"/>
              <w:jc w:val="right"/>
              <w:rPr>
                <w:b/>
                <w:sz w:val="16"/>
              </w:rPr>
            </w:pPr>
            <w:r>
              <w:rPr>
                <w:b/>
                <w:spacing w:val="-2"/>
                <w:w w:val="105"/>
                <w:sz w:val="16"/>
              </w:rPr>
              <w:t>94,416,670</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5"/>
              <w:jc w:val="right"/>
              <w:rPr>
                <w:b/>
                <w:sz w:val="16"/>
              </w:rPr>
            </w:pPr>
            <w:r>
              <w:rPr>
                <w:b/>
                <w:spacing w:val="-2"/>
                <w:w w:val="105"/>
                <w:sz w:val="16"/>
              </w:rPr>
              <w:t>22,922,143</w:t>
            </w:r>
          </w:p>
        </w:tc>
        <w:tc>
          <w:tcPr>
            <w:tcW w:w="1242" w:type="dxa"/>
            <w:tcBorders>
              <w:top w:val="single" w:sz="6" w:space="0" w:color="000000"/>
              <w:bottom w:val="single" w:sz="12" w:space="0" w:color="000000"/>
            </w:tcBorders>
            <w:shd w:val="clear" w:color="auto" w:fill="FFEB9C"/>
          </w:tcPr>
          <w:p>
            <w:pPr>
              <w:pStyle w:val="TableParagraph"/>
              <w:spacing w:line="177" w:lineRule="exact" w:before="17"/>
              <w:ind w:right="15"/>
              <w:jc w:val="right"/>
              <w:rPr>
                <w:b/>
                <w:sz w:val="16"/>
              </w:rPr>
            </w:pPr>
            <w:r>
              <w:rPr>
                <w:b/>
                <w:spacing w:val="-2"/>
                <w:w w:val="105"/>
                <w:sz w:val="16"/>
              </w:rPr>
              <w:t>(71,494,527)</w:t>
            </w:r>
          </w:p>
        </w:tc>
        <w:tc>
          <w:tcPr>
            <w:tcW w:w="1241"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7"/>
              <w:ind w:right="1"/>
              <w:jc w:val="right"/>
              <w:rPr>
                <w:b/>
                <w:sz w:val="16"/>
              </w:rPr>
            </w:pPr>
            <w:r>
              <w:rPr>
                <w:b/>
                <w:spacing w:val="-5"/>
                <w:w w:val="105"/>
                <w:sz w:val="16"/>
              </w:rPr>
              <w:t>24%</w:t>
            </w:r>
          </w:p>
        </w:tc>
      </w:tr>
    </w:tbl>
    <w:p>
      <w:pPr>
        <w:pStyle w:val="TableParagraph"/>
        <w:spacing w:after="0" w:line="177" w:lineRule="exact"/>
        <w:jc w:val="right"/>
        <w:rPr>
          <w:b/>
          <w:sz w:val="16"/>
        </w:rPr>
        <w:sectPr>
          <w:footerReference w:type="default" r:id="rId48"/>
          <w:pgSz w:w="12240" w:h="15840"/>
          <w:pgMar w:header="0" w:footer="0" w:top="1060" w:bottom="280" w:left="0" w:right="0"/>
        </w:sectPr>
      </w:pPr>
    </w:p>
    <w:tbl>
      <w:tblPr>
        <w:tblW w:w="0" w:type="auto"/>
        <w:jc w:val="left"/>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1241"/>
        <w:gridCol w:w="1241"/>
        <w:gridCol w:w="1242"/>
        <w:gridCol w:w="1241"/>
      </w:tblGrid>
      <w:tr>
        <w:trPr>
          <w:trHeight w:val="923" w:hRule="atLeast"/>
        </w:trPr>
        <w:tc>
          <w:tcPr>
            <w:tcW w:w="10090" w:type="dxa"/>
            <w:gridSpan w:val="5"/>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9"/>
              <w:ind w:left="3390" w:right="3358"/>
              <w:jc w:val="center"/>
              <w:rPr>
                <w:rFonts w:ascii="Arial"/>
                <w:b/>
                <w:sz w:val="15"/>
              </w:rPr>
            </w:pPr>
            <w:bookmarkStart w:name="Table 2 - Operating Expenditures May 202" w:id="14"/>
            <w:bookmarkEnd w:id="14"/>
            <w:r>
              <w:rPr/>
            </w:r>
            <w:r>
              <w:rPr>
                <w:rFonts w:ascii="Arial"/>
                <w:b/>
                <w:sz w:val="15"/>
              </w:rPr>
              <w:t>TABLE</w:t>
            </w:r>
            <w:r>
              <w:rPr>
                <w:rFonts w:ascii="Arial"/>
                <w:b/>
                <w:spacing w:val="-7"/>
                <w:sz w:val="15"/>
              </w:rPr>
              <w:t> </w:t>
            </w:r>
            <w:r>
              <w:rPr>
                <w:rFonts w:ascii="Arial"/>
                <w:b/>
                <w:spacing w:val="-10"/>
                <w:sz w:val="15"/>
              </w:rPr>
              <w:t>2</w:t>
            </w:r>
          </w:p>
          <w:p>
            <w:pPr>
              <w:pStyle w:val="TableParagraph"/>
              <w:spacing w:line="266" w:lineRule="auto" w:before="20"/>
              <w:ind w:left="3390"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OPERATING EXPENDITURES</w:t>
            </w:r>
          </w:p>
          <w:p>
            <w:pPr>
              <w:pStyle w:val="TableParagraph"/>
              <w:spacing w:before="1"/>
              <w:ind w:left="3390" w:right="3357"/>
              <w:jc w:val="center"/>
              <w:rPr>
                <w:rFonts w:ascii="Arial"/>
                <w:b/>
                <w:sz w:val="15"/>
              </w:rPr>
            </w:pPr>
            <w:r>
              <w:rPr>
                <w:rFonts w:ascii="Arial"/>
                <w:b/>
                <w:sz w:val="15"/>
              </w:rPr>
              <w:t>2026</w:t>
            </w:r>
            <w:r>
              <w:rPr>
                <w:rFonts w:ascii="Arial"/>
                <w:b/>
                <w:spacing w:val="-3"/>
                <w:sz w:val="15"/>
              </w:rPr>
              <w:t> </w:t>
            </w:r>
            <w:r>
              <w:rPr>
                <w:rFonts w:ascii="Arial"/>
                <w:b/>
                <w:sz w:val="15"/>
              </w:rPr>
              <w:t>BUDGET</w:t>
            </w:r>
            <w:r>
              <w:rPr>
                <w:rFonts w:ascii="Arial"/>
                <w:b/>
                <w:spacing w:val="-4"/>
                <w:sz w:val="15"/>
              </w:rPr>
              <w:t> </w:t>
            </w:r>
            <w:r>
              <w:rPr>
                <w:rFonts w:ascii="Arial"/>
                <w:b/>
                <w:sz w:val="15"/>
              </w:rPr>
              <w:t>TO</w:t>
            </w:r>
            <w:r>
              <w:rPr>
                <w:rFonts w:ascii="Arial"/>
                <w:b/>
                <w:spacing w:val="-2"/>
                <w:sz w:val="15"/>
              </w:rPr>
              <w:t> ACTUAL</w:t>
            </w:r>
          </w:p>
        </w:tc>
      </w:tr>
      <w:tr>
        <w:trPr>
          <w:trHeight w:val="207" w:hRule="atLeast"/>
        </w:trPr>
        <w:tc>
          <w:tcPr>
            <w:tcW w:w="10090"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8"/>
              <w:rPr>
                <w:sz w:val="15"/>
              </w:rPr>
            </w:pPr>
          </w:p>
          <w:p>
            <w:pPr>
              <w:pStyle w:val="TableParagraph"/>
              <w:ind w:left="37"/>
              <w:jc w:val="center"/>
              <w:rPr>
                <w:rFonts w:ascii="Arial"/>
                <w:b/>
                <w:sz w:val="15"/>
              </w:rPr>
            </w:pPr>
            <w:r>
              <w:rPr>
                <w:rFonts w:ascii="Arial"/>
                <w:b/>
                <w:sz w:val="15"/>
              </w:rPr>
              <w:t>Operating</w:t>
            </w:r>
            <w:r>
              <w:rPr>
                <w:rFonts w:ascii="Arial"/>
                <w:b/>
                <w:spacing w:val="-4"/>
                <w:sz w:val="15"/>
              </w:rPr>
              <w:t> </w:t>
            </w:r>
            <w:r>
              <w:rPr>
                <w:rFonts w:ascii="Arial"/>
                <w:b/>
                <w:spacing w:val="-2"/>
                <w:sz w:val="15"/>
              </w:rPr>
              <w:t>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ind w:left="36"/>
              <w:jc w:val="center"/>
              <w:rPr>
                <w:rFonts w:ascii="Arial"/>
                <w:b/>
                <w:sz w:val="15"/>
              </w:rPr>
            </w:pPr>
            <w:r>
              <w:rPr>
                <w:rFonts w:ascii="Arial"/>
                <w:b/>
                <w:spacing w:val="-4"/>
                <w:sz w:val="15"/>
              </w:rPr>
              <w:t>2026</w:t>
            </w:r>
          </w:p>
          <w:p>
            <w:pPr>
              <w:pStyle w:val="TableParagraph"/>
              <w:spacing w:before="19"/>
              <w:ind w:left="34"/>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05/31/2026</w:t>
            </w:r>
          </w:p>
        </w:tc>
        <w:tc>
          <w:tcPr>
            <w:tcW w:w="1242"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spacing w:line="266" w:lineRule="auto"/>
              <w:ind w:left="182" w:firstLine="69"/>
              <w:rPr>
                <w:rFonts w:ascii="Arial"/>
                <w:b/>
                <w:sz w:val="15"/>
              </w:rPr>
            </w:pPr>
            <w:r>
              <w:rPr>
                <w:rFonts w:ascii="Arial"/>
                <w:b/>
                <w:sz w:val="15"/>
              </w:rPr>
              <w:t>$ Variance 2026</w:t>
            </w:r>
            <w:r>
              <w:rPr>
                <w:rFonts w:ascii="Arial"/>
                <w:b/>
                <w:spacing w:val="-2"/>
                <w:sz w:val="15"/>
              </w:rPr>
              <w:t> </w:t>
            </w: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5"/>
              <w:rPr>
                <w:sz w:val="15"/>
              </w:rPr>
            </w:pPr>
          </w:p>
          <w:p>
            <w:pPr>
              <w:pStyle w:val="TableParagraph"/>
              <w:ind w:left="44"/>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4" w:right="5"/>
              <w:jc w:val="center"/>
              <w:rPr>
                <w:rFonts w:ascii="Arial"/>
                <w:b/>
                <w:sz w:val="15"/>
              </w:rPr>
            </w:pPr>
            <w:r>
              <w:rPr>
                <w:rFonts w:ascii="Arial"/>
                <w:b/>
                <w:sz w:val="15"/>
              </w:rPr>
              <w:t>2026</w:t>
            </w:r>
            <w:r>
              <w:rPr>
                <w:rFonts w:ascii="Arial"/>
                <w:b/>
                <w:spacing w:val="-2"/>
                <w:sz w:val="15"/>
              </w:rPr>
              <w:t> Budget</w:t>
            </w:r>
          </w:p>
        </w:tc>
      </w:tr>
      <w:tr>
        <w:trPr>
          <w:trHeight w:val="217" w:hRule="atLeast"/>
        </w:trPr>
        <w:tc>
          <w:tcPr>
            <w:tcW w:w="5125" w:type="dxa"/>
            <w:tcBorders>
              <w:top w:val="single" w:sz="12" w:space="0" w:color="000000"/>
              <w:left w:val="single" w:sz="12" w:space="0" w:color="000000"/>
            </w:tcBorders>
          </w:tcPr>
          <w:p>
            <w:pPr>
              <w:pStyle w:val="TableParagraph"/>
              <w:spacing w:line="192" w:lineRule="exact" w:before="5"/>
              <w:ind w:left="30"/>
              <w:rPr>
                <w:b/>
                <w:sz w:val="16"/>
              </w:rPr>
            </w:pPr>
            <w:r>
              <w:rPr>
                <w:b/>
                <w:sz w:val="16"/>
              </w:rPr>
              <w:t>Salaries</w:t>
            </w:r>
            <w:r>
              <w:rPr>
                <w:b/>
                <w:spacing w:val="7"/>
                <w:sz w:val="16"/>
              </w:rPr>
              <w:t> </w:t>
            </w:r>
            <w:r>
              <w:rPr>
                <w:b/>
                <w:sz w:val="16"/>
              </w:rPr>
              <w:t>&amp;</w:t>
            </w:r>
            <w:r>
              <w:rPr>
                <w:b/>
                <w:spacing w:val="6"/>
                <w:sz w:val="16"/>
              </w:rPr>
              <w:t> </w:t>
            </w:r>
            <w:r>
              <w:rPr>
                <w:b/>
                <w:sz w:val="16"/>
              </w:rPr>
              <w:t>Employee</w:t>
            </w:r>
            <w:r>
              <w:rPr>
                <w:b/>
                <w:spacing w:val="7"/>
                <w:sz w:val="16"/>
              </w:rPr>
              <w:t> </w:t>
            </w:r>
            <w:r>
              <w:rPr>
                <w:b/>
                <w:spacing w:val="-2"/>
                <w:sz w:val="16"/>
              </w:rPr>
              <w:t>Benefits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2"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125" w:type="dxa"/>
            <w:tcBorders>
              <w:left w:val="single" w:sz="12" w:space="0" w:color="000000"/>
            </w:tcBorders>
          </w:tcPr>
          <w:p>
            <w:pPr>
              <w:pStyle w:val="TableParagraph"/>
              <w:spacing w:line="194" w:lineRule="exact" w:before="16"/>
              <w:ind w:left="153"/>
              <w:rPr>
                <w:sz w:val="16"/>
              </w:rPr>
            </w:pPr>
            <w:r>
              <w:rPr>
                <w:spacing w:val="-2"/>
                <w:w w:val="105"/>
                <w:sz w:val="16"/>
              </w:rPr>
              <w:t>Salaries</w:t>
            </w:r>
          </w:p>
        </w:tc>
        <w:tc>
          <w:tcPr>
            <w:tcW w:w="1241" w:type="dxa"/>
          </w:tcPr>
          <w:p>
            <w:pPr>
              <w:pStyle w:val="TableParagraph"/>
              <w:spacing w:line="190" w:lineRule="exact" w:before="21"/>
              <w:ind w:right="65"/>
              <w:jc w:val="right"/>
              <w:rPr>
                <w:sz w:val="16"/>
              </w:rPr>
            </w:pPr>
            <w:r>
              <w:rPr>
                <w:spacing w:val="-2"/>
                <w:w w:val="105"/>
                <w:sz w:val="16"/>
              </w:rPr>
              <w:t>19,933,082</w:t>
            </w:r>
          </w:p>
        </w:tc>
        <w:tc>
          <w:tcPr>
            <w:tcW w:w="1241" w:type="dxa"/>
          </w:tcPr>
          <w:p>
            <w:pPr>
              <w:pStyle w:val="TableParagraph"/>
              <w:spacing w:line="190" w:lineRule="exact" w:before="21"/>
              <w:ind w:right="65"/>
              <w:jc w:val="right"/>
              <w:rPr>
                <w:sz w:val="16"/>
              </w:rPr>
            </w:pPr>
            <w:r>
              <w:rPr>
                <w:spacing w:val="-2"/>
                <w:w w:val="105"/>
                <w:sz w:val="16"/>
              </w:rPr>
              <w:t>8,575,013</w:t>
            </w:r>
          </w:p>
        </w:tc>
        <w:tc>
          <w:tcPr>
            <w:tcW w:w="1242" w:type="dxa"/>
          </w:tcPr>
          <w:p>
            <w:pPr>
              <w:pStyle w:val="TableParagraph"/>
              <w:spacing w:line="190" w:lineRule="exact" w:before="21"/>
              <w:ind w:right="65"/>
              <w:jc w:val="right"/>
              <w:rPr>
                <w:sz w:val="16"/>
              </w:rPr>
            </w:pPr>
            <w:r>
              <w:rPr>
                <w:spacing w:val="-2"/>
                <w:w w:val="105"/>
                <w:sz w:val="16"/>
              </w:rPr>
              <w:t>11,358,069</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43%</w:t>
            </w:r>
          </w:p>
        </w:tc>
      </w:tr>
      <w:tr>
        <w:trPr>
          <w:trHeight w:val="227" w:hRule="atLeast"/>
        </w:trPr>
        <w:tc>
          <w:tcPr>
            <w:tcW w:w="5125" w:type="dxa"/>
            <w:tcBorders>
              <w:left w:val="single" w:sz="12" w:space="0" w:color="000000"/>
            </w:tcBorders>
          </w:tcPr>
          <w:p>
            <w:pPr>
              <w:pStyle w:val="TableParagraph"/>
              <w:spacing w:line="194" w:lineRule="exact" w:before="13"/>
              <w:ind w:left="153"/>
              <w:rPr>
                <w:sz w:val="16"/>
              </w:rPr>
            </w:pPr>
            <w:r>
              <w:rPr>
                <w:spacing w:val="-4"/>
                <w:sz w:val="16"/>
              </w:rPr>
              <w:t>Awards</w:t>
            </w:r>
            <w:r>
              <w:rPr>
                <w:spacing w:val="-1"/>
                <w:sz w:val="16"/>
              </w:rPr>
              <w:t> </w:t>
            </w:r>
            <w:r>
              <w:rPr>
                <w:spacing w:val="-4"/>
                <w:sz w:val="16"/>
              </w:rPr>
              <w:t>&amp;</w:t>
            </w:r>
            <w:r>
              <w:rPr>
                <w:spacing w:val="-1"/>
                <w:sz w:val="16"/>
              </w:rPr>
              <w:t> </w:t>
            </w:r>
            <w:r>
              <w:rPr>
                <w:spacing w:val="-4"/>
                <w:sz w:val="16"/>
              </w:rPr>
              <w:t>Bonuses</w:t>
            </w:r>
          </w:p>
        </w:tc>
        <w:tc>
          <w:tcPr>
            <w:tcW w:w="1241" w:type="dxa"/>
          </w:tcPr>
          <w:p>
            <w:pPr>
              <w:pStyle w:val="TableParagraph"/>
              <w:spacing w:line="190" w:lineRule="exact" w:before="18"/>
              <w:ind w:right="65"/>
              <w:jc w:val="right"/>
              <w:rPr>
                <w:sz w:val="16"/>
              </w:rPr>
            </w:pPr>
            <w:r>
              <w:rPr>
                <w:spacing w:val="-2"/>
                <w:w w:val="105"/>
                <w:sz w:val="16"/>
              </w:rPr>
              <w:t>275,000</w:t>
            </w:r>
          </w:p>
        </w:tc>
        <w:tc>
          <w:tcPr>
            <w:tcW w:w="1241" w:type="dxa"/>
          </w:tcPr>
          <w:p>
            <w:pPr>
              <w:pStyle w:val="TableParagraph"/>
              <w:spacing w:line="190" w:lineRule="exact" w:before="18"/>
              <w:ind w:right="65"/>
              <w:jc w:val="right"/>
              <w:rPr>
                <w:sz w:val="16"/>
              </w:rPr>
            </w:pPr>
            <w:r>
              <w:rPr>
                <w:spacing w:val="-2"/>
                <w:w w:val="105"/>
                <w:sz w:val="16"/>
              </w:rPr>
              <w:t>203,483</w:t>
            </w:r>
          </w:p>
        </w:tc>
        <w:tc>
          <w:tcPr>
            <w:tcW w:w="1242" w:type="dxa"/>
          </w:tcPr>
          <w:p>
            <w:pPr>
              <w:pStyle w:val="TableParagraph"/>
              <w:spacing w:line="190" w:lineRule="exact" w:before="18"/>
              <w:ind w:right="65"/>
              <w:jc w:val="right"/>
              <w:rPr>
                <w:sz w:val="16"/>
              </w:rPr>
            </w:pPr>
            <w:r>
              <w:rPr>
                <w:spacing w:val="-2"/>
                <w:w w:val="105"/>
                <w:sz w:val="16"/>
              </w:rPr>
              <w:t>71,517</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74%</w:t>
            </w:r>
          </w:p>
        </w:tc>
      </w:tr>
      <w:tr>
        <w:trPr>
          <w:trHeight w:val="213" w:hRule="atLeast"/>
        </w:trPr>
        <w:tc>
          <w:tcPr>
            <w:tcW w:w="5125"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Other</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7,641,841</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3,043,789</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4,598,052</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40%</w:t>
            </w:r>
          </w:p>
        </w:tc>
      </w:tr>
      <w:tr>
        <w:trPr>
          <w:trHeight w:val="212"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3"/>
                <w:sz w:val="16"/>
              </w:rPr>
              <w:t> </w:t>
            </w:r>
            <w:r>
              <w:rPr>
                <w:b/>
                <w:sz w:val="16"/>
              </w:rPr>
              <w:t>Salaries</w:t>
            </w:r>
            <w:r>
              <w:rPr>
                <w:b/>
                <w:spacing w:val="3"/>
                <w:sz w:val="16"/>
              </w:rPr>
              <w:t> </w:t>
            </w:r>
            <w:r>
              <w:rPr>
                <w:b/>
                <w:sz w:val="16"/>
              </w:rPr>
              <w:t>&amp;</w:t>
            </w:r>
            <w:r>
              <w:rPr>
                <w:b/>
                <w:spacing w:val="1"/>
                <w:sz w:val="16"/>
              </w:rPr>
              <w:t> </w:t>
            </w:r>
            <w:r>
              <w:rPr>
                <w:b/>
                <w:sz w:val="16"/>
              </w:rPr>
              <w:t>Employee</w:t>
            </w:r>
            <w:r>
              <w:rPr>
                <w:b/>
                <w:spacing w:val="3"/>
                <w:sz w:val="16"/>
              </w:rPr>
              <w:t> </w:t>
            </w:r>
            <w:r>
              <w:rPr>
                <w:b/>
                <w:spacing w:val="-2"/>
                <w:sz w:val="16"/>
              </w:rPr>
              <w:t>Benefits</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27,849,923</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11,822,285</w:t>
            </w:r>
          </w:p>
        </w:tc>
        <w:tc>
          <w:tcPr>
            <w:tcW w:w="1242" w:type="dxa"/>
            <w:tcBorders>
              <w:top w:val="single" w:sz="6" w:space="0" w:color="000000"/>
              <w:bottom w:val="single" w:sz="6" w:space="0" w:color="000000"/>
            </w:tcBorders>
            <w:shd w:val="clear" w:color="auto" w:fill="FFF5C8"/>
          </w:tcPr>
          <w:p>
            <w:pPr>
              <w:pStyle w:val="TableParagraph"/>
              <w:spacing w:line="175" w:lineRule="exact" w:before="17"/>
              <w:ind w:right="65"/>
              <w:jc w:val="right"/>
              <w:rPr>
                <w:b/>
                <w:sz w:val="16"/>
              </w:rPr>
            </w:pPr>
            <w:r>
              <w:rPr>
                <w:b/>
                <w:spacing w:val="-2"/>
                <w:w w:val="105"/>
                <w:sz w:val="16"/>
              </w:rPr>
              <w:t>16,027,638</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42%</w:t>
            </w:r>
          </w:p>
        </w:tc>
      </w:tr>
      <w:tr>
        <w:trPr>
          <w:trHeight w:val="452" w:hRule="atLeast"/>
        </w:trPr>
        <w:tc>
          <w:tcPr>
            <w:tcW w:w="5125"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sz w:val="16"/>
              </w:rPr>
              <w:t>Library</w:t>
            </w:r>
            <w:r>
              <w:rPr>
                <w:b/>
                <w:spacing w:val="-3"/>
                <w:sz w:val="16"/>
              </w:rPr>
              <w:t> </w:t>
            </w:r>
            <w:r>
              <w:rPr>
                <w:b/>
                <w:spacing w:val="-2"/>
                <w:sz w:val="16"/>
              </w:rPr>
              <w:t>Collections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5" w:type="dxa"/>
            <w:tcBorders>
              <w:left w:val="single" w:sz="12" w:space="0" w:color="000000"/>
            </w:tcBorders>
          </w:tcPr>
          <w:p>
            <w:pPr>
              <w:pStyle w:val="TableParagraph"/>
              <w:spacing w:line="195" w:lineRule="exact" w:before="16"/>
              <w:ind w:left="30"/>
              <w:rPr>
                <w:sz w:val="16"/>
              </w:rPr>
            </w:pPr>
            <w:r>
              <w:rPr>
                <w:sz w:val="16"/>
              </w:rPr>
              <w:t>Library</w:t>
            </w:r>
            <w:r>
              <w:rPr>
                <w:spacing w:val="-7"/>
                <w:sz w:val="16"/>
              </w:rPr>
              <w:t> </w:t>
            </w:r>
            <w:r>
              <w:rPr>
                <w:sz w:val="16"/>
              </w:rPr>
              <w:t>Books</w:t>
            </w:r>
            <w:r>
              <w:rPr>
                <w:spacing w:val="-7"/>
                <w:sz w:val="16"/>
              </w:rPr>
              <w:t> </w:t>
            </w:r>
            <w:r>
              <w:rPr>
                <w:sz w:val="16"/>
              </w:rPr>
              <w:t>&amp;</w:t>
            </w:r>
            <w:r>
              <w:rPr>
                <w:spacing w:val="-6"/>
                <w:sz w:val="16"/>
              </w:rPr>
              <w:t> </w:t>
            </w:r>
            <w:r>
              <w:rPr>
                <w:spacing w:val="-2"/>
                <w:sz w:val="16"/>
              </w:rPr>
              <w:t>Materials</w:t>
            </w:r>
          </w:p>
        </w:tc>
        <w:tc>
          <w:tcPr>
            <w:tcW w:w="1241" w:type="dxa"/>
          </w:tcPr>
          <w:p>
            <w:pPr>
              <w:pStyle w:val="TableParagraph"/>
              <w:spacing w:line="190" w:lineRule="exact" w:before="21"/>
              <w:ind w:right="65"/>
              <w:jc w:val="right"/>
              <w:rPr>
                <w:sz w:val="16"/>
              </w:rPr>
            </w:pPr>
            <w:r>
              <w:rPr>
                <w:spacing w:val="-2"/>
                <w:w w:val="105"/>
                <w:sz w:val="16"/>
              </w:rPr>
              <w:t>8,368,421</w:t>
            </w:r>
          </w:p>
        </w:tc>
        <w:tc>
          <w:tcPr>
            <w:tcW w:w="1241" w:type="dxa"/>
          </w:tcPr>
          <w:p>
            <w:pPr>
              <w:pStyle w:val="TableParagraph"/>
              <w:spacing w:line="190" w:lineRule="exact" w:before="21"/>
              <w:ind w:right="65"/>
              <w:jc w:val="right"/>
              <w:rPr>
                <w:sz w:val="16"/>
              </w:rPr>
            </w:pPr>
            <w:r>
              <w:rPr>
                <w:spacing w:val="-2"/>
                <w:w w:val="105"/>
                <w:sz w:val="16"/>
              </w:rPr>
              <w:t>2,755,136</w:t>
            </w:r>
          </w:p>
        </w:tc>
        <w:tc>
          <w:tcPr>
            <w:tcW w:w="1242" w:type="dxa"/>
          </w:tcPr>
          <w:p>
            <w:pPr>
              <w:pStyle w:val="TableParagraph"/>
              <w:spacing w:line="190" w:lineRule="exact" w:before="21"/>
              <w:ind w:right="65"/>
              <w:jc w:val="right"/>
              <w:rPr>
                <w:sz w:val="16"/>
              </w:rPr>
            </w:pPr>
            <w:r>
              <w:rPr>
                <w:spacing w:val="-2"/>
                <w:w w:val="105"/>
                <w:sz w:val="16"/>
              </w:rPr>
              <w:t>5,613,285</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33%</w:t>
            </w:r>
          </w:p>
        </w:tc>
      </w:tr>
      <w:tr>
        <w:trPr>
          <w:trHeight w:val="214" w:hRule="atLeast"/>
        </w:trPr>
        <w:tc>
          <w:tcPr>
            <w:tcW w:w="5125" w:type="dxa"/>
            <w:tcBorders>
              <w:left w:val="single" w:sz="12" w:space="0" w:color="000000"/>
              <w:bottom w:val="single" w:sz="6" w:space="0" w:color="000000"/>
            </w:tcBorders>
          </w:tcPr>
          <w:p>
            <w:pPr>
              <w:pStyle w:val="TableParagraph"/>
              <w:spacing w:line="180" w:lineRule="exact" w:before="14"/>
              <w:ind w:left="30"/>
              <w:rPr>
                <w:sz w:val="16"/>
              </w:rPr>
            </w:pPr>
            <w:r>
              <w:rPr>
                <w:spacing w:val="-2"/>
                <w:sz w:val="16"/>
              </w:rPr>
              <w:t>Library</w:t>
            </w:r>
            <w:r>
              <w:rPr>
                <w:spacing w:val="2"/>
                <w:sz w:val="16"/>
              </w:rPr>
              <w:t> </w:t>
            </w:r>
            <w:r>
              <w:rPr>
                <w:spacing w:val="-2"/>
                <w:sz w:val="16"/>
              </w:rPr>
              <w:t>Periodicals</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229,000</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97,886</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131,114</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43%</w:t>
            </w:r>
          </w:p>
        </w:tc>
      </w:tr>
      <w:tr>
        <w:trPr>
          <w:trHeight w:val="212"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6"/>
                <w:sz w:val="16"/>
              </w:rPr>
              <w:t> </w:t>
            </w:r>
            <w:r>
              <w:rPr>
                <w:b/>
                <w:sz w:val="16"/>
              </w:rPr>
              <w:t>Library</w:t>
            </w:r>
            <w:r>
              <w:rPr>
                <w:b/>
                <w:spacing w:val="-7"/>
                <w:sz w:val="16"/>
              </w:rPr>
              <w:t> </w:t>
            </w:r>
            <w:r>
              <w:rPr>
                <w:b/>
                <w:spacing w:val="-2"/>
                <w:sz w:val="16"/>
              </w:rPr>
              <w:t>Collections</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8,597,421</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2,853,021</w:t>
            </w:r>
          </w:p>
        </w:tc>
        <w:tc>
          <w:tcPr>
            <w:tcW w:w="1242" w:type="dxa"/>
            <w:tcBorders>
              <w:top w:val="single" w:sz="6" w:space="0" w:color="000000"/>
              <w:bottom w:val="single" w:sz="6" w:space="0" w:color="000000"/>
            </w:tcBorders>
            <w:shd w:val="clear" w:color="auto" w:fill="FFF5C8"/>
          </w:tcPr>
          <w:p>
            <w:pPr>
              <w:pStyle w:val="TableParagraph"/>
              <w:spacing w:line="175" w:lineRule="exact" w:before="17"/>
              <w:ind w:right="65"/>
              <w:jc w:val="right"/>
              <w:rPr>
                <w:b/>
                <w:sz w:val="16"/>
              </w:rPr>
            </w:pPr>
            <w:r>
              <w:rPr>
                <w:b/>
                <w:spacing w:val="-2"/>
                <w:w w:val="105"/>
                <w:sz w:val="16"/>
              </w:rPr>
              <w:t>5,744,400</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33%</w:t>
            </w:r>
          </w:p>
        </w:tc>
      </w:tr>
      <w:tr>
        <w:trPr>
          <w:trHeight w:val="452" w:hRule="atLeast"/>
        </w:trPr>
        <w:tc>
          <w:tcPr>
            <w:tcW w:w="5125"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w w:val="105"/>
                <w:sz w:val="16"/>
              </w:rPr>
              <w:t>Supplies</w:t>
            </w:r>
            <w:r>
              <w:rPr>
                <w:b/>
                <w:spacing w:val="-9"/>
                <w:w w:val="105"/>
                <w:sz w:val="16"/>
              </w:rPr>
              <w:t> </w:t>
            </w:r>
            <w:r>
              <w:rPr>
                <w:b/>
                <w:w w:val="105"/>
                <w:sz w:val="16"/>
              </w:rPr>
              <w:t>and</w:t>
            </w:r>
            <w:r>
              <w:rPr>
                <w:b/>
                <w:spacing w:val="-9"/>
                <w:w w:val="105"/>
                <w:sz w:val="16"/>
              </w:rPr>
              <w:t> </w:t>
            </w:r>
            <w:r>
              <w:rPr>
                <w:b/>
                <w:spacing w:val="-2"/>
                <w:w w:val="105"/>
                <w:sz w:val="16"/>
              </w:rPr>
              <w:t>Other</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5" w:type="dxa"/>
            <w:tcBorders>
              <w:left w:val="single" w:sz="12" w:space="0" w:color="000000"/>
            </w:tcBorders>
          </w:tcPr>
          <w:p>
            <w:pPr>
              <w:pStyle w:val="TableParagraph"/>
              <w:spacing w:line="194" w:lineRule="exact" w:before="16"/>
              <w:ind w:left="153"/>
              <w:rPr>
                <w:sz w:val="16"/>
              </w:rPr>
            </w:pPr>
            <w:r>
              <w:rPr>
                <w:spacing w:val="-2"/>
                <w:w w:val="105"/>
                <w:sz w:val="16"/>
              </w:rPr>
              <w:t>Supplies</w:t>
            </w:r>
          </w:p>
        </w:tc>
        <w:tc>
          <w:tcPr>
            <w:tcW w:w="1241" w:type="dxa"/>
          </w:tcPr>
          <w:p>
            <w:pPr>
              <w:pStyle w:val="TableParagraph"/>
              <w:spacing w:line="190" w:lineRule="exact" w:before="21"/>
              <w:ind w:right="65"/>
              <w:jc w:val="right"/>
              <w:rPr>
                <w:sz w:val="16"/>
              </w:rPr>
            </w:pPr>
            <w:r>
              <w:rPr>
                <w:spacing w:val="-2"/>
                <w:w w:val="105"/>
                <w:sz w:val="16"/>
              </w:rPr>
              <w:t>2,563,435</w:t>
            </w:r>
          </w:p>
        </w:tc>
        <w:tc>
          <w:tcPr>
            <w:tcW w:w="1241" w:type="dxa"/>
          </w:tcPr>
          <w:p>
            <w:pPr>
              <w:pStyle w:val="TableParagraph"/>
              <w:spacing w:line="190" w:lineRule="exact" w:before="21"/>
              <w:ind w:right="65"/>
              <w:jc w:val="right"/>
              <w:rPr>
                <w:sz w:val="16"/>
              </w:rPr>
            </w:pPr>
            <w:r>
              <w:rPr>
                <w:spacing w:val="-2"/>
                <w:w w:val="105"/>
                <w:sz w:val="16"/>
              </w:rPr>
              <w:t>1,108,816</w:t>
            </w:r>
          </w:p>
        </w:tc>
        <w:tc>
          <w:tcPr>
            <w:tcW w:w="1242" w:type="dxa"/>
          </w:tcPr>
          <w:p>
            <w:pPr>
              <w:pStyle w:val="TableParagraph"/>
              <w:spacing w:line="190" w:lineRule="exact" w:before="21"/>
              <w:ind w:right="65"/>
              <w:jc w:val="right"/>
              <w:rPr>
                <w:sz w:val="16"/>
              </w:rPr>
            </w:pPr>
            <w:r>
              <w:rPr>
                <w:spacing w:val="-2"/>
                <w:w w:val="105"/>
                <w:sz w:val="16"/>
              </w:rPr>
              <w:t>1,454,619</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43%</w:t>
            </w:r>
          </w:p>
        </w:tc>
      </w:tr>
      <w:tr>
        <w:trPr>
          <w:trHeight w:val="228" w:hRule="atLeast"/>
        </w:trPr>
        <w:tc>
          <w:tcPr>
            <w:tcW w:w="5125" w:type="dxa"/>
            <w:tcBorders>
              <w:left w:val="single" w:sz="12" w:space="0" w:color="000000"/>
            </w:tcBorders>
          </w:tcPr>
          <w:p>
            <w:pPr>
              <w:pStyle w:val="TableParagraph"/>
              <w:spacing w:line="194" w:lineRule="exact" w:before="13"/>
              <w:ind w:left="153"/>
              <w:rPr>
                <w:sz w:val="16"/>
              </w:rPr>
            </w:pPr>
            <w:r>
              <w:rPr>
                <w:sz w:val="16"/>
              </w:rPr>
              <w:t>Services</w:t>
            </w:r>
            <w:r>
              <w:rPr>
                <w:spacing w:val="-3"/>
                <w:sz w:val="16"/>
              </w:rPr>
              <w:t> </w:t>
            </w:r>
            <w:r>
              <w:rPr>
                <w:sz w:val="16"/>
              </w:rPr>
              <w:t>&amp;</w:t>
            </w:r>
            <w:r>
              <w:rPr>
                <w:spacing w:val="-2"/>
                <w:sz w:val="16"/>
              </w:rPr>
              <w:t> Charges</w:t>
            </w:r>
          </w:p>
        </w:tc>
        <w:tc>
          <w:tcPr>
            <w:tcW w:w="1241" w:type="dxa"/>
          </w:tcPr>
          <w:p>
            <w:pPr>
              <w:pStyle w:val="TableParagraph"/>
              <w:spacing w:line="190" w:lineRule="exact" w:before="18"/>
              <w:ind w:right="65"/>
              <w:jc w:val="right"/>
              <w:rPr>
                <w:sz w:val="16"/>
              </w:rPr>
            </w:pPr>
            <w:r>
              <w:rPr>
                <w:spacing w:val="-2"/>
                <w:w w:val="105"/>
                <w:sz w:val="16"/>
              </w:rPr>
              <w:t>8,626,139</w:t>
            </w:r>
          </w:p>
        </w:tc>
        <w:tc>
          <w:tcPr>
            <w:tcW w:w="1241" w:type="dxa"/>
          </w:tcPr>
          <w:p>
            <w:pPr>
              <w:pStyle w:val="TableParagraph"/>
              <w:spacing w:line="190" w:lineRule="exact" w:before="18"/>
              <w:ind w:right="65"/>
              <w:jc w:val="right"/>
              <w:rPr>
                <w:sz w:val="16"/>
              </w:rPr>
            </w:pPr>
            <w:r>
              <w:rPr>
                <w:spacing w:val="-2"/>
                <w:w w:val="105"/>
                <w:sz w:val="16"/>
              </w:rPr>
              <w:t>2,742,882</w:t>
            </w:r>
          </w:p>
        </w:tc>
        <w:tc>
          <w:tcPr>
            <w:tcW w:w="1242" w:type="dxa"/>
          </w:tcPr>
          <w:p>
            <w:pPr>
              <w:pStyle w:val="TableParagraph"/>
              <w:spacing w:line="190" w:lineRule="exact" w:before="18"/>
              <w:ind w:right="65"/>
              <w:jc w:val="right"/>
              <w:rPr>
                <w:sz w:val="16"/>
              </w:rPr>
            </w:pPr>
            <w:r>
              <w:rPr>
                <w:spacing w:val="-2"/>
                <w:w w:val="105"/>
                <w:sz w:val="16"/>
              </w:rPr>
              <w:t>5,883,257</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32%</w:t>
            </w:r>
          </w:p>
        </w:tc>
      </w:tr>
      <w:tr>
        <w:trPr>
          <w:trHeight w:val="228" w:hRule="atLeast"/>
        </w:trPr>
        <w:tc>
          <w:tcPr>
            <w:tcW w:w="5125" w:type="dxa"/>
            <w:tcBorders>
              <w:left w:val="single" w:sz="12" w:space="0" w:color="000000"/>
            </w:tcBorders>
          </w:tcPr>
          <w:p>
            <w:pPr>
              <w:pStyle w:val="TableParagraph"/>
              <w:spacing w:line="194" w:lineRule="exact" w:before="13"/>
              <w:ind w:left="153"/>
              <w:rPr>
                <w:sz w:val="16"/>
              </w:rPr>
            </w:pPr>
            <w:r>
              <w:rPr>
                <w:spacing w:val="-2"/>
                <w:sz w:val="16"/>
              </w:rPr>
              <w:t>Interdepartmental</w:t>
            </w:r>
            <w:r>
              <w:rPr>
                <w:spacing w:val="1"/>
                <w:sz w:val="16"/>
              </w:rPr>
              <w:t> </w:t>
            </w:r>
            <w:r>
              <w:rPr>
                <w:spacing w:val="-2"/>
                <w:sz w:val="16"/>
              </w:rPr>
              <w:t>Direct</w:t>
            </w:r>
            <w:r>
              <w:rPr>
                <w:spacing w:val="-1"/>
                <w:sz w:val="16"/>
              </w:rPr>
              <w:t> </w:t>
            </w:r>
            <w:r>
              <w:rPr>
                <w:spacing w:val="-2"/>
                <w:sz w:val="16"/>
              </w:rPr>
              <w:t>Charges</w:t>
            </w:r>
          </w:p>
        </w:tc>
        <w:tc>
          <w:tcPr>
            <w:tcW w:w="1241" w:type="dxa"/>
          </w:tcPr>
          <w:p>
            <w:pPr>
              <w:pStyle w:val="TableParagraph"/>
              <w:spacing w:line="190" w:lineRule="exact" w:before="18"/>
              <w:ind w:right="65"/>
              <w:jc w:val="right"/>
              <w:rPr>
                <w:sz w:val="16"/>
              </w:rPr>
            </w:pPr>
            <w:r>
              <w:rPr>
                <w:spacing w:val="-2"/>
                <w:w w:val="105"/>
                <w:sz w:val="16"/>
              </w:rPr>
              <w:t>1,764,030</w:t>
            </w:r>
          </w:p>
        </w:tc>
        <w:tc>
          <w:tcPr>
            <w:tcW w:w="1241" w:type="dxa"/>
          </w:tcPr>
          <w:p>
            <w:pPr>
              <w:pStyle w:val="TableParagraph"/>
              <w:spacing w:line="190" w:lineRule="exact" w:before="18"/>
              <w:ind w:right="65"/>
              <w:jc w:val="right"/>
              <w:rPr>
                <w:sz w:val="16"/>
              </w:rPr>
            </w:pPr>
            <w:r>
              <w:rPr>
                <w:spacing w:val="-2"/>
                <w:w w:val="105"/>
                <w:sz w:val="16"/>
              </w:rPr>
              <w:t>955,435</w:t>
            </w:r>
          </w:p>
        </w:tc>
        <w:tc>
          <w:tcPr>
            <w:tcW w:w="1242" w:type="dxa"/>
          </w:tcPr>
          <w:p>
            <w:pPr>
              <w:pStyle w:val="TableParagraph"/>
              <w:spacing w:line="190" w:lineRule="exact" w:before="18"/>
              <w:ind w:right="65"/>
              <w:jc w:val="right"/>
              <w:rPr>
                <w:sz w:val="16"/>
              </w:rPr>
            </w:pPr>
            <w:r>
              <w:rPr>
                <w:spacing w:val="-2"/>
                <w:w w:val="105"/>
                <w:sz w:val="16"/>
              </w:rPr>
              <w:t>808,595</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54%</w:t>
            </w:r>
          </w:p>
        </w:tc>
      </w:tr>
      <w:tr>
        <w:trPr>
          <w:trHeight w:val="227" w:hRule="atLeast"/>
        </w:trPr>
        <w:tc>
          <w:tcPr>
            <w:tcW w:w="5125" w:type="dxa"/>
            <w:tcBorders>
              <w:left w:val="single" w:sz="12" w:space="0" w:color="000000"/>
            </w:tcBorders>
          </w:tcPr>
          <w:p>
            <w:pPr>
              <w:pStyle w:val="TableParagraph"/>
              <w:spacing w:line="194" w:lineRule="exact" w:before="13"/>
              <w:ind w:left="275"/>
              <w:rPr>
                <w:sz w:val="16"/>
              </w:rPr>
            </w:pPr>
            <w:r>
              <w:rPr>
                <w:spacing w:val="-2"/>
                <w:sz w:val="16"/>
              </w:rPr>
              <w:t>Treasurers</w:t>
            </w:r>
            <w:r>
              <w:rPr>
                <w:spacing w:val="10"/>
                <w:sz w:val="16"/>
              </w:rPr>
              <w:t> </w:t>
            </w:r>
            <w:r>
              <w:rPr>
                <w:spacing w:val="-4"/>
                <w:sz w:val="16"/>
              </w:rPr>
              <w:t>Fees</w:t>
            </w:r>
          </w:p>
        </w:tc>
        <w:tc>
          <w:tcPr>
            <w:tcW w:w="1241" w:type="dxa"/>
          </w:tcPr>
          <w:p>
            <w:pPr>
              <w:pStyle w:val="TableParagraph"/>
              <w:spacing w:line="190" w:lineRule="exact" w:before="18"/>
              <w:ind w:right="65"/>
              <w:jc w:val="right"/>
              <w:rPr>
                <w:sz w:val="16"/>
              </w:rPr>
            </w:pPr>
            <w:r>
              <w:rPr>
                <w:spacing w:val="-2"/>
                <w:w w:val="105"/>
                <w:sz w:val="16"/>
              </w:rPr>
              <w:t>946,847</w:t>
            </w:r>
          </w:p>
        </w:tc>
        <w:tc>
          <w:tcPr>
            <w:tcW w:w="1241" w:type="dxa"/>
          </w:tcPr>
          <w:p>
            <w:pPr>
              <w:pStyle w:val="TableParagraph"/>
              <w:spacing w:line="190" w:lineRule="exact" w:before="18"/>
              <w:ind w:right="65"/>
              <w:jc w:val="right"/>
              <w:rPr>
                <w:sz w:val="16"/>
              </w:rPr>
            </w:pPr>
            <w:r>
              <w:rPr>
                <w:spacing w:val="-2"/>
                <w:w w:val="105"/>
                <w:sz w:val="16"/>
              </w:rPr>
              <w:t>651,752</w:t>
            </w:r>
          </w:p>
        </w:tc>
        <w:tc>
          <w:tcPr>
            <w:tcW w:w="1242" w:type="dxa"/>
          </w:tcPr>
          <w:p>
            <w:pPr>
              <w:pStyle w:val="TableParagraph"/>
              <w:spacing w:line="190" w:lineRule="exact" w:before="18"/>
              <w:ind w:right="65"/>
              <w:jc w:val="right"/>
              <w:rPr>
                <w:sz w:val="16"/>
              </w:rPr>
            </w:pPr>
            <w:r>
              <w:rPr>
                <w:spacing w:val="-2"/>
                <w:w w:val="105"/>
                <w:sz w:val="16"/>
              </w:rPr>
              <w:t>295,095</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69%</w:t>
            </w:r>
          </w:p>
        </w:tc>
      </w:tr>
      <w:tr>
        <w:trPr>
          <w:trHeight w:val="213" w:hRule="atLeast"/>
        </w:trPr>
        <w:tc>
          <w:tcPr>
            <w:tcW w:w="5125"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Interdepartmental</w:t>
            </w:r>
            <w:r>
              <w:rPr>
                <w:spacing w:val="-1"/>
                <w:sz w:val="16"/>
              </w:rPr>
              <w:t> </w:t>
            </w:r>
            <w:r>
              <w:rPr>
                <w:spacing w:val="-2"/>
                <w:sz w:val="16"/>
              </w:rPr>
              <w:t>Indirect Charges</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1,538,750</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641,146</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897,604</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42%</w:t>
            </w:r>
          </w:p>
        </w:tc>
      </w:tr>
      <w:tr>
        <w:trPr>
          <w:trHeight w:val="213"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5"/>
                <w:sz w:val="16"/>
              </w:rPr>
              <w:t> </w:t>
            </w:r>
            <w:r>
              <w:rPr>
                <w:b/>
                <w:sz w:val="16"/>
              </w:rPr>
              <w:t>Supplies</w:t>
            </w:r>
            <w:r>
              <w:rPr>
                <w:b/>
                <w:spacing w:val="6"/>
                <w:sz w:val="16"/>
              </w:rPr>
              <w:t> </w:t>
            </w:r>
            <w:r>
              <w:rPr>
                <w:b/>
                <w:sz w:val="16"/>
              </w:rPr>
              <w:t>and</w:t>
            </w:r>
            <w:r>
              <w:rPr>
                <w:b/>
                <w:spacing w:val="5"/>
                <w:sz w:val="16"/>
              </w:rPr>
              <w:t> </w:t>
            </w:r>
            <w:r>
              <w:rPr>
                <w:b/>
                <w:spacing w:val="-2"/>
                <w:sz w:val="16"/>
              </w:rPr>
              <w:t>Other</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14,492,354</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5,448,280</w:t>
            </w:r>
          </w:p>
        </w:tc>
        <w:tc>
          <w:tcPr>
            <w:tcW w:w="1242"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9,044,074</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38%</w:t>
            </w:r>
          </w:p>
        </w:tc>
      </w:tr>
      <w:tr>
        <w:trPr>
          <w:trHeight w:val="212" w:hRule="atLeast"/>
        </w:trPr>
        <w:tc>
          <w:tcPr>
            <w:tcW w:w="10090" w:type="dxa"/>
            <w:gridSpan w:val="5"/>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14"/>
              </w:rPr>
            </w:pPr>
          </w:p>
        </w:tc>
      </w:tr>
      <w:tr>
        <w:trPr>
          <w:trHeight w:val="215" w:hRule="atLeast"/>
        </w:trPr>
        <w:tc>
          <w:tcPr>
            <w:tcW w:w="10090" w:type="dxa"/>
            <w:gridSpan w:val="5"/>
            <w:tcBorders>
              <w:top w:val="single" w:sz="6" w:space="0" w:color="000000"/>
              <w:left w:val="single" w:sz="12" w:space="0" w:color="000000"/>
              <w:bottom w:val="single" w:sz="12" w:space="0" w:color="000000"/>
              <w:right w:val="single" w:sz="12" w:space="0" w:color="000000"/>
            </w:tcBorders>
            <w:shd w:val="clear" w:color="auto" w:fill="FFEB9C"/>
          </w:tcPr>
          <w:p>
            <w:pPr>
              <w:pStyle w:val="TableParagraph"/>
              <w:tabs>
                <w:tab w:pos="5525" w:val="left" w:leader="none"/>
                <w:tab w:pos="6766" w:val="left" w:leader="none"/>
                <w:tab w:pos="8007" w:val="left" w:leader="none"/>
                <w:tab w:pos="9764" w:val="left" w:leader="none"/>
              </w:tabs>
              <w:spacing w:line="187" w:lineRule="exact" w:before="7"/>
              <w:ind w:left="30"/>
              <w:rPr>
                <w:b/>
                <w:sz w:val="16"/>
              </w:rPr>
            </w:pPr>
            <w:r>
              <w:rPr>
                <w:b/>
                <w:spacing w:val="-2"/>
                <w:position w:val="1"/>
                <w:sz w:val="16"/>
              </w:rPr>
              <w:t>Total</w:t>
            </w:r>
            <w:r>
              <w:rPr>
                <w:b/>
                <w:spacing w:val="-1"/>
                <w:position w:val="1"/>
                <w:sz w:val="16"/>
              </w:rPr>
              <w:t> </w:t>
            </w:r>
            <w:r>
              <w:rPr>
                <w:b/>
                <w:spacing w:val="-2"/>
                <w:position w:val="1"/>
                <w:sz w:val="16"/>
              </w:rPr>
              <w:t>Expenditures</w:t>
            </w:r>
            <w:r>
              <w:rPr>
                <w:b/>
                <w:position w:val="1"/>
                <w:sz w:val="16"/>
              </w:rPr>
              <w:tab/>
            </w:r>
            <w:r>
              <w:rPr>
                <w:b/>
                <w:spacing w:val="-2"/>
                <w:position w:val="1"/>
                <w:sz w:val="16"/>
              </w:rPr>
              <w:t>50,939,698</w:t>
            </w:r>
            <w:r>
              <w:rPr>
                <w:b/>
                <w:position w:val="1"/>
                <w:sz w:val="16"/>
              </w:rPr>
              <w:tab/>
            </w:r>
            <w:r>
              <w:rPr>
                <w:b/>
                <w:spacing w:val="-2"/>
                <w:position w:val="1"/>
                <w:sz w:val="16"/>
              </w:rPr>
              <w:t>20,123,586</w:t>
            </w:r>
            <w:r>
              <w:rPr>
                <w:b/>
                <w:position w:val="1"/>
                <w:sz w:val="16"/>
              </w:rPr>
              <w:tab/>
            </w:r>
            <w:r>
              <w:rPr>
                <w:b/>
                <w:spacing w:val="-2"/>
                <w:position w:val="1"/>
                <w:sz w:val="16"/>
              </w:rPr>
              <w:t>30,816,112</w:t>
            </w:r>
            <w:r>
              <w:rPr>
                <w:b/>
                <w:position w:val="1"/>
                <w:sz w:val="16"/>
              </w:rPr>
              <w:tab/>
            </w:r>
            <w:r>
              <w:rPr>
                <w:b/>
                <w:spacing w:val="-5"/>
                <w:sz w:val="16"/>
              </w:rPr>
              <w:t>40%</w:t>
            </w:r>
          </w:p>
        </w:tc>
      </w:tr>
    </w:tbl>
    <w:p>
      <w:pPr>
        <w:pStyle w:val="TableParagraph"/>
        <w:spacing w:after="0" w:line="187" w:lineRule="exact"/>
        <w:rPr>
          <w:b/>
          <w:sz w:val="16"/>
        </w:rPr>
        <w:sectPr>
          <w:footerReference w:type="default" r:id="rId49"/>
          <w:pgSz w:w="12240" w:h="15840"/>
          <w:pgMar w:header="0" w:footer="0" w:top="1060" w:bottom="280" w:left="0" w:right="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5"/>
        <w:gridCol w:w="1224"/>
        <w:gridCol w:w="1224"/>
        <w:gridCol w:w="1224"/>
        <w:gridCol w:w="1224"/>
        <w:gridCol w:w="1225"/>
        <w:gridCol w:w="1224"/>
        <w:gridCol w:w="1224"/>
      </w:tblGrid>
      <w:tr>
        <w:trPr>
          <w:trHeight w:val="908" w:hRule="atLeast"/>
        </w:trPr>
        <w:tc>
          <w:tcPr>
            <w:tcW w:w="13624" w:type="dxa"/>
            <w:gridSpan w:val="8"/>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2"/>
              <w:ind w:left="5340" w:right="5301"/>
              <w:jc w:val="center"/>
              <w:rPr>
                <w:rFonts w:ascii="Arial"/>
                <w:b/>
                <w:sz w:val="15"/>
              </w:rPr>
            </w:pPr>
            <w:bookmarkStart w:name="Table 3 - Capital Improvement Projects M" w:id="15"/>
            <w:bookmarkEnd w:id="15"/>
            <w:r>
              <w:rPr/>
            </w:r>
            <w:r>
              <w:rPr>
                <w:rFonts w:ascii="Arial"/>
                <w:b/>
                <w:spacing w:val="-2"/>
                <w:sz w:val="15"/>
              </w:rPr>
              <w:t>TABLE</w:t>
            </w:r>
            <w:r>
              <w:rPr>
                <w:rFonts w:ascii="Arial"/>
                <w:b/>
                <w:spacing w:val="-3"/>
                <w:sz w:val="15"/>
              </w:rPr>
              <w:t> </w:t>
            </w:r>
            <w:r>
              <w:rPr>
                <w:rFonts w:ascii="Arial"/>
                <w:b/>
                <w:spacing w:val="-12"/>
                <w:sz w:val="15"/>
              </w:rPr>
              <w:t>3</w:t>
            </w:r>
          </w:p>
          <w:p>
            <w:pPr>
              <w:pStyle w:val="TableParagraph"/>
              <w:spacing w:line="190" w:lineRule="atLeast"/>
              <w:ind w:left="5339" w:right="5301"/>
              <w:jc w:val="center"/>
              <w:rPr>
                <w:rFonts w:ascii="Arial"/>
                <w:b/>
                <w:sz w:val="15"/>
              </w:rPr>
            </w:pPr>
            <w:r>
              <w:rPr>
                <w:rFonts w:ascii="Arial"/>
                <w:b/>
                <w:spacing w:val="-2"/>
                <w:sz w:val="15"/>
              </w:rPr>
              <w:t>JEFFERSON</w:t>
            </w:r>
            <w:r>
              <w:rPr>
                <w:rFonts w:ascii="Arial"/>
                <w:b/>
                <w:spacing w:val="-4"/>
                <w:sz w:val="15"/>
              </w:rPr>
              <w:t> </w:t>
            </w:r>
            <w:r>
              <w:rPr>
                <w:rFonts w:ascii="Arial"/>
                <w:b/>
                <w:spacing w:val="-2"/>
                <w:sz w:val="15"/>
              </w:rPr>
              <w:t>COUNTY</w:t>
            </w:r>
            <w:r>
              <w:rPr>
                <w:rFonts w:ascii="Arial"/>
                <w:b/>
                <w:spacing w:val="-5"/>
                <w:sz w:val="15"/>
              </w:rPr>
              <w:t> </w:t>
            </w:r>
            <w:r>
              <w:rPr>
                <w:rFonts w:ascii="Arial"/>
                <w:b/>
                <w:spacing w:val="-2"/>
                <w:sz w:val="15"/>
              </w:rPr>
              <w:t>PUBLIC</w:t>
            </w:r>
            <w:r>
              <w:rPr>
                <w:rFonts w:ascii="Arial"/>
                <w:b/>
                <w:spacing w:val="-4"/>
                <w:sz w:val="15"/>
              </w:rPr>
              <w:t> </w:t>
            </w:r>
            <w:r>
              <w:rPr>
                <w:rFonts w:ascii="Arial"/>
                <w:b/>
                <w:spacing w:val="-2"/>
                <w:sz w:val="15"/>
              </w:rPr>
              <w:t>LIBRARY</w:t>
            </w:r>
            <w:r>
              <w:rPr>
                <w:rFonts w:ascii="Arial"/>
                <w:b/>
                <w:sz w:val="15"/>
              </w:rPr>
              <w:t> CAPITAL IMPROVEMENT PROJECTS 2026 BUDGET TO ACTUAL</w:t>
            </w:r>
          </w:p>
        </w:tc>
      </w:tr>
      <w:tr>
        <w:trPr>
          <w:trHeight w:val="205" w:hRule="atLeast"/>
        </w:trPr>
        <w:tc>
          <w:tcPr>
            <w:tcW w:w="13624"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07" w:hRule="atLeast"/>
        </w:trPr>
        <w:tc>
          <w:tcPr>
            <w:tcW w:w="505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1"/>
              <w:rPr>
                <w:sz w:val="15"/>
              </w:rPr>
            </w:pPr>
          </w:p>
          <w:p>
            <w:pPr>
              <w:pStyle w:val="TableParagraph"/>
              <w:ind w:left="1569"/>
              <w:rPr>
                <w:rFonts w:ascii="Arial"/>
                <w:b/>
                <w:sz w:val="15"/>
              </w:rPr>
            </w:pPr>
            <w:r>
              <w:rPr>
                <w:rFonts w:ascii="Arial"/>
                <w:b/>
                <w:spacing w:val="-2"/>
                <w:sz w:val="15"/>
              </w:rPr>
              <w:t>Capital</w:t>
            </w:r>
            <w:r>
              <w:rPr>
                <w:rFonts w:ascii="Arial"/>
                <w:b/>
                <w:spacing w:val="1"/>
                <w:sz w:val="15"/>
              </w:rPr>
              <w:t> </w:t>
            </w:r>
            <w:r>
              <w:rPr>
                <w:rFonts w:ascii="Arial"/>
                <w:b/>
                <w:spacing w:val="-2"/>
                <w:sz w:val="15"/>
              </w:rPr>
              <w:t>Project</w:t>
            </w:r>
            <w:r>
              <w:rPr>
                <w:rFonts w:ascii="Arial"/>
                <w:b/>
                <w:spacing w:val="3"/>
                <w:sz w:val="15"/>
              </w:rPr>
              <w:t> </w:t>
            </w:r>
            <w:r>
              <w:rPr>
                <w:rFonts w:ascii="Arial"/>
                <w:b/>
                <w:spacing w:val="-2"/>
                <w:sz w:val="15"/>
              </w:rPr>
              <w:t>Expenditure</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ind w:left="34"/>
              <w:jc w:val="center"/>
              <w:rPr>
                <w:rFonts w:ascii="Arial"/>
                <w:b/>
                <w:sz w:val="15"/>
              </w:rPr>
            </w:pPr>
            <w:r>
              <w:rPr>
                <w:rFonts w:ascii="Arial"/>
                <w:b/>
                <w:spacing w:val="-4"/>
                <w:sz w:val="15"/>
              </w:rPr>
              <w:t>2026</w:t>
            </w:r>
          </w:p>
          <w:p>
            <w:pPr>
              <w:pStyle w:val="TableParagraph"/>
              <w:spacing w:before="17"/>
              <w:ind w:left="33"/>
              <w:jc w:val="center"/>
              <w:rPr>
                <w:rFonts w:ascii="Arial"/>
                <w:b/>
                <w:sz w:val="15"/>
              </w:rPr>
            </w:pP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4" w:lineRule="auto" w:before="130"/>
              <w:ind w:left="50" w:right="13"/>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05/31/2026</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ind w:left="34"/>
              <w:jc w:val="center"/>
              <w:rPr>
                <w:rFonts w:ascii="Arial"/>
                <w:b/>
                <w:sz w:val="15"/>
              </w:rPr>
            </w:pPr>
            <w:r>
              <w:rPr>
                <w:rFonts w:ascii="Arial"/>
                <w:b/>
                <w:spacing w:val="-5"/>
                <w:sz w:val="15"/>
              </w:rPr>
              <w:t>YTD</w:t>
            </w:r>
          </w:p>
          <w:p>
            <w:pPr>
              <w:pStyle w:val="TableParagraph"/>
              <w:spacing w:before="17"/>
              <w:ind w:left="35"/>
              <w:jc w:val="center"/>
              <w:rPr>
                <w:rFonts w:ascii="Arial"/>
                <w:b/>
                <w:sz w:val="15"/>
              </w:rPr>
            </w:pP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spacing w:line="264" w:lineRule="auto"/>
              <w:ind w:left="487" w:right="126" w:hanging="322"/>
              <w:rPr>
                <w:rFonts w:ascii="Arial"/>
                <w:b/>
                <w:sz w:val="15"/>
              </w:rPr>
            </w:pPr>
            <w:r>
              <w:rPr>
                <w:rFonts w:ascii="Arial"/>
                <w:b/>
                <w:spacing w:val="-2"/>
                <w:sz w:val="15"/>
              </w:rPr>
              <w:t>YTD</w:t>
            </w:r>
            <w:r>
              <w:rPr>
                <w:rFonts w:ascii="Arial"/>
                <w:b/>
                <w:spacing w:val="-9"/>
                <w:sz w:val="15"/>
              </w:rPr>
              <w:t> </w:t>
            </w:r>
            <w:r>
              <w:rPr>
                <w:rFonts w:ascii="Arial"/>
                <w:b/>
                <w:spacing w:val="-2"/>
                <w:sz w:val="15"/>
              </w:rPr>
              <w:t>Actual</w:t>
            </w:r>
            <w:r>
              <w:rPr>
                <w:rFonts w:ascii="Arial"/>
                <w:b/>
                <w:spacing w:val="-8"/>
                <w:sz w:val="15"/>
              </w:rPr>
              <w:t> </w:t>
            </w:r>
            <w:r>
              <w:rPr>
                <w:rFonts w:ascii="Arial"/>
                <w:b/>
                <w:spacing w:val="-2"/>
                <w:sz w:val="15"/>
              </w:rPr>
              <w:t>+</w:t>
            </w:r>
            <w:r>
              <w:rPr>
                <w:rFonts w:ascii="Arial"/>
                <w:b/>
                <w:sz w:val="15"/>
              </w:rPr>
              <w:t> </w:t>
            </w:r>
            <w:r>
              <w:rPr>
                <w:rFonts w:ascii="Arial"/>
                <w:b/>
                <w:spacing w:val="-4"/>
                <w:sz w:val="15"/>
              </w:rPr>
              <w:t>Enc</w:t>
            </w:r>
          </w:p>
        </w:tc>
        <w:tc>
          <w:tcPr>
            <w:tcW w:w="1225"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spacing w:line="264" w:lineRule="auto"/>
              <w:ind w:left="367" w:right="21" w:hanging="308"/>
              <w:rPr>
                <w:rFonts w:ascii="Arial"/>
                <w:b/>
                <w:sz w:val="15"/>
              </w:rPr>
            </w:pPr>
            <w:r>
              <w:rPr>
                <w:rFonts w:ascii="Arial"/>
                <w:b/>
                <w:spacing w:val="-2"/>
                <w:sz w:val="15"/>
              </w:rPr>
              <w:t>Remaining</w:t>
            </w:r>
            <w:r>
              <w:rPr>
                <w:rFonts w:ascii="Arial"/>
                <w:b/>
                <w:spacing w:val="-9"/>
                <w:sz w:val="15"/>
              </w:rPr>
              <w:t> </w:t>
            </w:r>
            <w:r>
              <w:rPr>
                <w:rFonts w:ascii="Arial"/>
                <w:b/>
                <w:spacing w:val="-2"/>
                <w:sz w:val="15"/>
              </w:rPr>
              <w:t>2026</w:t>
            </w:r>
            <w:r>
              <w:rPr>
                <w:rFonts w:ascii="Arial"/>
                <w:b/>
                <w:sz w:val="15"/>
              </w:rPr>
              <w:t> </w:t>
            </w: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4" w:lineRule="auto" w:before="130"/>
              <w:ind w:left="91" w:right="54" w:hanging="3"/>
              <w:jc w:val="center"/>
              <w:rPr>
                <w:rFonts w:ascii="Arial"/>
                <w:b/>
                <w:sz w:val="15"/>
              </w:rPr>
            </w:pPr>
            <w:r>
              <w:rPr>
                <w:rFonts w:ascii="Arial"/>
                <w:b/>
                <w:sz w:val="15"/>
              </w:rPr>
              <w:t>Total</w:t>
            </w:r>
            <w:r>
              <w:rPr>
                <w:rFonts w:ascii="Arial"/>
                <w:b/>
                <w:spacing w:val="-3"/>
                <w:sz w:val="15"/>
              </w:rPr>
              <w:t> </w:t>
            </w:r>
            <w:r>
              <w:rPr>
                <w:rFonts w:ascii="Arial"/>
                <w:b/>
                <w:sz w:val="15"/>
              </w:rPr>
              <w:t>Project Actual</w:t>
            </w:r>
            <w:r>
              <w:rPr>
                <w:rFonts w:ascii="Arial"/>
                <w:b/>
                <w:spacing w:val="-3"/>
                <w:sz w:val="15"/>
              </w:rPr>
              <w:t> </w:t>
            </w:r>
            <w:r>
              <w:rPr>
                <w:rFonts w:ascii="Arial"/>
                <w:b/>
                <w:sz w:val="15"/>
              </w:rPr>
              <w:t>+ </w:t>
            </w: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0"/>
              <w:rPr>
                <w:sz w:val="15"/>
              </w:rPr>
            </w:pPr>
          </w:p>
          <w:p>
            <w:pPr>
              <w:pStyle w:val="TableParagraph"/>
              <w:spacing w:line="264" w:lineRule="auto"/>
              <w:ind w:left="187" w:right="35" w:hanging="106"/>
              <w:rPr>
                <w:rFonts w:ascii="Arial"/>
                <w:b/>
                <w:sz w:val="15"/>
              </w:rPr>
            </w:pPr>
            <w:r>
              <w:rPr>
                <w:rFonts w:ascii="Arial"/>
                <w:b/>
                <w:spacing w:val="-2"/>
                <w:sz w:val="15"/>
              </w:rPr>
              <w:t>Approved</w:t>
            </w:r>
            <w:r>
              <w:rPr>
                <w:rFonts w:ascii="Arial"/>
                <w:b/>
                <w:spacing w:val="-9"/>
                <w:sz w:val="15"/>
              </w:rPr>
              <w:t> </w:t>
            </w:r>
            <w:r>
              <w:rPr>
                <w:rFonts w:ascii="Arial"/>
                <w:b/>
                <w:spacing w:val="-2"/>
                <w:sz w:val="15"/>
              </w:rPr>
              <w:t>Total</w:t>
            </w:r>
            <w:r>
              <w:rPr>
                <w:rFonts w:ascii="Arial"/>
                <w:b/>
                <w:sz w:val="15"/>
              </w:rPr>
              <w:t> Project</w:t>
            </w:r>
            <w:r>
              <w:rPr>
                <w:rFonts w:ascii="Arial"/>
                <w:b/>
                <w:spacing w:val="-1"/>
                <w:sz w:val="15"/>
              </w:rPr>
              <w:t> </w:t>
            </w:r>
            <w:r>
              <w:rPr>
                <w:rFonts w:ascii="Arial"/>
                <w:b/>
                <w:sz w:val="15"/>
              </w:rPr>
              <w:t>Cost</w:t>
            </w:r>
          </w:p>
        </w:tc>
      </w:tr>
      <w:tr>
        <w:trPr>
          <w:trHeight w:val="219" w:hRule="atLeast"/>
        </w:trPr>
        <w:tc>
          <w:tcPr>
            <w:tcW w:w="5055" w:type="dxa"/>
            <w:tcBorders>
              <w:top w:val="single" w:sz="12" w:space="0" w:color="000000"/>
              <w:left w:val="single" w:sz="12" w:space="0" w:color="000000"/>
            </w:tcBorders>
          </w:tcPr>
          <w:p>
            <w:pPr>
              <w:pStyle w:val="TableParagraph"/>
              <w:spacing w:line="192" w:lineRule="exact" w:before="8"/>
              <w:ind w:left="30"/>
              <w:rPr>
                <w:b/>
                <w:sz w:val="16"/>
              </w:rPr>
            </w:pPr>
            <w:r>
              <w:rPr>
                <w:b/>
                <w:sz w:val="16"/>
              </w:rPr>
              <w:t>Annual</w:t>
            </w:r>
            <w:r>
              <w:rPr>
                <w:b/>
                <w:spacing w:val="-5"/>
                <w:sz w:val="16"/>
              </w:rPr>
              <w:t> </w:t>
            </w:r>
            <w:r>
              <w:rPr>
                <w:b/>
                <w:sz w:val="16"/>
              </w:rPr>
              <w:t>Replacement</w:t>
            </w:r>
            <w:r>
              <w:rPr>
                <w:b/>
                <w:spacing w:val="-2"/>
                <w:sz w:val="16"/>
              </w:rPr>
              <w:t> </w:t>
            </w:r>
            <w:r>
              <w:rPr>
                <w:b/>
                <w:sz w:val="16"/>
              </w:rPr>
              <w:t>and</w:t>
            </w:r>
            <w:r>
              <w:rPr>
                <w:b/>
                <w:spacing w:val="-3"/>
                <w:sz w:val="16"/>
              </w:rPr>
              <w:t> </w:t>
            </w:r>
            <w:r>
              <w:rPr>
                <w:b/>
                <w:spacing w:val="-2"/>
                <w:sz w:val="16"/>
              </w:rPr>
              <w:t>Maintenance</w:t>
            </w: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5"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055" w:type="dxa"/>
            <w:tcBorders>
              <w:left w:val="single" w:sz="12" w:space="0" w:color="000000"/>
            </w:tcBorders>
          </w:tcPr>
          <w:p>
            <w:pPr>
              <w:pStyle w:val="TableParagraph"/>
              <w:spacing w:before="14"/>
              <w:ind w:left="30"/>
              <w:rPr>
                <w:sz w:val="16"/>
              </w:rPr>
            </w:pPr>
            <w:r>
              <w:rPr>
                <w:spacing w:val="-2"/>
                <w:sz w:val="16"/>
              </w:rPr>
              <w:t>ARM-01</w:t>
            </w:r>
            <w:r>
              <w:rPr>
                <w:spacing w:val="2"/>
                <w:sz w:val="16"/>
              </w:rPr>
              <w:t> </w:t>
            </w:r>
            <w:r>
              <w:rPr>
                <w:spacing w:val="-2"/>
                <w:sz w:val="16"/>
              </w:rPr>
              <w:t>Capital</w:t>
            </w:r>
            <w:r>
              <w:rPr>
                <w:spacing w:val="4"/>
                <w:sz w:val="16"/>
              </w:rPr>
              <w:t> </w:t>
            </w:r>
            <w:r>
              <w:rPr>
                <w:spacing w:val="-2"/>
                <w:sz w:val="16"/>
              </w:rPr>
              <w:t>Maintenance</w:t>
            </w:r>
          </w:p>
        </w:tc>
        <w:tc>
          <w:tcPr>
            <w:tcW w:w="1224" w:type="dxa"/>
          </w:tcPr>
          <w:p>
            <w:pPr>
              <w:pStyle w:val="TableParagraph"/>
              <w:spacing w:before="14"/>
              <w:ind w:right="63"/>
              <w:jc w:val="right"/>
              <w:rPr>
                <w:sz w:val="16"/>
              </w:rPr>
            </w:pPr>
            <w:r>
              <w:rPr>
                <w:spacing w:val="-2"/>
                <w:w w:val="105"/>
                <w:sz w:val="16"/>
              </w:rPr>
              <w:t>325,000</w:t>
            </w:r>
          </w:p>
        </w:tc>
        <w:tc>
          <w:tcPr>
            <w:tcW w:w="1224" w:type="dxa"/>
          </w:tcPr>
          <w:p>
            <w:pPr>
              <w:pStyle w:val="TableParagraph"/>
              <w:spacing w:before="14"/>
              <w:ind w:right="63"/>
              <w:jc w:val="right"/>
              <w:rPr>
                <w:sz w:val="16"/>
              </w:rPr>
            </w:pPr>
            <w:r>
              <w:rPr>
                <w:spacing w:val="-2"/>
                <w:w w:val="105"/>
                <w:sz w:val="16"/>
              </w:rPr>
              <w:t>78,806</w:t>
            </w:r>
          </w:p>
        </w:tc>
        <w:tc>
          <w:tcPr>
            <w:tcW w:w="1224" w:type="dxa"/>
          </w:tcPr>
          <w:p>
            <w:pPr>
              <w:pStyle w:val="TableParagraph"/>
              <w:spacing w:before="14"/>
              <w:ind w:right="64"/>
              <w:jc w:val="right"/>
              <w:rPr>
                <w:sz w:val="16"/>
              </w:rPr>
            </w:pPr>
            <w:r>
              <w:rPr>
                <w:spacing w:val="-10"/>
                <w:sz w:val="16"/>
              </w:rPr>
              <w:t>-</w:t>
            </w:r>
          </w:p>
        </w:tc>
        <w:tc>
          <w:tcPr>
            <w:tcW w:w="1224" w:type="dxa"/>
          </w:tcPr>
          <w:p>
            <w:pPr>
              <w:pStyle w:val="TableParagraph"/>
              <w:spacing w:before="14"/>
              <w:ind w:right="63"/>
              <w:jc w:val="right"/>
              <w:rPr>
                <w:sz w:val="16"/>
              </w:rPr>
            </w:pPr>
            <w:r>
              <w:rPr>
                <w:spacing w:val="-2"/>
                <w:w w:val="105"/>
                <w:sz w:val="16"/>
              </w:rPr>
              <w:t>78,806</w:t>
            </w:r>
          </w:p>
        </w:tc>
        <w:tc>
          <w:tcPr>
            <w:tcW w:w="1225" w:type="dxa"/>
          </w:tcPr>
          <w:p>
            <w:pPr>
              <w:pStyle w:val="TableParagraph"/>
              <w:spacing w:before="14"/>
              <w:ind w:right="64"/>
              <w:jc w:val="right"/>
              <w:rPr>
                <w:sz w:val="16"/>
              </w:rPr>
            </w:pPr>
            <w:r>
              <w:rPr>
                <w:spacing w:val="-2"/>
                <w:w w:val="105"/>
                <w:sz w:val="16"/>
              </w:rPr>
              <w:t>246,194</w:t>
            </w:r>
          </w:p>
        </w:tc>
        <w:tc>
          <w:tcPr>
            <w:tcW w:w="1224" w:type="dxa"/>
          </w:tcPr>
          <w:p>
            <w:pPr>
              <w:pStyle w:val="TableParagraph"/>
              <w:spacing w:before="14"/>
              <w:ind w:left="49"/>
              <w:jc w:val="center"/>
              <w:rPr>
                <w:sz w:val="16"/>
              </w:rPr>
            </w:pPr>
            <w:r>
              <w:rPr>
                <w:spacing w:val="-5"/>
                <w:sz w:val="16"/>
              </w:rPr>
              <w:t>n/a</w:t>
            </w:r>
          </w:p>
        </w:tc>
        <w:tc>
          <w:tcPr>
            <w:tcW w:w="1224" w:type="dxa"/>
            <w:tcBorders>
              <w:right w:val="single" w:sz="12" w:space="0" w:color="000000"/>
            </w:tcBorders>
          </w:tcPr>
          <w:p>
            <w:pPr>
              <w:pStyle w:val="TableParagraph"/>
              <w:spacing w:before="14"/>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ARM-02</w:t>
            </w:r>
            <w:r>
              <w:rPr>
                <w:spacing w:val="-6"/>
                <w:sz w:val="16"/>
              </w:rPr>
              <w:t> </w:t>
            </w:r>
            <w:r>
              <w:rPr>
                <w:spacing w:val="-4"/>
                <w:sz w:val="16"/>
              </w:rPr>
              <w:t>Furniture</w:t>
            </w:r>
            <w:r>
              <w:rPr>
                <w:spacing w:val="-3"/>
                <w:sz w:val="16"/>
              </w:rPr>
              <w:t> </w:t>
            </w:r>
            <w:r>
              <w:rPr>
                <w:spacing w:val="-4"/>
                <w:sz w:val="16"/>
              </w:rPr>
              <w:t>&amp; Equipment</w:t>
            </w:r>
          </w:p>
        </w:tc>
        <w:tc>
          <w:tcPr>
            <w:tcW w:w="1224" w:type="dxa"/>
          </w:tcPr>
          <w:p>
            <w:pPr>
              <w:pStyle w:val="TableParagraph"/>
              <w:spacing w:before="19"/>
              <w:ind w:right="63"/>
              <w:jc w:val="right"/>
              <w:rPr>
                <w:sz w:val="16"/>
              </w:rPr>
            </w:pPr>
            <w:r>
              <w:rPr>
                <w:spacing w:val="-2"/>
                <w:w w:val="105"/>
                <w:sz w:val="16"/>
              </w:rPr>
              <w:t>40,500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3"/>
              <w:jc w:val="right"/>
              <w:rPr>
                <w:sz w:val="16"/>
              </w:rPr>
            </w:pPr>
            <w:r>
              <w:rPr>
                <w:spacing w:val="-2"/>
                <w:w w:val="105"/>
                <w:sz w:val="16"/>
              </w:rPr>
              <w:t>40,500</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ARM-03</w:t>
            </w:r>
            <w:r>
              <w:rPr>
                <w:spacing w:val="3"/>
                <w:sz w:val="16"/>
              </w:rPr>
              <w:t> </w:t>
            </w:r>
            <w:r>
              <w:rPr>
                <w:spacing w:val="-2"/>
                <w:sz w:val="16"/>
              </w:rPr>
              <w:t>Computer</w:t>
            </w:r>
            <w:r>
              <w:rPr>
                <w:spacing w:val="4"/>
                <w:sz w:val="16"/>
              </w:rPr>
              <w:t> </w:t>
            </w:r>
            <w:r>
              <w:rPr>
                <w:spacing w:val="-2"/>
                <w:sz w:val="16"/>
              </w:rPr>
              <w:t>Replacement</w:t>
            </w:r>
            <w:r>
              <w:rPr>
                <w:spacing w:val="4"/>
                <w:sz w:val="16"/>
              </w:rPr>
              <w:t> </w:t>
            </w:r>
            <w:r>
              <w:rPr>
                <w:spacing w:val="-4"/>
                <w:sz w:val="16"/>
              </w:rPr>
              <w:t>Plan</w:t>
            </w:r>
          </w:p>
        </w:tc>
        <w:tc>
          <w:tcPr>
            <w:tcW w:w="1224" w:type="dxa"/>
          </w:tcPr>
          <w:p>
            <w:pPr>
              <w:pStyle w:val="TableParagraph"/>
              <w:spacing w:before="19"/>
              <w:ind w:right="63"/>
              <w:jc w:val="right"/>
              <w:rPr>
                <w:sz w:val="16"/>
              </w:rPr>
            </w:pPr>
            <w:r>
              <w:rPr>
                <w:spacing w:val="-2"/>
                <w:w w:val="105"/>
                <w:sz w:val="16"/>
              </w:rPr>
              <w:t>1,129,000</w:t>
            </w:r>
          </w:p>
        </w:tc>
        <w:tc>
          <w:tcPr>
            <w:tcW w:w="1224" w:type="dxa"/>
          </w:tcPr>
          <w:p>
            <w:pPr>
              <w:pStyle w:val="TableParagraph"/>
              <w:spacing w:before="19"/>
              <w:ind w:right="63"/>
              <w:jc w:val="right"/>
              <w:rPr>
                <w:sz w:val="16"/>
              </w:rPr>
            </w:pPr>
            <w:r>
              <w:rPr>
                <w:spacing w:val="-2"/>
                <w:w w:val="105"/>
                <w:sz w:val="16"/>
              </w:rPr>
              <w:t>328,021</w:t>
            </w:r>
          </w:p>
        </w:tc>
        <w:tc>
          <w:tcPr>
            <w:tcW w:w="1224" w:type="dxa"/>
          </w:tcPr>
          <w:p>
            <w:pPr>
              <w:pStyle w:val="TableParagraph"/>
              <w:spacing w:before="19"/>
              <w:ind w:right="63"/>
              <w:jc w:val="right"/>
              <w:rPr>
                <w:sz w:val="16"/>
              </w:rPr>
            </w:pPr>
            <w:r>
              <w:rPr>
                <w:spacing w:val="-2"/>
                <w:w w:val="105"/>
                <w:sz w:val="16"/>
              </w:rPr>
              <w:t>154,085</w:t>
            </w:r>
          </w:p>
        </w:tc>
        <w:tc>
          <w:tcPr>
            <w:tcW w:w="1224" w:type="dxa"/>
          </w:tcPr>
          <w:p>
            <w:pPr>
              <w:pStyle w:val="TableParagraph"/>
              <w:spacing w:before="19"/>
              <w:ind w:right="63"/>
              <w:jc w:val="right"/>
              <w:rPr>
                <w:sz w:val="16"/>
              </w:rPr>
            </w:pPr>
            <w:r>
              <w:rPr>
                <w:spacing w:val="-2"/>
                <w:w w:val="105"/>
                <w:sz w:val="16"/>
              </w:rPr>
              <w:t>482,106</w:t>
            </w:r>
          </w:p>
        </w:tc>
        <w:tc>
          <w:tcPr>
            <w:tcW w:w="1225" w:type="dxa"/>
          </w:tcPr>
          <w:p>
            <w:pPr>
              <w:pStyle w:val="TableParagraph"/>
              <w:spacing w:before="19"/>
              <w:ind w:right="64"/>
              <w:jc w:val="right"/>
              <w:rPr>
                <w:sz w:val="16"/>
              </w:rPr>
            </w:pPr>
            <w:r>
              <w:rPr>
                <w:spacing w:val="-2"/>
                <w:w w:val="105"/>
                <w:sz w:val="16"/>
              </w:rPr>
              <w:t>646,894</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ARM-04</w:t>
            </w:r>
            <w:r>
              <w:rPr>
                <w:spacing w:val="1"/>
                <w:sz w:val="16"/>
              </w:rPr>
              <w:t> </w:t>
            </w:r>
            <w:r>
              <w:rPr>
                <w:spacing w:val="-4"/>
                <w:sz w:val="16"/>
              </w:rPr>
              <w:t>Book</w:t>
            </w:r>
            <w:r>
              <w:rPr>
                <w:spacing w:val="1"/>
                <w:sz w:val="16"/>
              </w:rPr>
              <w:t> </w:t>
            </w:r>
            <w:r>
              <w:rPr>
                <w:spacing w:val="-4"/>
                <w:sz w:val="16"/>
              </w:rPr>
              <w:t>Sorter</w:t>
            </w:r>
            <w:r>
              <w:rPr>
                <w:spacing w:val="2"/>
                <w:sz w:val="16"/>
              </w:rPr>
              <w:t> </w:t>
            </w:r>
            <w:r>
              <w:rPr>
                <w:spacing w:val="-4"/>
                <w:sz w:val="16"/>
              </w:rPr>
              <w:t>Replacement</w:t>
            </w:r>
          </w:p>
        </w:tc>
        <w:tc>
          <w:tcPr>
            <w:tcW w:w="1224" w:type="dxa"/>
          </w:tcPr>
          <w:p>
            <w:pPr>
              <w:pStyle w:val="TableParagraph"/>
              <w:spacing w:before="19"/>
              <w:ind w:right="65"/>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5"/>
              <w:jc w:val="right"/>
              <w:rPr>
                <w:sz w:val="16"/>
              </w:rPr>
            </w:pPr>
            <w:r>
              <w:rPr>
                <w:spacing w:val="-10"/>
                <w:sz w:val="16"/>
              </w:rPr>
              <w:t>-</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352" w:hRule="atLeast"/>
        </w:trPr>
        <w:tc>
          <w:tcPr>
            <w:tcW w:w="5055" w:type="dxa"/>
            <w:tcBorders>
              <w:left w:val="single" w:sz="12" w:space="0" w:color="000000"/>
            </w:tcBorders>
          </w:tcPr>
          <w:p>
            <w:pPr>
              <w:pStyle w:val="TableParagraph"/>
              <w:spacing w:before="19"/>
              <w:ind w:left="30"/>
              <w:rPr>
                <w:sz w:val="16"/>
              </w:rPr>
            </w:pPr>
            <w:r>
              <w:rPr>
                <w:spacing w:val="-4"/>
                <w:sz w:val="16"/>
              </w:rPr>
              <w:t>ARM-05</w:t>
            </w:r>
            <w:r>
              <w:rPr>
                <w:spacing w:val="3"/>
                <w:sz w:val="16"/>
              </w:rPr>
              <w:t> </w:t>
            </w:r>
            <w:r>
              <w:rPr>
                <w:spacing w:val="-4"/>
                <w:sz w:val="16"/>
              </w:rPr>
              <w:t>IT</w:t>
            </w:r>
            <w:r>
              <w:rPr>
                <w:spacing w:val="6"/>
                <w:sz w:val="16"/>
              </w:rPr>
              <w:t> </w:t>
            </w:r>
            <w:r>
              <w:rPr>
                <w:spacing w:val="-4"/>
                <w:sz w:val="16"/>
              </w:rPr>
              <w:t>Infrastructure</w:t>
            </w:r>
            <w:r>
              <w:rPr>
                <w:spacing w:val="6"/>
                <w:sz w:val="16"/>
              </w:rPr>
              <w:t> </w:t>
            </w:r>
            <w:r>
              <w:rPr>
                <w:spacing w:val="-4"/>
                <w:sz w:val="16"/>
              </w:rPr>
              <w:t>Replacement</w:t>
            </w:r>
          </w:p>
        </w:tc>
        <w:tc>
          <w:tcPr>
            <w:tcW w:w="1224" w:type="dxa"/>
          </w:tcPr>
          <w:p>
            <w:pPr>
              <w:pStyle w:val="TableParagraph"/>
              <w:spacing w:before="19"/>
              <w:ind w:right="63"/>
              <w:jc w:val="right"/>
              <w:rPr>
                <w:sz w:val="16"/>
              </w:rPr>
            </w:pPr>
            <w:r>
              <w:rPr>
                <w:spacing w:val="-2"/>
                <w:w w:val="105"/>
                <w:sz w:val="16"/>
              </w:rPr>
              <w:t>360,000</w:t>
            </w:r>
          </w:p>
        </w:tc>
        <w:tc>
          <w:tcPr>
            <w:tcW w:w="1224" w:type="dxa"/>
          </w:tcPr>
          <w:p>
            <w:pPr>
              <w:pStyle w:val="TableParagraph"/>
              <w:spacing w:before="19"/>
              <w:ind w:right="63"/>
              <w:jc w:val="right"/>
              <w:rPr>
                <w:sz w:val="16"/>
              </w:rPr>
            </w:pPr>
            <w:r>
              <w:rPr>
                <w:spacing w:val="-2"/>
                <w:w w:val="105"/>
                <w:sz w:val="16"/>
              </w:rPr>
              <w:t>78,628</w:t>
            </w:r>
          </w:p>
        </w:tc>
        <w:tc>
          <w:tcPr>
            <w:tcW w:w="1224" w:type="dxa"/>
          </w:tcPr>
          <w:p>
            <w:pPr>
              <w:pStyle w:val="TableParagraph"/>
              <w:spacing w:before="19"/>
              <w:ind w:right="63"/>
              <w:jc w:val="right"/>
              <w:rPr>
                <w:sz w:val="16"/>
              </w:rPr>
            </w:pPr>
            <w:r>
              <w:rPr>
                <w:spacing w:val="-2"/>
                <w:w w:val="105"/>
                <w:sz w:val="16"/>
              </w:rPr>
              <w:t>42,833</w:t>
            </w:r>
          </w:p>
        </w:tc>
        <w:tc>
          <w:tcPr>
            <w:tcW w:w="1224" w:type="dxa"/>
          </w:tcPr>
          <w:p>
            <w:pPr>
              <w:pStyle w:val="TableParagraph"/>
              <w:spacing w:before="19"/>
              <w:ind w:right="63"/>
              <w:jc w:val="right"/>
              <w:rPr>
                <w:sz w:val="16"/>
              </w:rPr>
            </w:pPr>
            <w:r>
              <w:rPr>
                <w:spacing w:val="-2"/>
                <w:w w:val="105"/>
                <w:sz w:val="16"/>
              </w:rPr>
              <w:t>121,461</w:t>
            </w:r>
          </w:p>
        </w:tc>
        <w:tc>
          <w:tcPr>
            <w:tcW w:w="1225" w:type="dxa"/>
          </w:tcPr>
          <w:p>
            <w:pPr>
              <w:pStyle w:val="TableParagraph"/>
              <w:spacing w:before="19"/>
              <w:ind w:right="64"/>
              <w:jc w:val="right"/>
              <w:rPr>
                <w:sz w:val="16"/>
              </w:rPr>
            </w:pPr>
            <w:r>
              <w:rPr>
                <w:spacing w:val="-2"/>
                <w:w w:val="105"/>
                <w:sz w:val="16"/>
              </w:rPr>
              <w:t>238,539</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352" w:hRule="atLeast"/>
        </w:trPr>
        <w:tc>
          <w:tcPr>
            <w:tcW w:w="5055" w:type="dxa"/>
            <w:tcBorders>
              <w:left w:val="single" w:sz="12" w:space="0" w:color="000000"/>
            </w:tcBorders>
          </w:tcPr>
          <w:p>
            <w:pPr>
              <w:pStyle w:val="TableParagraph"/>
              <w:spacing w:before="136"/>
              <w:ind w:left="30"/>
              <w:rPr>
                <w:b/>
                <w:sz w:val="16"/>
              </w:rPr>
            </w:pPr>
            <w:r>
              <w:rPr>
                <w:b/>
                <w:w w:val="105"/>
                <w:sz w:val="16"/>
              </w:rPr>
              <w:t>Capital</w:t>
            </w:r>
            <w:r>
              <w:rPr>
                <w:b/>
                <w:spacing w:val="-9"/>
                <w:w w:val="105"/>
                <w:sz w:val="16"/>
              </w:rPr>
              <w:t> </w:t>
            </w:r>
            <w:r>
              <w:rPr>
                <w:b/>
                <w:spacing w:val="-2"/>
                <w:w w:val="105"/>
                <w:sz w:val="16"/>
              </w:rPr>
              <w:t>Projects</w:t>
            </w: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5"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Northwest</w:t>
            </w:r>
            <w:r>
              <w:rPr>
                <w:spacing w:val="-5"/>
                <w:sz w:val="16"/>
              </w:rPr>
              <w:t> </w:t>
            </w:r>
            <w:r>
              <w:rPr>
                <w:spacing w:val="-2"/>
                <w:sz w:val="16"/>
              </w:rPr>
              <w:t>County</w:t>
            </w:r>
            <w:r>
              <w:rPr>
                <w:spacing w:val="-4"/>
                <w:sz w:val="16"/>
              </w:rPr>
              <w:t> </w:t>
            </w:r>
            <w:r>
              <w:rPr>
                <w:spacing w:val="-2"/>
                <w:sz w:val="16"/>
              </w:rPr>
              <w:t>Library</w:t>
            </w:r>
          </w:p>
        </w:tc>
        <w:tc>
          <w:tcPr>
            <w:tcW w:w="1224" w:type="dxa"/>
          </w:tcPr>
          <w:p>
            <w:pPr>
              <w:pStyle w:val="TableParagraph"/>
              <w:spacing w:before="19"/>
              <w:ind w:right="63"/>
              <w:jc w:val="right"/>
              <w:rPr>
                <w:sz w:val="16"/>
              </w:rPr>
            </w:pPr>
            <w:r>
              <w:rPr>
                <w:spacing w:val="-2"/>
                <w:w w:val="105"/>
                <w:sz w:val="16"/>
              </w:rPr>
              <w:t>7,651,569</w:t>
            </w:r>
          </w:p>
        </w:tc>
        <w:tc>
          <w:tcPr>
            <w:tcW w:w="1224" w:type="dxa"/>
          </w:tcPr>
          <w:p>
            <w:pPr>
              <w:pStyle w:val="TableParagraph"/>
              <w:spacing w:before="19"/>
              <w:ind w:right="63"/>
              <w:jc w:val="right"/>
              <w:rPr>
                <w:sz w:val="16"/>
              </w:rPr>
            </w:pPr>
            <w:r>
              <w:rPr>
                <w:spacing w:val="-2"/>
                <w:w w:val="105"/>
                <w:sz w:val="16"/>
              </w:rPr>
              <w:t>16,750</w:t>
            </w:r>
          </w:p>
        </w:tc>
        <w:tc>
          <w:tcPr>
            <w:tcW w:w="1224" w:type="dxa"/>
          </w:tcPr>
          <w:p>
            <w:pPr>
              <w:pStyle w:val="TableParagraph"/>
              <w:spacing w:before="19"/>
              <w:ind w:right="63"/>
              <w:jc w:val="right"/>
              <w:rPr>
                <w:sz w:val="16"/>
              </w:rPr>
            </w:pPr>
            <w:r>
              <w:rPr>
                <w:spacing w:val="-2"/>
                <w:w w:val="105"/>
                <w:sz w:val="16"/>
              </w:rPr>
              <w:t>1,186,009</w:t>
            </w:r>
          </w:p>
        </w:tc>
        <w:tc>
          <w:tcPr>
            <w:tcW w:w="1224" w:type="dxa"/>
          </w:tcPr>
          <w:p>
            <w:pPr>
              <w:pStyle w:val="TableParagraph"/>
              <w:spacing w:before="19"/>
              <w:ind w:right="63"/>
              <w:jc w:val="right"/>
              <w:rPr>
                <w:sz w:val="16"/>
              </w:rPr>
            </w:pPr>
            <w:r>
              <w:rPr>
                <w:spacing w:val="-2"/>
                <w:w w:val="105"/>
                <w:sz w:val="16"/>
              </w:rPr>
              <w:t>1,202,759</w:t>
            </w:r>
          </w:p>
        </w:tc>
        <w:tc>
          <w:tcPr>
            <w:tcW w:w="1225" w:type="dxa"/>
          </w:tcPr>
          <w:p>
            <w:pPr>
              <w:pStyle w:val="TableParagraph"/>
              <w:spacing w:before="19"/>
              <w:ind w:right="64"/>
              <w:jc w:val="right"/>
              <w:rPr>
                <w:sz w:val="16"/>
              </w:rPr>
            </w:pPr>
            <w:r>
              <w:rPr>
                <w:spacing w:val="-2"/>
                <w:w w:val="105"/>
                <w:sz w:val="16"/>
              </w:rPr>
              <w:t>6,448,810</w:t>
            </w:r>
          </w:p>
        </w:tc>
        <w:tc>
          <w:tcPr>
            <w:tcW w:w="1224" w:type="dxa"/>
          </w:tcPr>
          <w:p>
            <w:pPr>
              <w:pStyle w:val="TableParagraph"/>
              <w:spacing w:before="19"/>
              <w:ind w:right="63"/>
              <w:jc w:val="right"/>
              <w:rPr>
                <w:sz w:val="16"/>
              </w:rPr>
            </w:pPr>
            <w:r>
              <w:rPr>
                <w:spacing w:val="-2"/>
                <w:w w:val="105"/>
                <w:sz w:val="16"/>
              </w:rPr>
              <w:t>5,573,387</w:t>
            </w:r>
          </w:p>
        </w:tc>
        <w:tc>
          <w:tcPr>
            <w:tcW w:w="1224" w:type="dxa"/>
            <w:tcBorders>
              <w:right w:val="single" w:sz="12" w:space="0" w:color="000000"/>
            </w:tcBorders>
          </w:tcPr>
          <w:p>
            <w:pPr>
              <w:pStyle w:val="TableParagraph"/>
              <w:spacing w:before="19"/>
              <w:ind w:right="48"/>
              <w:jc w:val="right"/>
              <w:rPr>
                <w:sz w:val="16"/>
              </w:rPr>
            </w:pPr>
            <w:r>
              <w:rPr>
                <w:spacing w:val="-2"/>
                <w:w w:val="105"/>
                <w:sz w:val="16"/>
              </w:rPr>
              <w:t>25,970,270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Conifer</w:t>
            </w:r>
            <w:r>
              <w:rPr>
                <w:spacing w:val="-4"/>
                <w:sz w:val="16"/>
              </w:rPr>
              <w:t> </w:t>
            </w:r>
            <w:r>
              <w:rPr>
                <w:spacing w:val="-2"/>
                <w:sz w:val="16"/>
              </w:rPr>
              <w:t>Library</w:t>
            </w:r>
            <w:r>
              <w:rPr>
                <w:spacing w:val="-4"/>
                <w:sz w:val="16"/>
              </w:rPr>
              <w:t> </w:t>
            </w:r>
            <w:r>
              <w:rPr>
                <w:spacing w:val="-2"/>
                <w:sz w:val="16"/>
              </w:rPr>
              <w:t>Tenant</w:t>
            </w:r>
            <w:r>
              <w:rPr>
                <w:spacing w:val="-5"/>
                <w:sz w:val="16"/>
              </w:rPr>
              <w:t> </w:t>
            </w:r>
            <w:r>
              <w:rPr>
                <w:spacing w:val="-2"/>
                <w:sz w:val="16"/>
              </w:rPr>
              <w:t>Finish</w:t>
            </w:r>
          </w:p>
        </w:tc>
        <w:tc>
          <w:tcPr>
            <w:tcW w:w="1224" w:type="dxa"/>
          </w:tcPr>
          <w:p>
            <w:pPr>
              <w:pStyle w:val="TableParagraph"/>
              <w:spacing w:before="19"/>
              <w:ind w:right="65"/>
              <w:jc w:val="right"/>
              <w:rPr>
                <w:sz w:val="16"/>
              </w:rPr>
            </w:pPr>
            <w:r>
              <w:rPr>
                <w:spacing w:val="-10"/>
                <w:sz w:val="16"/>
              </w:rPr>
              <w:t>-</w:t>
            </w:r>
          </w:p>
        </w:tc>
        <w:tc>
          <w:tcPr>
            <w:tcW w:w="1224" w:type="dxa"/>
          </w:tcPr>
          <w:p>
            <w:pPr>
              <w:pStyle w:val="TableParagraph"/>
              <w:spacing w:before="19"/>
              <w:ind w:right="15"/>
              <w:jc w:val="right"/>
              <w:rPr>
                <w:sz w:val="16"/>
              </w:rPr>
            </w:pPr>
            <w:r>
              <w:rPr>
                <w:spacing w:val="-2"/>
                <w:w w:val="105"/>
                <w:sz w:val="16"/>
              </w:rPr>
              <w:t>(16,102)</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15"/>
              <w:jc w:val="right"/>
              <w:rPr>
                <w:sz w:val="16"/>
              </w:rPr>
            </w:pPr>
            <w:r>
              <w:rPr>
                <w:spacing w:val="-2"/>
                <w:w w:val="105"/>
                <w:sz w:val="16"/>
              </w:rPr>
              <w:t>(16,102)</w:t>
            </w:r>
          </w:p>
        </w:tc>
        <w:tc>
          <w:tcPr>
            <w:tcW w:w="1225" w:type="dxa"/>
          </w:tcPr>
          <w:p>
            <w:pPr>
              <w:pStyle w:val="TableParagraph"/>
              <w:spacing w:before="19"/>
              <w:ind w:right="63"/>
              <w:jc w:val="right"/>
              <w:rPr>
                <w:sz w:val="16"/>
              </w:rPr>
            </w:pPr>
            <w:r>
              <w:rPr>
                <w:spacing w:val="-2"/>
                <w:w w:val="105"/>
                <w:sz w:val="16"/>
              </w:rPr>
              <w:t>16,102</w:t>
            </w:r>
          </w:p>
        </w:tc>
        <w:tc>
          <w:tcPr>
            <w:tcW w:w="1224" w:type="dxa"/>
          </w:tcPr>
          <w:p>
            <w:pPr>
              <w:pStyle w:val="TableParagraph"/>
              <w:spacing w:before="19"/>
              <w:ind w:right="63"/>
              <w:jc w:val="right"/>
              <w:rPr>
                <w:sz w:val="16"/>
              </w:rPr>
            </w:pPr>
            <w:r>
              <w:rPr>
                <w:spacing w:val="-2"/>
                <w:w w:val="105"/>
                <w:sz w:val="16"/>
              </w:rPr>
              <w:t>2,340,936</w:t>
            </w:r>
          </w:p>
        </w:tc>
        <w:tc>
          <w:tcPr>
            <w:tcW w:w="1224" w:type="dxa"/>
            <w:tcBorders>
              <w:right w:val="single" w:sz="12" w:space="0" w:color="000000"/>
            </w:tcBorders>
          </w:tcPr>
          <w:p>
            <w:pPr>
              <w:pStyle w:val="TableParagraph"/>
              <w:spacing w:before="19"/>
              <w:ind w:right="48"/>
              <w:jc w:val="right"/>
              <w:rPr>
                <w:sz w:val="16"/>
              </w:rPr>
            </w:pPr>
            <w:r>
              <w:rPr>
                <w:spacing w:val="-2"/>
                <w:w w:val="105"/>
                <w:sz w:val="16"/>
              </w:rPr>
              <w:t>2,500,400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Arvada</w:t>
            </w:r>
            <w:r>
              <w:rPr>
                <w:spacing w:val="4"/>
                <w:sz w:val="16"/>
              </w:rPr>
              <w:t> </w:t>
            </w:r>
            <w:r>
              <w:rPr>
                <w:spacing w:val="-4"/>
                <w:sz w:val="16"/>
              </w:rPr>
              <w:t>Library</w:t>
            </w:r>
            <w:r>
              <w:rPr>
                <w:spacing w:val="5"/>
                <w:sz w:val="16"/>
              </w:rPr>
              <w:t> </w:t>
            </w:r>
            <w:r>
              <w:rPr>
                <w:spacing w:val="-4"/>
                <w:sz w:val="16"/>
              </w:rPr>
              <w:t>Redesign</w:t>
            </w:r>
          </w:p>
        </w:tc>
        <w:tc>
          <w:tcPr>
            <w:tcW w:w="1224" w:type="dxa"/>
          </w:tcPr>
          <w:p>
            <w:pPr>
              <w:pStyle w:val="TableParagraph"/>
              <w:spacing w:before="19"/>
              <w:ind w:right="63"/>
              <w:jc w:val="right"/>
              <w:rPr>
                <w:sz w:val="16"/>
              </w:rPr>
            </w:pPr>
            <w:r>
              <w:rPr>
                <w:spacing w:val="-2"/>
                <w:w w:val="105"/>
                <w:sz w:val="16"/>
              </w:rPr>
              <w:t>13,825,415</w:t>
            </w:r>
          </w:p>
        </w:tc>
        <w:tc>
          <w:tcPr>
            <w:tcW w:w="1224" w:type="dxa"/>
          </w:tcPr>
          <w:p>
            <w:pPr>
              <w:pStyle w:val="TableParagraph"/>
              <w:spacing w:before="19"/>
              <w:ind w:right="63"/>
              <w:jc w:val="right"/>
              <w:rPr>
                <w:sz w:val="16"/>
              </w:rPr>
            </w:pPr>
            <w:r>
              <w:rPr>
                <w:spacing w:val="-2"/>
                <w:w w:val="105"/>
                <w:sz w:val="16"/>
              </w:rPr>
              <w:t>1,693,102</w:t>
            </w:r>
          </w:p>
        </w:tc>
        <w:tc>
          <w:tcPr>
            <w:tcW w:w="1224" w:type="dxa"/>
          </w:tcPr>
          <w:p>
            <w:pPr>
              <w:pStyle w:val="TableParagraph"/>
              <w:spacing w:before="19"/>
              <w:ind w:right="63"/>
              <w:jc w:val="right"/>
              <w:rPr>
                <w:sz w:val="16"/>
              </w:rPr>
            </w:pPr>
            <w:r>
              <w:rPr>
                <w:spacing w:val="-2"/>
                <w:w w:val="105"/>
                <w:sz w:val="16"/>
              </w:rPr>
              <w:t>125,692</w:t>
            </w:r>
          </w:p>
        </w:tc>
        <w:tc>
          <w:tcPr>
            <w:tcW w:w="1224" w:type="dxa"/>
          </w:tcPr>
          <w:p>
            <w:pPr>
              <w:pStyle w:val="TableParagraph"/>
              <w:spacing w:before="19"/>
              <w:ind w:right="63"/>
              <w:jc w:val="right"/>
              <w:rPr>
                <w:sz w:val="16"/>
              </w:rPr>
            </w:pPr>
            <w:r>
              <w:rPr>
                <w:spacing w:val="-2"/>
                <w:w w:val="105"/>
                <w:sz w:val="16"/>
              </w:rPr>
              <w:t>1,818,794</w:t>
            </w:r>
          </w:p>
        </w:tc>
        <w:tc>
          <w:tcPr>
            <w:tcW w:w="1225" w:type="dxa"/>
          </w:tcPr>
          <w:p>
            <w:pPr>
              <w:pStyle w:val="TableParagraph"/>
              <w:spacing w:before="19"/>
              <w:ind w:right="64"/>
              <w:jc w:val="right"/>
              <w:rPr>
                <w:sz w:val="16"/>
              </w:rPr>
            </w:pPr>
            <w:r>
              <w:rPr>
                <w:spacing w:val="-2"/>
                <w:w w:val="105"/>
                <w:sz w:val="16"/>
              </w:rPr>
              <w:t>12,006,568</w:t>
            </w:r>
          </w:p>
        </w:tc>
        <w:tc>
          <w:tcPr>
            <w:tcW w:w="1224" w:type="dxa"/>
          </w:tcPr>
          <w:p>
            <w:pPr>
              <w:pStyle w:val="TableParagraph"/>
              <w:spacing w:before="19"/>
              <w:ind w:right="63"/>
              <w:jc w:val="right"/>
              <w:rPr>
                <w:sz w:val="16"/>
              </w:rPr>
            </w:pPr>
            <w:r>
              <w:rPr>
                <w:spacing w:val="-2"/>
                <w:w w:val="105"/>
                <w:sz w:val="16"/>
              </w:rPr>
              <w:t>2,889,161</w:t>
            </w:r>
          </w:p>
        </w:tc>
        <w:tc>
          <w:tcPr>
            <w:tcW w:w="1224" w:type="dxa"/>
            <w:tcBorders>
              <w:right w:val="single" w:sz="12" w:space="0" w:color="000000"/>
            </w:tcBorders>
          </w:tcPr>
          <w:p>
            <w:pPr>
              <w:pStyle w:val="TableParagraph"/>
              <w:spacing w:before="19"/>
              <w:ind w:right="48"/>
              <w:jc w:val="right"/>
              <w:rPr>
                <w:sz w:val="16"/>
              </w:rPr>
            </w:pPr>
            <w:r>
              <w:rPr>
                <w:spacing w:val="-2"/>
                <w:w w:val="105"/>
                <w:sz w:val="16"/>
              </w:rPr>
              <w:t>14,895,781</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Evergreen</w:t>
            </w:r>
            <w:r>
              <w:rPr>
                <w:spacing w:val="-7"/>
                <w:sz w:val="16"/>
              </w:rPr>
              <w:t> </w:t>
            </w:r>
            <w:r>
              <w:rPr>
                <w:spacing w:val="-2"/>
                <w:sz w:val="16"/>
              </w:rPr>
              <w:t>Library</w:t>
            </w:r>
            <w:r>
              <w:rPr>
                <w:spacing w:val="-6"/>
                <w:sz w:val="16"/>
              </w:rPr>
              <w:t> </w:t>
            </w:r>
            <w:r>
              <w:rPr>
                <w:spacing w:val="-2"/>
                <w:sz w:val="16"/>
              </w:rPr>
              <w:t>Roof</w:t>
            </w:r>
            <w:r>
              <w:rPr>
                <w:spacing w:val="-4"/>
                <w:sz w:val="16"/>
              </w:rPr>
              <w:t> </w:t>
            </w:r>
            <w:r>
              <w:rPr>
                <w:spacing w:val="-2"/>
                <w:sz w:val="16"/>
              </w:rPr>
              <w:t>Repair</w:t>
            </w:r>
          </w:p>
        </w:tc>
        <w:tc>
          <w:tcPr>
            <w:tcW w:w="1224" w:type="dxa"/>
          </w:tcPr>
          <w:p>
            <w:pPr>
              <w:pStyle w:val="TableParagraph"/>
              <w:spacing w:before="19"/>
              <w:ind w:right="63"/>
              <w:jc w:val="right"/>
              <w:rPr>
                <w:sz w:val="16"/>
              </w:rPr>
            </w:pPr>
            <w:r>
              <w:rPr>
                <w:spacing w:val="-2"/>
                <w:w w:val="105"/>
                <w:sz w:val="16"/>
              </w:rPr>
              <w:t>1,023,959</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4"/>
              <w:jc w:val="right"/>
              <w:rPr>
                <w:sz w:val="16"/>
              </w:rPr>
            </w:pPr>
            <w:r>
              <w:rPr>
                <w:spacing w:val="-2"/>
                <w:w w:val="105"/>
                <w:sz w:val="16"/>
              </w:rPr>
              <w:t>1,023,959</w:t>
            </w:r>
          </w:p>
        </w:tc>
        <w:tc>
          <w:tcPr>
            <w:tcW w:w="1224" w:type="dxa"/>
          </w:tcPr>
          <w:p>
            <w:pPr>
              <w:pStyle w:val="TableParagraph"/>
              <w:spacing w:before="19"/>
              <w:ind w:right="63"/>
              <w:jc w:val="right"/>
              <w:rPr>
                <w:sz w:val="16"/>
              </w:rPr>
            </w:pPr>
            <w:r>
              <w:rPr>
                <w:spacing w:val="-2"/>
                <w:w w:val="105"/>
                <w:sz w:val="16"/>
              </w:rPr>
              <w:t>147,041</w:t>
            </w: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Library Interiors Refresh</w:t>
            </w:r>
            <w:r>
              <w:rPr>
                <w:spacing w:val="-3"/>
                <w:sz w:val="16"/>
              </w:rPr>
              <w:t> </w:t>
            </w:r>
            <w:r>
              <w:rPr>
                <w:spacing w:val="-2"/>
                <w:sz w:val="16"/>
              </w:rPr>
              <w:t>Project</w:t>
            </w:r>
          </w:p>
        </w:tc>
        <w:tc>
          <w:tcPr>
            <w:tcW w:w="1224" w:type="dxa"/>
          </w:tcPr>
          <w:p>
            <w:pPr>
              <w:pStyle w:val="TableParagraph"/>
              <w:spacing w:before="19"/>
              <w:ind w:right="63"/>
              <w:jc w:val="right"/>
              <w:rPr>
                <w:sz w:val="16"/>
              </w:rPr>
            </w:pPr>
            <w:r>
              <w:rPr>
                <w:spacing w:val="-2"/>
                <w:w w:val="105"/>
                <w:sz w:val="16"/>
              </w:rPr>
              <w:t>750,000</w:t>
            </w:r>
          </w:p>
        </w:tc>
        <w:tc>
          <w:tcPr>
            <w:tcW w:w="1224" w:type="dxa"/>
          </w:tcPr>
          <w:p>
            <w:pPr>
              <w:pStyle w:val="TableParagraph"/>
              <w:spacing w:before="19"/>
              <w:ind w:right="63"/>
              <w:jc w:val="right"/>
              <w:rPr>
                <w:sz w:val="16"/>
              </w:rPr>
            </w:pPr>
            <w:r>
              <w:rPr>
                <w:spacing w:val="-2"/>
                <w:w w:val="105"/>
                <w:sz w:val="16"/>
              </w:rPr>
              <w:t>509,532</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3"/>
              <w:jc w:val="right"/>
              <w:rPr>
                <w:sz w:val="16"/>
              </w:rPr>
            </w:pPr>
            <w:r>
              <w:rPr>
                <w:spacing w:val="-2"/>
                <w:w w:val="105"/>
                <w:sz w:val="16"/>
              </w:rPr>
              <w:t>509,532</w:t>
            </w:r>
          </w:p>
        </w:tc>
        <w:tc>
          <w:tcPr>
            <w:tcW w:w="1225" w:type="dxa"/>
          </w:tcPr>
          <w:p>
            <w:pPr>
              <w:pStyle w:val="TableParagraph"/>
              <w:spacing w:before="19"/>
              <w:ind w:right="64"/>
              <w:jc w:val="right"/>
              <w:rPr>
                <w:sz w:val="16"/>
              </w:rPr>
            </w:pPr>
            <w:r>
              <w:rPr>
                <w:spacing w:val="-2"/>
                <w:w w:val="105"/>
                <w:sz w:val="16"/>
              </w:rPr>
              <w:t>240,468</w:t>
            </w:r>
          </w:p>
        </w:tc>
        <w:tc>
          <w:tcPr>
            <w:tcW w:w="1224" w:type="dxa"/>
          </w:tcPr>
          <w:p>
            <w:pPr>
              <w:pStyle w:val="TableParagraph"/>
              <w:spacing w:before="19"/>
              <w:ind w:right="63"/>
              <w:jc w:val="right"/>
              <w:rPr>
                <w:sz w:val="16"/>
              </w:rPr>
            </w:pPr>
            <w:r>
              <w:rPr>
                <w:spacing w:val="-2"/>
                <w:w w:val="105"/>
                <w:sz w:val="16"/>
              </w:rPr>
              <w:t>509,532</w:t>
            </w:r>
          </w:p>
        </w:tc>
        <w:tc>
          <w:tcPr>
            <w:tcW w:w="1224" w:type="dxa"/>
            <w:tcBorders>
              <w:right w:val="single" w:sz="12" w:space="0" w:color="000000"/>
            </w:tcBorders>
          </w:tcPr>
          <w:p>
            <w:pPr>
              <w:pStyle w:val="TableParagraph"/>
              <w:spacing w:before="19"/>
              <w:ind w:right="48"/>
              <w:jc w:val="right"/>
              <w:rPr>
                <w:sz w:val="16"/>
              </w:rPr>
            </w:pPr>
            <w:r>
              <w:rPr>
                <w:spacing w:val="-2"/>
                <w:w w:val="105"/>
                <w:sz w:val="16"/>
              </w:rPr>
              <w:t>750,000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Admin</w:t>
            </w:r>
            <w:r>
              <w:rPr>
                <w:spacing w:val="-1"/>
                <w:sz w:val="16"/>
              </w:rPr>
              <w:t> </w:t>
            </w:r>
            <w:r>
              <w:rPr>
                <w:spacing w:val="-2"/>
                <w:sz w:val="16"/>
              </w:rPr>
              <w:t>Office</w:t>
            </w:r>
            <w:r>
              <w:rPr>
                <w:sz w:val="16"/>
              </w:rPr>
              <w:t> </w:t>
            </w:r>
            <w:r>
              <w:rPr>
                <w:spacing w:val="-2"/>
                <w:sz w:val="16"/>
              </w:rPr>
              <w:t>Reconfiguration</w:t>
            </w:r>
          </w:p>
        </w:tc>
        <w:tc>
          <w:tcPr>
            <w:tcW w:w="1224" w:type="dxa"/>
          </w:tcPr>
          <w:p>
            <w:pPr>
              <w:pStyle w:val="TableParagraph"/>
              <w:spacing w:before="19"/>
              <w:ind w:right="63"/>
              <w:jc w:val="right"/>
              <w:rPr>
                <w:sz w:val="16"/>
              </w:rPr>
            </w:pPr>
            <w:r>
              <w:rPr>
                <w:spacing w:val="-2"/>
                <w:w w:val="105"/>
                <w:sz w:val="16"/>
              </w:rPr>
              <w:t>151,126</w:t>
            </w:r>
          </w:p>
        </w:tc>
        <w:tc>
          <w:tcPr>
            <w:tcW w:w="1224" w:type="dxa"/>
          </w:tcPr>
          <w:p>
            <w:pPr>
              <w:pStyle w:val="TableParagraph"/>
              <w:spacing w:before="19"/>
              <w:ind w:right="63"/>
              <w:jc w:val="right"/>
              <w:rPr>
                <w:sz w:val="16"/>
              </w:rPr>
            </w:pPr>
            <w:r>
              <w:rPr>
                <w:spacing w:val="-2"/>
                <w:w w:val="105"/>
                <w:sz w:val="16"/>
              </w:rPr>
              <w:t>37,420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3"/>
              <w:jc w:val="right"/>
              <w:rPr>
                <w:sz w:val="16"/>
              </w:rPr>
            </w:pPr>
            <w:r>
              <w:rPr>
                <w:spacing w:val="-2"/>
                <w:w w:val="105"/>
                <w:sz w:val="16"/>
              </w:rPr>
              <w:t>37,420</w:t>
            </w:r>
          </w:p>
        </w:tc>
        <w:tc>
          <w:tcPr>
            <w:tcW w:w="1225" w:type="dxa"/>
          </w:tcPr>
          <w:p>
            <w:pPr>
              <w:pStyle w:val="TableParagraph"/>
              <w:spacing w:before="19"/>
              <w:ind w:right="64"/>
              <w:jc w:val="right"/>
              <w:rPr>
                <w:sz w:val="16"/>
              </w:rPr>
            </w:pPr>
            <w:r>
              <w:rPr>
                <w:spacing w:val="-2"/>
                <w:w w:val="105"/>
                <w:sz w:val="16"/>
              </w:rPr>
              <w:t>113,706</w:t>
            </w:r>
          </w:p>
        </w:tc>
        <w:tc>
          <w:tcPr>
            <w:tcW w:w="1224" w:type="dxa"/>
          </w:tcPr>
          <w:p>
            <w:pPr>
              <w:pStyle w:val="TableParagraph"/>
              <w:spacing w:before="19"/>
              <w:ind w:right="63"/>
              <w:jc w:val="right"/>
              <w:rPr>
                <w:sz w:val="16"/>
              </w:rPr>
            </w:pPr>
            <w:r>
              <w:rPr>
                <w:spacing w:val="-2"/>
                <w:w w:val="105"/>
                <w:sz w:val="16"/>
              </w:rPr>
              <w:t>37,420</w:t>
            </w:r>
          </w:p>
        </w:tc>
        <w:tc>
          <w:tcPr>
            <w:tcW w:w="1224" w:type="dxa"/>
            <w:tcBorders>
              <w:right w:val="single" w:sz="12" w:space="0" w:color="000000"/>
            </w:tcBorders>
          </w:tcPr>
          <w:p>
            <w:pPr>
              <w:pStyle w:val="TableParagraph"/>
              <w:spacing w:before="19"/>
              <w:ind w:right="48"/>
              <w:jc w:val="right"/>
              <w:rPr>
                <w:sz w:val="16"/>
              </w:rPr>
            </w:pPr>
            <w:r>
              <w:rPr>
                <w:spacing w:val="-2"/>
                <w:w w:val="105"/>
                <w:sz w:val="16"/>
              </w:rPr>
              <w:t>250,000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Lakewood</w:t>
            </w:r>
            <w:r>
              <w:rPr>
                <w:sz w:val="16"/>
              </w:rPr>
              <w:t> </w:t>
            </w:r>
            <w:r>
              <w:rPr>
                <w:spacing w:val="-2"/>
                <w:sz w:val="16"/>
              </w:rPr>
              <w:t>Restrooms</w:t>
            </w:r>
          </w:p>
        </w:tc>
        <w:tc>
          <w:tcPr>
            <w:tcW w:w="1224" w:type="dxa"/>
          </w:tcPr>
          <w:p>
            <w:pPr>
              <w:pStyle w:val="TableParagraph"/>
              <w:spacing w:before="19"/>
              <w:ind w:right="63"/>
              <w:jc w:val="right"/>
              <w:rPr>
                <w:sz w:val="16"/>
              </w:rPr>
            </w:pPr>
            <w:r>
              <w:rPr>
                <w:spacing w:val="-2"/>
                <w:w w:val="105"/>
                <w:sz w:val="16"/>
              </w:rPr>
              <w:t>115,284</w:t>
            </w:r>
          </w:p>
        </w:tc>
        <w:tc>
          <w:tcPr>
            <w:tcW w:w="1224" w:type="dxa"/>
          </w:tcPr>
          <w:p>
            <w:pPr>
              <w:pStyle w:val="TableParagraph"/>
              <w:spacing w:before="19"/>
              <w:ind w:right="63"/>
              <w:jc w:val="right"/>
              <w:rPr>
                <w:sz w:val="16"/>
              </w:rPr>
            </w:pPr>
            <w:r>
              <w:rPr>
                <w:spacing w:val="-2"/>
                <w:w w:val="105"/>
                <w:sz w:val="16"/>
              </w:rPr>
              <w:t>207,719</w:t>
            </w:r>
          </w:p>
        </w:tc>
        <w:tc>
          <w:tcPr>
            <w:tcW w:w="1224" w:type="dxa"/>
          </w:tcPr>
          <w:p>
            <w:pPr>
              <w:pStyle w:val="TableParagraph"/>
              <w:spacing w:before="19"/>
              <w:ind w:right="63"/>
              <w:jc w:val="right"/>
              <w:rPr>
                <w:sz w:val="16"/>
              </w:rPr>
            </w:pPr>
            <w:r>
              <w:rPr>
                <w:spacing w:val="-2"/>
                <w:w w:val="105"/>
                <w:sz w:val="16"/>
              </w:rPr>
              <w:t>12,703</w:t>
            </w:r>
          </w:p>
        </w:tc>
        <w:tc>
          <w:tcPr>
            <w:tcW w:w="1224" w:type="dxa"/>
          </w:tcPr>
          <w:p>
            <w:pPr>
              <w:pStyle w:val="TableParagraph"/>
              <w:spacing w:before="19"/>
              <w:ind w:right="63"/>
              <w:jc w:val="right"/>
              <w:rPr>
                <w:sz w:val="16"/>
              </w:rPr>
            </w:pPr>
            <w:r>
              <w:rPr>
                <w:spacing w:val="-2"/>
                <w:w w:val="105"/>
                <w:sz w:val="16"/>
              </w:rPr>
              <w:t>220,422</w:t>
            </w:r>
          </w:p>
        </w:tc>
        <w:tc>
          <w:tcPr>
            <w:tcW w:w="1225" w:type="dxa"/>
          </w:tcPr>
          <w:p>
            <w:pPr>
              <w:pStyle w:val="TableParagraph"/>
              <w:spacing w:before="19"/>
              <w:ind w:right="16"/>
              <w:jc w:val="right"/>
              <w:rPr>
                <w:sz w:val="16"/>
              </w:rPr>
            </w:pPr>
            <w:r>
              <w:rPr>
                <w:spacing w:val="-2"/>
                <w:sz w:val="16"/>
              </w:rPr>
              <w:t>(105,138)</w:t>
            </w:r>
          </w:p>
        </w:tc>
        <w:tc>
          <w:tcPr>
            <w:tcW w:w="1224" w:type="dxa"/>
          </w:tcPr>
          <w:p>
            <w:pPr>
              <w:pStyle w:val="TableParagraph"/>
              <w:spacing w:before="19"/>
              <w:ind w:right="63"/>
              <w:jc w:val="right"/>
              <w:rPr>
                <w:sz w:val="16"/>
              </w:rPr>
            </w:pPr>
            <w:r>
              <w:rPr>
                <w:spacing w:val="-2"/>
                <w:w w:val="105"/>
                <w:sz w:val="16"/>
              </w:rPr>
              <w:t>632,010</w:t>
            </w:r>
          </w:p>
        </w:tc>
        <w:tc>
          <w:tcPr>
            <w:tcW w:w="1224" w:type="dxa"/>
            <w:tcBorders>
              <w:right w:val="single" w:sz="12" w:space="0" w:color="000000"/>
            </w:tcBorders>
          </w:tcPr>
          <w:p>
            <w:pPr>
              <w:pStyle w:val="TableParagraph"/>
              <w:spacing w:before="19"/>
              <w:ind w:right="48"/>
              <w:jc w:val="right"/>
              <w:rPr>
                <w:sz w:val="16"/>
              </w:rPr>
            </w:pPr>
            <w:r>
              <w:rPr>
                <w:spacing w:val="-2"/>
                <w:w w:val="105"/>
                <w:sz w:val="16"/>
              </w:rPr>
              <w:t>500,000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Library</w:t>
            </w:r>
            <w:r>
              <w:rPr>
                <w:spacing w:val="-4"/>
                <w:sz w:val="16"/>
              </w:rPr>
              <w:t> </w:t>
            </w:r>
            <w:r>
              <w:rPr>
                <w:spacing w:val="-2"/>
                <w:sz w:val="16"/>
              </w:rPr>
              <w:t>Integrated</w:t>
            </w:r>
            <w:r>
              <w:rPr>
                <w:spacing w:val="-4"/>
                <w:sz w:val="16"/>
              </w:rPr>
              <w:t> </w:t>
            </w:r>
            <w:r>
              <w:rPr>
                <w:spacing w:val="-2"/>
                <w:sz w:val="16"/>
              </w:rPr>
              <w:t>Library</w:t>
            </w:r>
            <w:r>
              <w:rPr>
                <w:spacing w:val="-4"/>
                <w:sz w:val="16"/>
              </w:rPr>
              <w:t> </w:t>
            </w:r>
            <w:r>
              <w:rPr>
                <w:spacing w:val="-2"/>
                <w:sz w:val="16"/>
              </w:rPr>
              <w:t>System</w:t>
            </w:r>
            <w:r>
              <w:rPr>
                <w:spacing w:val="-5"/>
                <w:sz w:val="16"/>
              </w:rPr>
              <w:t> </w:t>
            </w:r>
            <w:r>
              <w:rPr>
                <w:spacing w:val="-4"/>
                <w:sz w:val="16"/>
              </w:rPr>
              <w:t>(ILS)</w:t>
            </w:r>
          </w:p>
        </w:tc>
        <w:tc>
          <w:tcPr>
            <w:tcW w:w="1224" w:type="dxa"/>
          </w:tcPr>
          <w:p>
            <w:pPr>
              <w:pStyle w:val="TableParagraph"/>
              <w:spacing w:before="19"/>
              <w:ind w:right="63"/>
              <w:jc w:val="right"/>
              <w:rPr>
                <w:sz w:val="16"/>
              </w:rPr>
            </w:pPr>
            <w:r>
              <w:rPr>
                <w:spacing w:val="-2"/>
                <w:w w:val="105"/>
                <w:sz w:val="16"/>
              </w:rPr>
              <w:t>1,750,000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4"/>
              <w:jc w:val="right"/>
              <w:rPr>
                <w:sz w:val="16"/>
              </w:rPr>
            </w:pPr>
            <w:r>
              <w:rPr>
                <w:spacing w:val="-2"/>
                <w:w w:val="105"/>
                <w:sz w:val="16"/>
              </w:rPr>
              <w:t>1,750,000</w:t>
            </w:r>
          </w:p>
        </w:tc>
        <w:tc>
          <w:tcPr>
            <w:tcW w:w="1224" w:type="dxa"/>
          </w:tcPr>
          <w:p>
            <w:pPr>
              <w:pStyle w:val="TableParagraph"/>
              <w:spacing w:before="19"/>
              <w:ind w:right="65"/>
              <w:jc w:val="right"/>
              <w:rPr>
                <w:sz w:val="16"/>
              </w:rPr>
            </w:pPr>
            <w:r>
              <w:rPr>
                <w:spacing w:val="-10"/>
                <w:sz w:val="16"/>
              </w:rPr>
              <w:t>-</w:t>
            </w:r>
          </w:p>
        </w:tc>
        <w:tc>
          <w:tcPr>
            <w:tcW w:w="1224" w:type="dxa"/>
            <w:tcBorders>
              <w:right w:val="single" w:sz="12" w:space="0" w:color="000000"/>
            </w:tcBorders>
          </w:tcPr>
          <w:p>
            <w:pPr>
              <w:pStyle w:val="TableParagraph"/>
              <w:spacing w:before="19"/>
              <w:ind w:right="48"/>
              <w:jc w:val="right"/>
              <w:rPr>
                <w:sz w:val="16"/>
              </w:rPr>
            </w:pPr>
            <w:r>
              <w:rPr>
                <w:spacing w:val="-2"/>
                <w:w w:val="105"/>
                <w:sz w:val="16"/>
              </w:rPr>
              <w:t>3,500,000</w:t>
            </w:r>
          </w:p>
        </w:tc>
      </w:tr>
      <w:tr>
        <w:trPr>
          <w:trHeight w:val="223" w:hRule="atLeast"/>
        </w:trPr>
        <w:tc>
          <w:tcPr>
            <w:tcW w:w="5055" w:type="dxa"/>
            <w:tcBorders>
              <w:left w:val="single" w:sz="12" w:space="0" w:color="000000"/>
              <w:bottom w:val="single" w:sz="6" w:space="0" w:color="000000"/>
            </w:tcBorders>
          </w:tcPr>
          <w:p>
            <w:pPr>
              <w:pStyle w:val="TableParagraph"/>
              <w:spacing w:line="185" w:lineRule="exact" w:before="19"/>
              <w:ind w:left="30"/>
              <w:rPr>
                <w:sz w:val="16"/>
              </w:rPr>
            </w:pPr>
            <w:r>
              <w:rPr>
                <w:sz w:val="16"/>
              </w:rPr>
              <w:t>Deer</w:t>
            </w:r>
            <w:r>
              <w:rPr>
                <w:spacing w:val="-4"/>
                <w:sz w:val="16"/>
              </w:rPr>
              <w:t> </w:t>
            </w:r>
            <w:r>
              <w:rPr>
                <w:sz w:val="16"/>
              </w:rPr>
              <w:t>Creek</w:t>
            </w:r>
            <w:r>
              <w:rPr>
                <w:spacing w:val="-4"/>
                <w:sz w:val="16"/>
              </w:rPr>
              <w:t> </w:t>
            </w:r>
            <w:r>
              <w:rPr>
                <w:spacing w:val="-2"/>
                <w:sz w:val="16"/>
              </w:rPr>
              <w:t>Library</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17,348,893</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593,776</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906,214</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1,499,990</w:t>
            </w:r>
          </w:p>
        </w:tc>
        <w:tc>
          <w:tcPr>
            <w:tcW w:w="1225" w:type="dxa"/>
            <w:tcBorders>
              <w:bottom w:val="single" w:sz="6" w:space="0" w:color="000000"/>
            </w:tcBorders>
          </w:tcPr>
          <w:p>
            <w:pPr>
              <w:pStyle w:val="TableParagraph"/>
              <w:spacing w:line="185" w:lineRule="exact" w:before="19"/>
              <w:ind w:right="64"/>
              <w:jc w:val="right"/>
              <w:rPr>
                <w:sz w:val="16"/>
              </w:rPr>
            </w:pPr>
            <w:r>
              <w:rPr>
                <w:spacing w:val="-2"/>
                <w:w w:val="105"/>
                <w:sz w:val="16"/>
              </w:rPr>
              <w:t>15,848,903</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12,715,037</w:t>
            </w:r>
          </w:p>
        </w:tc>
        <w:tc>
          <w:tcPr>
            <w:tcW w:w="1224" w:type="dxa"/>
            <w:tcBorders>
              <w:bottom w:val="single" w:sz="6" w:space="0" w:color="000000"/>
              <w:right w:val="single" w:sz="12" w:space="0" w:color="000000"/>
            </w:tcBorders>
          </w:tcPr>
          <w:p>
            <w:pPr>
              <w:pStyle w:val="TableParagraph"/>
              <w:spacing w:line="185" w:lineRule="exact" w:before="19"/>
              <w:ind w:right="48"/>
              <w:jc w:val="right"/>
              <w:rPr>
                <w:sz w:val="16"/>
              </w:rPr>
            </w:pPr>
            <w:r>
              <w:rPr>
                <w:spacing w:val="-2"/>
                <w:w w:val="105"/>
                <w:sz w:val="16"/>
              </w:rPr>
              <w:t>30,849,540</w:t>
            </w:r>
          </w:p>
        </w:tc>
      </w:tr>
      <w:tr>
        <w:trPr>
          <w:trHeight w:val="212" w:hRule="atLeast"/>
        </w:trPr>
        <w:tc>
          <w:tcPr>
            <w:tcW w:w="5055"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5"/>
              <w:ind w:left="30"/>
              <w:rPr>
                <w:b/>
                <w:sz w:val="16"/>
              </w:rPr>
            </w:pPr>
            <w:r>
              <w:rPr>
                <w:b/>
                <w:sz w:val="16"/>
              </w:rPr>
              <w:t>Total</w:t>
            </w:r>
            <w:r>
              <w:rPr>
                <w:b/>
                <w:spacing w:val="-1"/>
                <w:sz w:val="16"/>
              </w:rPr>
              <w:t> </w:t>
            </w:r>
            <w:r>
              <w:rPr>
                <w:b/>
                <w:sz w:val="16"/>
              </w:rPr>
              <w:t>Capital Project</w:t>
            </w:r>
            <w:r>
              <w:rPr>
                <w:b/>
                <w:spacing w:val="3"/>
                <w:sz w:val="16"/>
              </w:rPr>
              <w:t> </w:t>
            </w:r>
            <w:r>
              <w:rPr>
                <w:b/>
                <w:spacing w:val="-2"/>
                <w:sz w:val="16"/>
              </w:rPr>
              <w:t>Expenditures</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44,470,746</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3,527,650</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2,427,537</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5,955,187</w:t>
            </w:r>
          </w:p>
        </w:tc>
        <w:tc>
          <w:tcPr>
            <w:tcW w:w="1225" w:type="dxa"/>
            <w:tcBorders>
              <w:top w:val="single" w:sz="6" w:space="0" w:color="000000"/>
              <w:bottom w:val="single" w:sz="12" w:space="0" w:color="000000"/>
            </w:tcBorders>
            <w:shd w:val="clear" w:color="auto" w:fill="FFEB9C"/>
          </w:tcPr>
          <w:p>
            <w:pPr>
              <w:pStyle w:val="TableParagraph"/>
              <w:spacing w:line="177" w:lineRule="exact" w:before="15"/>
              <w:ind w:right="64"/>
              <w:jc w:val="right"/>
              <w:rPr>
                <w:b/>
                <w:sz w:val="16"/>
              </w:rPr>
            </w:pPr>
            <w:r>
              <w:rPr>
                <w:b/>
                <w:spacing w:val="-2"/>
                <w:sz w:val="16"/>
              </w:rPr>
              <w:t>38,515,506</w:t>
            </w:r>
          </w:p>
        </w:tc>
        <w:tc>
          <w:tcPr>
            <w:tcW w:w="1224" w:type="dxa"/>
            <w:tcBorders>
              <w:top w:val="single" w:sz="6" w:space="0" w:color="000000"/>
              <w:bottom w:val="single" w:sz="12" w:space="0" w:color="000000"/>
            </w:tcBorders>
            <w:shd w:val="clear" w:color="auto" w:fill="FFEB9C"/>
          </w:tcPr>
          <w:p>
            <w:pPr>
              <w:pStyle w:val="TableParagraph"/>
              <w:rPr>
                <w:rFonts w:ascii="Times New Roman"/>
                <w:sz w:val="14"/>
              </w:rPr>
            </w:pPr>
          </w:p>
        </w:tc>
        <w:tc>
          <w:tcPr>
            <w:tcW w:w="1224"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5"/>
              <w:ind w:right="48"/>
              <w:jc w:val="right"/>
              <w:rPr>
                <w:b/>
                <w:sz w:val="16"/>
              </w:rPr>
            </w:pPr>
            <w:r>
              <w:rPr>
                <w:b/>
                <w:spacing w:val="-2"/>
                <w:sz w:val="16"/>
              </w:rPr>
              <w:t>79,215,991</w:t>
            </w:r>
          </w:p>
        </w:tc>
      </w:tr>
    </w:tbl>
    <w:p>
      <w:pPr>
        <w:pStyle w:val="TableParagraph"/>
        <w:spacing w:after="0" w:line="177" w:lineRule="exact"/>
        <w:jc w:val="right"/>
        <w:rPr>
          <w:b/>
          <w:sz w:val="16"/>
        </w:rPr>
        <w:sectPr>
          <w:footerReference w:type="default" r:id="rId50"/>
          <w:pgSz w:w="15840" w:h="12240" w:orient="landscape"/>
          <w:pgMar w:header="0" w:footer="0" w:top="1060" w:bottom="280" w:left="720" w:right="108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6"/>
        <w:gridCol w:w="910"/>
        <w:gridCol w:w="910"/>
        <w:gridCol w:w="910"/>
        <w:gridCol w:w="910"/>
        <w:gridCol w:w="911"/>
        <w:gridCol w:w="910"/>
        <w:gridCol w:w="911"/>
      </w:tblGrid>
      <w:tr>
        <w:trPr>
          <w:trHeight w:val="668" w:hRule="atLeast"/>
        </w:trPr>
        <w:tc>
          <w:tcPr>
            <w:tcW w:w="10128" w:type="dxa"/>
            <w:gridSpan w:val="8"/>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04"/>
              <w:ind w:left="3787" w:right="3765"/>
              <w:jc w:val="center"/>
              <w:rPr>
                <w:rFonts w:ascii="Arial"/>
                <w:b/>
                <w:sz w:val="11"/>
              </w:rPr>
            </w:pPr>
            <w:bookmarkStart w:name="Table 4 - Grants, Funds &amp; Donations May " w:id="16"/>
            <w:bookmarkEnd w:id="16"/>
            <w:r>
              <w:rPr/>
            </w:r>
            <w:r>
              <w:rPr>
                <w:rFonts w:ascii="Arial"/>
                <w:b/>
                <w:sz w:val="11"/>
              </w:rPr>
              <w:t>TABLE</w:t>
            </w:r>
            <w:r>
              <w:rPr>
                <w:rFonts w:ascii="Arial"/>
                <w:b/>
                <w:spacing w:val="-4"/>
                <w:sz w:val="11"/>
              </w:rPr>
              <w:t> </w:t>
            </w:r>
            <w:r>
              <w:rPr>
                <w:rFonts w:ascii="Arial"/>
                <w:b/>
                <w:spacing w:val="-10"/>
                <w:sz w:val="11"/>
              </w:rPr>
              <w:t>4</w:t>
            </w:r>
          </w:p>
          <w:p>
            <w:pPr>
              <w:pStyle w:val="TableParagraph"/>
              <w:spacing w:line="268" w:lineRule="auto" w:before="15"/>
              <w:ind w:left="3787" w:right="3763"/>
              <w:jc w:val="center"/>
              <w:rPr>
                <w:rFonts w:ascii="Arial"/>
                <w:b/>
                <w:sz w:val="11"/>
              </w:rPr>
            </w:pPr>
            <w:r>
              <w:rPr>
                <w:rFonts w:ascii="Arial"/>
                <w:b/>
                <w:sz w:val="11"/>
              </w:rPr>
              <w:t>JEFFERSON</w:t>
            </w:r>
            <w:r>
              <w:rPr>
                <w:rFonts w:ascii="Arial"/>
                <w:b/>
                <w:spacing w:val="-8"/>
                <w:sz w:val="11"/>
              </w:rPr>
              <w:t> </w:t>
            </w:r>
            <w:r>
              <w:rPr>
                <w:rFonts w:ascii="Arial"/>
                <w:b/>
                <w:sz w:val="11"/>
              </w:rPr>
              <w:t>COUNTY</w:t>
            </w:r>
            <w:r>
              <w:rPr>
                <w:rFonts w:ascii="Arial"/>
                <w:b/>
                <w:spacing w:val="-8"/>
                <w:sz w:val="11"/>
              </w:rPr>
              <w:t> </w:t>
            </w:r>
            <w:r>
              <w:rPr>
                <w:rFonts w:ascii="Arial"/>
                <w:b/>
                <w:sz w:val="11"/>
              </w:rPr>
              <w:t>PUBLIC</w:t>
            </w:r>
            <w:r>
              <w:rPr>
                <w:rFonts w:ascii="Arial"/>
                <w:b/>
                <w:spacing w:val="-7"/>
                <w:sz w:val="11"/>
              </w:rPr>
              <w:t> </w:t>
            </w:r>
            <w:r>
              <w:rPr>
                <w:rFonts w:ascii="Arial"/>
                <w:b/>
                <w:sz w:val="11"/>
              </w:rPr>
              <w:t>LIBRARY</w:t>
            </w:r>
            <w:r>
              <w:rPr>
                <w:rFonts w:ascii="Arial"/>
                <w:b/>
                <w:spacing w:val="40"/>
                <w:sz w:val="11"/>
              </w:rPr>
              <w:t> </w:t>
            </w:r>
            <w:r>
              <w:rPr>
                <w:rFonts w:ascii="Arial"/>
                <w:b/>
                <w:sz w:val="11"/>
              </w:rPr>
              <w:t>GRANTS, FUNDS &amp; DONATIONS</w:t>
            </w:r>
          </w:p>
          <w:p>
            <w:pPr>
              <w:pStyle w:val="TableParagraph"/>
              <w:spacing w:line="120" w:lineRule="exact"/>
              <w:ind w:left="3787" w:right="3768"/>
              <w:jc w:val="center"/>
              <w:rPr>
                <w:rFonts w:ascii="Arial"/>
                <w:b/>
                <w:sz w:val="11"/>
              </w:rPr>
            </w:pPr>
            <w:r>
              <w:rPr>
                <w:rFonts w:ascii="Arial"/>
                <w:b/>
                <w:sz w:val="11"/>
              </w:rPr>
              <w:t>2026 BUDGET TO</w:t>
            </w:r>
            <w:r>
              <w:rPr>
                <w:rFonts w:ascii="Arial"/>
                <w:b/>
                <w:spacing w:val="1"/>
                <w:sz w:val="11"/>
              </w:rPr>
              <w:t> </w:t>
            </w:r>
            <w:r>
              <w:rPr>
                <w:rFonts w:ascii="Arial"/>
                <w:b/>
                <w:spacing w:val="-2"/>
                <w:sz w:val="11"/>
              </w:rPr>
              <w:t>ACTUAL</w:t>
            </w:r>
          </w:p>
        </w:tc>
      </w:tr>
      <w:tr>
        <w:trPr>
          <w:trHeight w:val="145" w:hRule="atLeast"/>
        </w:trPr>
        <w:tc>
          <w:tcPr>
            <w:tcW w:w="10128"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8"/>
              </w:rPr>
            </w:pPr>
          </w:p>
        </w:tc>
      </w:tr>
      <w:tr>
        <w:trPr>
          <w:trHeight w:val="591" w:hRule="atLeast"/>
        </w:trPr>
        <w:tc>
          <w:tcPr>
            <w:tcW w:w="3756" w:type="dxa"/>
            <w:tcBorders>
              <w:top w:val="single" w:sz="12" w:space="0" w:color="000000"/>
              <w:left w:val="single" w:sz="12" w:space="0" w:color="000000"/>
              <w:bottom w:val="single" w:sz="12" w:space="0" w:color="000000"/>
              <w:right w:val="single" w:sz="4" w:space="0" w:color="000000"/>
            </w:tcBorders>
            <w:shd w:val="clear" w:color="auto" w:fill="D9D9D9"/>
          </w:tcPr>
          <w:p>
            <w:pPr>
              <w:pStyle w:val="TableParagraph"/>
              <w:rPr>
                <w:rFonts w:ascii="Times New Roman"/>
                <w:sz w:val="10"/>
              </w:rPr>
            </w:pP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56"/>
              <w:rPr>
                <w:rFonts w:ascii="Arial"/>
                <w:b/>
                <w:sz w:val="11"/>
              </w:rPr>
            </w:pPr>
            <w:r>
              <w:rPr>
                <w:rFonts w:ascii="Arial"/>
                <w:b/>
                <w:sz w:val="11"/>
              </w:rPr>
              <w:t>2023</w:t>
            </w:r>
            <w:r>
              <w:rPr>
                <w:rFonts w:ascii="Arial"/>
                <w:b/>
                <w:spacing w:val="1"/>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56"/>
              <w:rPr>
                <w:rFonts w:ascii="Arial"/>
                <w:b/>
                <w:sz w:val="11"/>
              </w:rPr>
            </w:pPr>
            <w:r>
              <w:rPr>
                <w:rFonts w:ascii="Arial"/>
                <w:b/>
                <w:sz w:val="11"/>
              </w:rPr>
              <w:t>2024</w:t>
            </w:r>
            <w:r>
              <w:rPr>
                <w:rFonts w:ascii="Arial"/>
                <w:b/>
                <w:spacing w:val="1"/>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42"/>
              <w:rPr>
                <w:rFonts w:ascii="Arial"/>
                <w:b/>
                <w:sz w:val="11"/>
              </w:rPr>
            </w:pPr>
            <w:r>
              <w:rPr>
                <w:rFonts w:ascii="Arial"/>
                <w:b/>
                <w:sz w:val="11"/>
              </w:rPr>
              <w:t>2025</w:t>
            </w:r>
            <w:r>
              <w:rPr>
                <w:rFonts w:ascii="Arial"/>
                <w:b/>
                <w:spacing w:val="32"/>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right="106"/>
              <w:jc w:val="right"/>
              <w:rPr>
                <w:rFonts w:ascii="Arial"/>
                <w:b/>
                <w:sz w:val="11"/>
              </w:rPr>
            </w:pPr>
            <w:r>
              <w:rPr>
                <w:rFonts w:ascii="Arial"/>
                <w:b/>
                <w:sz w:val="11"/>
              </w:rPr>
              <w:t>2026</w:t>
            </w:r>
            <w:r>
              <w:rPr>
                <w:rFonts w:ascii="Arial"/>
                <w:b/>
                <w:spacing w:val="1"/>
                <w:sz w:val="11"/>
              </w:rPr>
              <w:t> </w:t>
            </w:r>
            <w:r>
              <w:rPr>
                <w:rFonts w:ascii="Arial"/>
                <w:b/>
                <w:spacing w:val="-2"/>
                <w:sz w:val="11"/>
              </w:rPr>
              <w:t>Budget</w:t>
            </w:r>
          </w:p>
        </w:tc>
        <w:tc>
          <w:tcPr>
            <w:tcW w:w="911"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line="268" w:lineRule="auto" w:before="94"/>
              <w:ind w:left="37" w:right="13"/>
              <w:jc w:val="center"/>
              <w:rPr>
                <w:rFonts w:ascii="Arial"/>
                <w:b/>
                <w:sz w:val="11"/>
              </w:rPr>
            </w:pPr>
            <w:r>
              <w:rPr>
                <w:rFonts w:ascii="Arial"/>
                <w:b/>
                <w:spacing w:val="-2"/>
                <w:sz w:val="11"/>
              </w:rPr>
              <w:t>YTD</w:t>
            </w:r>
            <w:r>
              <w:rPr>
                <w:rFonts w:ascii="Arial"/>
                <w:b/>
                <w:spacing w:val="-6"/>
                <w:sz w:val="11"/>
              </w:rPr>
              <w:t> </w:t>
            </w:r>
            <w:r>
              <w:rPr>
                <w:rFonts w:ascii="Arial"/>
                <w:b/>
                <w:spacing w:val="-2"/>
                <w:sz w:val="11"/>
              </w:rPr>
              <w:t>Preliminary</w:t>
            </w:r>
            <w:r>
              <w:rPr>
                <w:rFonts w:ascii="Arial"/>
                <w:b/>
                <w:spacing w:val="40"/>
                <w:sz w:val="11"/>
              </w:rPr>
              <w:t> </w:t>
            </w:r>
            <w:r>
              <w:rPr>
                <w:rFonts w:ascii="Arial"/>
                <w:b/>
                <w:spacing w:val="-2"/>
                <w:sz w:val="11"/>
              </w:rPr>
              <w:t>Actual</w:t>
            </w:r>
            <w:r>
              <w:rPr>
                <w:rFonts w:ascii="Arial"/>
                <w:b/>
                <w:spacing w:val="40"/>
                <w:sz w:val="11"/>
              </w:rPr>
              <w:t> </w:t>
            </w:r>
            <w:r>
              <w:rPr>
                <w:rFonts w:ascii="Arial"/>
                <w:b/>
                <w:spacing w:val="-2"/>
                <w:sz w:val="11"/>
              </w:rPr>
              <w:t>05/31/2026</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29"/>
              <w:rPr>
                <w:sz w:val="11"/>
              </w:rPr>
            </w:pPr>
          </w:p>
          <w:p>
            <w:pPr>
              <w:pStyle w:val="TableParagraph"/>
              <w:spacing w:line="268" w:lineRule="auto"/>
              <w:ind w:left="130" w:firstLine="52"/>
              <w:rPr>
                <w:rFonts w:ascii="Arial"/>
                <w:b/>
                <w:sz w:val="11"/>
              </w:rPr>
            </w:pPr>
            <w:r>
              <w:rPr>
                <w:rFonts w:ascii="Arial"/>
                <w:b/>
                <w:sz w:val="11"/>
              </w:rPr>
              <w:t>$</w:t>
            </w:r>
            <w:r>
              <w:rPr>
                <w:rFonts w:ascii="Arial"/>
                <w:b/>
                <w:spacing w:val="-8"/>
                <w:sz w:val="11"/>
              </w:rPr>
              <w:t> </w:t>
            </w:r>
            <w:r>
              <w:rPr>
                <w:rFonts w:ascii="Arial"/>
                <w:b/>
                <w:sz w:val="11"/>
              </w:rPr>
              <w:t>Variance</w:t>
            </w:r>
            <w:r>
              <w:rPr>
                <w:rFonts w:ascii="Arial"/>
                <w:b/>
                <w:spacing w:val="40"/>
                <w:sz w:val="11"/>
              </w:rPr>
              <w:t> </w:t>
            </w:r>
            <w:r>
              <w:rPr>
                <w:rFonts w:ascii="Arial"/>
                <w:b/>
                <w:sz w:val="11"/>
              </w:rPr>
              <w:t>2026</w:t>
            </w:r>
            <w:r>
              <w:rPr>
                <w:rFonts w:ascii="Arial"/>
                <w:b/>
                <w:spacing w:val="-1"/>
                <w:sz w:val="11"/>
              </w:rPr>
              <w:t> </w:t>
            </w:r>
            <w:r>
              <w:rPr>
                <w:rFonts w:ascii="Arial"/>
                <w:b/>
                <w:spacing w:val="-2"/>
                <w:sz w:val="11"/>
              </w:rPr>
              <w:t>Budget</w:t>
            </w:r>
          </w:p>
        </w:tc>
        <w:tc>
          <w:tcPr>
            <w:tcW w:w="911" w:type="dxa"/>
            <w:tcBorders>
              <w:top w:val="single" w:sz="12" w:space="0" w:color="000000"/>
              <w:left w:val="single" w:sz="4" w:space="0" w:color="000000"/>
              <w:bottom w:val="single" w:sz="12" w:space="0" w:color="000000"/>
              <w:right w:val="single" w:sz="12" w:space="0" w:color="000000"/>
            </w:tcBorders>
            <w:shd w:val="clear" w:color="auto" w:fill="D9D9D9"/>
          </w:tcPr>
          <w:p>
            <w:pPr>
              <w:pStyle w:val="TableParagraph"/>
              <w:spacing w:before="29"/>
              <w:rPr>
                <w:sz w:val="11"/>
              </w:rPr>
            </w:pPr>
          </w:p>
          <w:p>
            <w:pPr>
              <w:pStyle w:val="TableParagraph"/>
              <w:ind w:left="29" w:right="3"/>
              <w:jc w:val="center"/>
              <w:rPr>
                <w:rFonts w:ascii="Arial"/>
                <w:b/>
                <w:sz w:val="11"/>
              </w:rPr>
            </w:pPr>
            <w:r>
              <w:rPr>
                <w:rFonts w:ascii="Arial"/>
                <w:b/>
                <w:sz w:val="11"/>
              </w:rPr>
              <w:t>YTD </w:t>
            </w:r>
            <w:r>
              <w:rPr>
                <w:rFonts w:ascii="Arial"/>
                <w:b/>
                <w:spacing w:val="-10"/>
                <w:sz w:val="11"/>
              </w:rPr>
              <w:t>%</w:t>
            </w:r>
          </w:p>
          <w:p>
            <w:pPr>
              <w:pStyle w:val="TableParagraph"/>
              <w:spacing w:before="16"/>
              <w:ind w:left="29"/>
              <w:jc w:val="center"/>
              <w:rPr>
                <w:rFonts w:ascii="Arial"/>
                <w:b/>
                <w:sz w:val="11"/>
              </w:rPr>
            </w:pPr>
            <w:r>
              <w:rPr>
                <w:rFonts w:ascii="Arial"/>
                <w:b/>
                <w:sz w:val="11"/>
              </w:rPr>
              <w:t>2026</w:t>
            </w:r>
            <w:r>
              <w:rPr>
                <w:rFonts w:ascii="Arial"/>
                <w:b/>
                <w:spacing w:val="1"/>
                <w:sz w:val="11"/>
              </w:rPr>
              <w:t> </w:t>
            </w:r>
            <w:r>
              <w:rPr>
                <w:rFonts w:ascii="Arial"/>
                <w:b/>
                <w:spacing w:val="-2"/>
                <w:sz w:val="11"/>
              </w:rPr>
              <w:t>Budget</w:t>
            </w:r>
          </w:p>
        </w:tc>
      </w:tr>
      <w:tr>
        <w:trPr>
          <w:trHeight w:val="157" w:hRule="atLeast"/>
        </w:trPr>
        <w:tc>
          <w:tcPr>
            <w:tcW w:w="3756" w:type="dxa"/>
            <w:tcBorders>
              <w:top w:val="single" w:sz="12" w:space="0" w:color="000000"/>
              <w:left w:val="single" w:sz="12" w:space="0" w:color="000000"/>
            </w:tcBorders>
          </w:tcPr>
          <w:p>
            <w:pPr>
              <w:pStyle w:val="TableParagraph"/>
              <w:spacing w:line="138" w:lineRule="exact"/>
              <w:ind w:left="21"/>
              <w:rPr>
                <w:i/>
                <w:sz w:val="12"/>
              </w:rPr>
            </w:pPr>
            <w:r>
              <w:rPr>
                <w:i/>
                <w:sz w:val="12"/>
              </w:rPr>
              <w:t>JCPL</w:t>
            </w:r>
            <w:r>
              <w:rPr>
                <w:i/>
                <w:spacing w:val="8"/>
                <w:sz w:val="12"/>
              </w:rPr>
              <w:t> </w:t>
            </w:r>
            <w:r>
              <w:rPr>
                <w:i/>
                <w:spacing w:val="-2"/>
                <w:sz w:val="12"/>
              </w:rPr>
              <w:t>Grants</w:t>
            </w: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1"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1" w:type="dxa"/>
            <w:tcBorders>
              <w:top w:val="single" w:sz="12" w:space="0" w:color="000000"/>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Books</w:t>
            </w:r>
            <w:r>
              <w:rPr>
                <w:spacing w:val="-6"/>
                <w:sz w:val="12"/>
              </w:rPr>
              <w:t> </w:t>
            </w:r>
            <w:r>
              <w:rPr>
                <w:spacing w:val="-2"/>
                <w:sz w:val="12"/>
              </w:rPr>
              <w:t>&amp;</w:t>
            </w:r>
            <w:r>
              <w:rPr>
                <w:spacing w:val="-6"/>
                <w:sz w:val="12"/>
              </w:rPr>
              <w:t> </w:t>
            </w:r>
            <w:r>
              <w:rPr>
                <w:spacing w:val="-2"/>
                <w:sz w:val="12"/>
              </w:rPr>
              <w:t>Materials</w:t>
            </w:r>
            <w:r>
              <w:rPr>
                <w:spacing w:val="-5"/>
                <w:sz w:val="12"/>
              </w:rPr>
              <w:t> </w:t>
            </w:r>
            <w:r>
              <w:rPr>
                <w:spacing w:val="-2"/>
                <w:sz w:val="12"/>
              </w:rPr>
              <w:t>-</w:t>
            </w:r>
            <w:r>
              <w:rPr>
                <w:spacing w:val="-6"/>
                <w:sz w:val="12"/>
              </w:rPr>
              <w:t> </w:t>
            </w:r>
            <w:r>
              <w:rPr>
                <w:spacing w:val="-2"/>
                <w:sz w:val="12"/>
              </w:rPr>
              <w:t>American</w:t>
            </w:r>
            <w:r>
              <w:rPr>
                <w:spacing w:val="-6"/>
                <w:sz w:val="12"/>
              </w:rPr>
              <w:t> </w:t>
            </w:r>
            <w:r>
              <w:rPr>
                <w:spacing w:val="-2"/>
                <w:sz w:val="12"/>
              </w:rPr>
              <w:t>Rescue</w:t>
            </w:r>
            <w:r>
              <w:rPr>
                <w:spacing w:val="-7"/>
                <w:sz w:val="12"/>
              </w:rPr>
              <w:t> </w:t>
            </w:r>
            <w:r>
              <w:rPr>
                <w:spacing w:val="-4"/>
                <w:sz w:val="12"/>
              </w:rPr>
              <w:t>Plan</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Books</w:t>
            </w:r>
            <w:r>
              <w:rPr>
                <w:spacing w:val="-2"/>
                <w:sz w:val="12"/>
              </w:rPr>
              <w:t> </w:t>
            </w:r>
            <w:r>
              <w:rPr>
                <w:spacing w:val="-4"/>
                <w:sz w:val="12"/>
              </w:rPr>
              <w:t>&amp;</w:t>
            </w:r>
            <w:r>
              <w:rPr>
                <w:spacing w:val="-2"/>
                <w:sz w:val="12"/>
              </w:rPr>
              <w:t> </w:t>
            </w:r>
            <w:r>
              <w:rPr>
                <w:spacing w:val="-4"/>
                <w:sz w:val="12"/>
              </w:rPr>
              <w:t>Materials</w:t>
            </w:r>
            <w:r>
              <w:rPr>
                <w:spacing w:val="-1"/>
                <w:sz w:val="12"/>
              </w:rPr>
              <w:t> </w:t>
            </w:r>
            <w:r>
              <w:rPr>
                <w:spacing w:val="-4"/>
                <w:sz w:val="12"/>
              </w:rPr>
              <w:t>-</w:t>
            </w:r>
            <w:r>
              <w:rPr>
                <w:spacing w:val="-2"/>
                <w:sz w:val="12"/>
              </w:rPr>
              <w:t> </w:t>
            </w:r>
            <w:r>
              <w:rPr>
                <w:spacing w:val="-4"/>
                <w:sz w:val="12"/>
              </w:rPr>
              <w:t>State</w:t>
            </w:r>
          </w:p>
        </w:tc>
        <w:tc>
          <w:tcPr>
            <w:tcW w:w="910" w:type="dxa"/>
          </w:tcPr>
          <w:p>
            <w:pPr>
              <w:pStyle w:val="TableParagraph"/>
              <w:spacing w:line="139" w:lineRule="exact" w:before="9"/>
              <w:ind w:right="49"/>
              <w:jc w:val="right"/>
              <w:rPr>
                <w:sz w:val="12"/>
              </w:rPr>
            </w:pPr>
            <w:r>
              <w:rPr>
                <w:spacing w:val="-2"/>
                <w:sz w:val="12"/>
              </w:rPr>
              <w:t>140,462</w:t>
            </w:r>
          </w:p>
        </w:tc>
        <w:tc>
          <w:tcPr>
            <w:tcW w:w="910" w:type="dxa"/>
          </w:tcPr>
          <w:p>
            <w:pPr>
              <w:pStyle w:val="TableParagraph"/>
              <w:spacing w:line="139" w:lineRule="exact" w:before="9"/>
              <w:ind w:right="49"/>
              <w:jc w:val="right"/>
              <w:rPr>
                <w:sz w:val="12"/>
              </w:rPr>
            </w:pPr>
            <w:r>
              <w:rPr>
                <w:spacing w:val="-2"/>
                <w:sz w:val="12"/>
              </w:rPr>
              <w:t>134,124</w:t>
            </w:r>
          </w:p>
        </w:tc>
        <w:tc>
          <w:tcPr>
            <w:tcW w:w="910" w:type="dxa"/>
          </w:tcPr>
          <w:p>
            <w:pPr>
              <w:pStyle w:val="TableParagraph"/>
              <w:spacing w:line="139" w:lineRule="exact" w:before="9"/>
              <w:ind w:right="49"/>
              <w:jc w:val="right"/>
              <w:rPr>
                <w:sz w:val="12"/>
              </w:rPr>
            </w:pPr>
            <w:r>
              <w:rPr>
                <w:spacing w:val="-2"/>
                <w:sz w:val="12"/>
              </w:rPr>
              <w:t>116,214</w:t>
            </w:r>
          </w:p>
        </w:tc>
        <w:tc>
          <w:tcPr>
            <w:tcW w:w="910" w:type="dxa"/>
          </w:tcPr>
          <w:p>
            <w:pPr>
              <w:pStyle w:val="TableParagraph"/>
              <w:spacing w:line="139" w:lineRule="exact" w:before="9"/>
              <w:ind w:right="50"/>
              <w:jc w:val="right"/>
              <w:rPr>
                <w:sz w:val="12"/>
              </w:rPr>
            </w:pPr>
            <w:r>
              <w:rPr>
                <w:spacing w:val="-2"/>
                <w:sz w:val="12"/>
              </w:rPr>
              <w:t>150,000</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5"/>
              <w:jc w:val="right"/>
              <w:rPr>
                <w:sz w:val="12"/>
              </w:rPr>
            </w:pPr>
            <w:r>
              <w:rPr>
                <w:spacing w:val="-2"/>
                <w:sz w:val="12"/>
              </w:rPr>
              <w:t>(150,000)</w:t>
            </w:r>
          </w:p>
        </w:tc>
        <w:tc>
          <w:tcPr>
            <w:tcW w:w="911" w:type="dxa"/>
            <w:tcBorders>
              <w:right w:val="single" w:sz="12" w:space="0" w:color="000000"/>
            </w:tcBorders>
          </w:tcPr>
          <w:p>
            <w:pPr>
              <w:pStyle w:val="TableParagraph"/>
              <w:spacing w:line="139" w:lineRule="exact" w:before="9"/>
              <w:ind w:right="3"/>
              <w:jc w:val="right"/>
              <w:rPr>
                <w:sz w:val="12"/>
              </w:rPr>
            </w:pPr>
            <w:r>
              <w:rPr>
                <w:spacing w:val="-5"/>
                <w:w w:val="105"/>
                <w:sz w:val="12"/>
              </w:rPr>
              <w:t>0%</w:t>
            </w: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Columbine</w:t>
            </w:r>
            <w:r>
              <w:rPr>
                <w:spacing w:val="-4"/>
                <w:sz w:val="12"/>
              </w:rPr>
              <w:t> </w:t>
            </w:r>
            <w:r>
              <w:rPr>
                <w:spacing w:val="-2"/>
                <w:sz w:val="12"/>
              </w:rPr>
              <w:t>Roof Repair</w:t>
            </w:r>
            <w:r>
              <w:rPr>
                <w:spacing w:val="-4"/>
                <w:sz w:val="12"/>
              </w:rPr>
              <w:t> </w:t>
            </w:r>
            <w:r>
              <w:rPr>
                <w:spacing w:val="-2"/>
                <w:sz w:val="12"/>
              </w:rPr>
              <w:t>-</w:t>
            </w:r>
            <w:r>
              <w:rPr>
                <w:spacing w:val="-4"/>
                <w:sz w:val="12"/>
              </w:rPr>
              <w:t> State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99,624</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Columbine</w:t>
            </w:r>
            <w:r>
              <w:rPr>
                <w:spacing w:val="-4"/>
                <w:sz w:val="12"/>
              </w:rPr>
              <w:t> </w:t>
            </w:r>
            <w:r>
              <w:rPr>
                <w:spacing w:val="-2"/>
                <w:sz w:val="12"/>
              </w:rPr>
              <w:t>Roof Repair</w:t>
            </w:r>
            <w:r>
              <w:rPr>
                <w:spacing w:val="-4"/>
                <w:sz w:val="12"/>
              </w:rPr>
              <w:t> </w:t>
            </w:r>
            <w:r>
              <w:rPr>
                <w:spacing w:val="-2"/>
                <w:sz w:val="12"/>
              </w:rPr>
              <w:t>-</w:t>
            </w:r>
            <w:r>
              <w:rPr>
                <w:spacing w:val="-4"/>
                <w:sz w:val="12"/>
              </w:rPr>
              <w:t> </w:t>
            </w:r>
            <w:r>
              <w:rPr>
                <w:spacing w:val="-2"/>
                <w:sz w:val="12"/>
              </w:rPr>
              <w:t>Federal</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597,743</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Evergreen</w:t>
            </w:r>
            <w:r>
              <w:rPr>
                <w:spacing w:val="-1"/>
                <w:sz w:val="12"/>
              </w:rPr>
              <w:t> </w:t>
            </w:r>
            <w:r>
              <w:rPr>
                <w:spacing w:val="-4"/>
                <w:sz w:val="12"/>
              </w:rPr>
              <w:t>Roof</w:t>
            </w:r>
            <w:r>
              <w:rPr>
                <w:sz w:val="12"/>
              </w:rPr>
              <w:t> </w:t>
            </w:r>
            <w:r>
              <w:rPr>
                <w:spacing w:val="-4"/>
                <w:sz w:val="12"/>
              </w:rPr>
              <w:t>Repair</w:t>
            </w:r>
            <w:r>
              <w:rPr>
                <w:spacing w:val="-1"/>
                <w:sz w:val="12"/>
              </w:rPr>
              <w:t> </w:t>
            </w:r>
            <w:r>
              <w:rPr>
                <w:spacing w:val="-4"/>
                <w:sz w:val="12"/>
              </w:rPr>
              <w:t>-</w:t>
            </w:r>
            <w:r>
              <w:rPr>
                <w:spacing w:val="-1"/>
                <w:sz w:val="12"/>
              </w:rPr>
              <w:t> </w:t>
            </w:r>
            <w:r>
              <w:rPr>
                <w:spacing w:val="-4"/>
                <w:sz w:val="12"/>
              </w:rPr>
              <w:t>State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Evergreen</w:t>
            </w:r>
            <w:r>
              <w:rPr>
                <w:spacing w:val="-1"/>
                <w:sz w:val="12"/>
              </w:rPr>
              <w:t> </w:t>
            </w:r>
            <w:r>
              <w:rPr>
                <w:spacing w:val="-4"/>
                <w:sz w:val="12"/>
              </w:rPr>
              <w:t>Roof</w:t>
            </w:r>
            <w:r>
              <w:rPr>
                <w:sz w:val="12"/>
              </w:rPr>
              <w:t> </w:t>
            </w:r>
            <w:r>
              <w:rPr>
                <w:spacing w:val="-4"/>
                <w:sz w:val="12"/>
              </w:rPr>
              <w:t>Repair</w:t>
            </w:r>
            <w:r>
              <w:rPr>
                <w:spacing w:val="-1"/>
                <w:sz w:val="12"/>
              </w:rPr>
              <w:t> </w:t>
            </w:r>
            <w:r>
              <w:rPr>
                <w:spacing w:val="-4"/>
                <w:sz w:val="12"/>
              </w:rPr>
              <w:t>-</w:t>
            </w:r>
            <w:r>
              <w:rPr>
                <w:spacing w:val="-1"/>
                <w:sz w:val="12"/>
              </w:rPr>
              <w:t> </w:t>
            </w:r>
            <w:r>
              <w:rPr>
                <w:spacing w:val="-4"/>
                <w:sz w:val="12"/>
              </w:rPr>
              <w:t>Federal</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Evergreen</w:t>
            </w:r>
          </w:p>
        </w:tc>
        <w:tc>
          <w:tcPr>
            <w:tcW w:w="910" w:type="dxa"/>
          </w:tcPr>
          <w:p>
            <w:pPr>
              <w:pStyle w:val="TableParagraph"/>
              <w:spacing w:line="139" w:lineRule="exact" w:before="9"/>
              <w:ind w:right="49"/>
              <w:jc w:val="right"/>
              <w:rPr>
                <w:sz w:val="12"/>
              </w:rPr>
            </w:pPr>
            <w:r>
              <w:rPr>
                <w:spacing w:val="-2"/>
                <w:sz w:val="12"/>
              </w:rPr>
              <w:t>16,500</w:t>
            </w:r>
          </w:p>
        </w:tc>
        <w:tc>
          <w:tcPr>
            <w:tcW w:w="910" w:type="dxa"/>
          </w:tcPr>
          <w:p>
            <w:pPr>
              <w:pStyle w:val="TableParagraph"/>
              <w:spacing w:line="139" w:lineRule="exact" w:before="9"/>
              <w:ind w:right="49"/>
              <w:jc w:val="right"/>
              <w:rPr>
                <w:sz w:val="12"/>
              </w:rPr>
            </w:pPr>
            <w:r>
              <w:rPr>
                <w:spacing w:val="-2"/>
                <w:sz w:val="12"/>
              </w:rPr>
              <w:t>1,984</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Columbine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30,000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w:t>
            </w:r>
            <w:r>
              <w:rPr>
                <w:spacing w:val="-3"/>
                <w:sz w:val="12"/>
              </w:rPr>
              <w:t> </w:t>
            </w:r>
            <w:r>
              <w:rPr>
                <w:spacing w:val="-2"/>
                <w:sz w:val="12"/>
              </w:rPr>
              <w:t>Station -</w:t>
            </w:r>
            <w:r>
              <w:rPr>
                <w:spacing w:val="-3"/>
                <w:sz w:val="12"/>
              </w:rPr>
              <w:t> </w:t>
            </w:r>
            <w:r>
              <w:rPr>
                <w:spacing w:val="-2"/>
                <w:sz w:val="12"/>
              </w:rPr>
              <w:t>Standley</w:t>
            </w:r>
            <w:r>
              <w:rPr>
                <w:sz w:val="12"/>
              </w:rPr>
              <w:t> </w:t>
            </w:r>
            <w:r>
              <w:rPr>
                <w:spacing w:val="-4"/>
                <w:sz w:val="12"/>
              </w:rPr>
              <w:t>Lake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27,000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Lakewood</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30,000</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z w:val="12"/>
              </w:rPr>
              <w:t>Total</w:t>
            </w:r>
            <w:r>
              <w:rPr>
                <w:b/>
                <w:spacing w:val="-2"/>
                <w:sz w:val="12"/>
              </w:rPr>
              <w:t> </w:t>
            </w:r>
            <w:r>
              <w:rPr>
                <w:b/>
                <w:sz w:val="12"/>
              </w:rPr>
              <w:t>JCPL</w:t>
            </w:r>
            <w:r>
              <w:rPr>
                <w:b/>
                <w:spacing w:val="-3"/>
                <w:sz w:val="12"/>
              </w:rPr>
              <w:t> </w:t>
            </w:r>
            <w:r>
              <w:rPr>
                <w:b/>
                <w:spacing w:val="-2"/>
                <w:sz w:val="12"/>
              </w:rPr>
              <w:t>Grants</w:t>
            </w:r>
          </w:p>
        </w:tc>
        <w:tc>
          <w:tcPr>
            <w:tcW w:w="910" w:type="dxa"/>
            <w:shd w:val="clear" w:color="auto" w:fill="FFF5C8"/>
          </w:tcPr>
          <w:p>
            <w:pPr>
              <w:pStyle w:val="TableParagraph"/>
              <w:spacing w:line="135" w:lineRule="exact" w:before="15"/>
              <w:ind w:right="50"/>
              <w:jc w:val="right"/>
              <w:rPr>
                <w:b/>
                <w:sz w:val="12"/>
              </w:rPr>
            </w:pPr>
            <w:r>
              <w:rPr>
                <w:b/>
                <w:spacing w:val="-2"/>
                <w:sz w:val="12"/>
              </w:rPr>
              <w:t>156,962</w:t>
            </w:r>
          </w:p>
        </w:tc>
        <w:tc>
          <w:tcPr>
            <w:tcW w:w="910" w:type="dxa"/>
            <w:shd w:val="clear" w:color="auto" w:fill="FFF5C8"/>
          </w:tcPr>
          <w:p>
            <w:pPr>
              <w:pStyle w:val="TableParagraph"/>
              <w:spacing w:line="135" w:lineRule="exact" w:before="15"/>
              <w:ind w:right="50"/>
              <w:jc w:val="right"/>
              <w:rPr>
                <w:b/>
                <w:sz w:val="12"/>
              </w:rPr>
            </w:pPr>
            <w:r>
              <w:rPr>
                <w:b/>
                <w:spacing w:val="-2"/>
                <w:sz w:val="12"/>
              </w:rPr>
              <w:t>833,475</w:t>
            </w:r>
          </w:p>
        </w:tc>
        <w:tc>
          <w:tcPr>
            <w:tcW w:w="910" w:type="dxa"/>
            <w:shd w:val="clear" w:color="auto" w:fill="FFF5C8"/>
          </w:tcPr>
          <w:p>
            <w:pPr>
              <w:pStyle w:val="TableParagraph"/>
              <w:spacing w:line="135" w:lineRule="exact" w:before="15"/>
              <w:ind w:right="50"/>
              <w:jc w:val="right"/>
              <w:rPr>
                <w:b/>
                <w:sz w:val="12"/>
              </w:rPr>
            </w:pPr>
            <w:r>
              <w:rPr>
                <w:b/>
                <w:spacing w:val="-2"/>
                <w:sz w:val="12"/>
              </w:rPr>
              <w:t>203,214</w:t>
            </w:r>
          </w:p>
        </w:tc>
        <w:tc>
          <w:tcPr>
            <w:tcW w:w="910" w:type="dxa"/>
            <w:shd w:val="clear" w:color="auto" w:fill="FFF5C8"/>
          </w:tcPr>
          <w:p>
            <w:pPr>
              <w:pStyle w:val="TableParagraph"/>
              <w:spacing w:line="135" w:lineRule="exact" w:before="15"/>
              <w:ind w:right="51"/>
              <w:jc w:val="right"/>
              <w:rPr>
                <w:b/>
                <w:sz w:val="12"/>
              </w:rPr>
            </w:pPr>
            <w:r>
              <w:rPr>
                <w:b/>
                <w:spacing w:val="-2"/>
                <w:sz w:val="12"/>
              </w:rPr>
              <w:t>150,000</w:t>
            </w:r>
          </w:p>
        </w:tc>
        <w:tc>
          <w:tcPr>
            <w:tcW w:w="911" w:type="dxa"/>
            <w:shd w:val="clear" w:color="auto" w:fill="FFF5C8"/>
          </w:tcPr>
          <w:p>
            <w:pPr>
              <w:pStyle w:val="TableParagraph"/>
              <w:spacing w:line="135" w:lineRule="exact" w:before="15"/>
              <w:ind w:right="51"/>
              <w:jc w:val="right"/>
              <w:rPr>
                <w:b/>
                <w:sz w:val="12"/>
              </w:rPr>
            </w:pPr>
            <w:r>
              <w:rPr>
                <w:b/>
                <w:spacing w:val="-10"/>
                <w:sz w:val="12"/>
              </w:rPr>
              <w:t>-</w:t>
            </w:r>
          </w:p>
        </w:tc>
        <w:tc>
          <w:tcPr>
            <w:tcW w:w="910" w:type="dxa"/>
            <w:shd w:val="clear" w:color="auto" w:fill="FFF5C8"/>
          </w:tcPr>
          <w:p>
            <w:pPr>
              <w:pStyle w:val="TableParagraph"/>
              <w:spacing w:line="135" w:lineRule="exact" w:before="15"/>
              <w:ind w:right="16"/>
              <w:jc w:val="right"/>
              <w:rPr>
                <w:b/>
                <w:sz w:val="12"/>
              </w:rPr>
            </w:pPr>
            <w:r>
              <w:rPr>
                <w:b/>
                <w:spacing w:val="-2"/>
                <w:sz w:val="12"/>
              </w:rPr>
              <w:t>(150,000)</w:t>
            </w:r>
          </w:p>
        </w:tc>
        <w:tc>
          <w:tcPr>
            <w:tcW w:w="911" w:type="dxa"/>
            <w:tcBorders>
              <w:right w:val="single" w:sz="12" w:space="0" w:color="000000"/>
            </w:tcBorders>
            <w:shd w:val="clear" w:color="auto" w:fill="FFF5C8"/>
          </w:tcPr>
          <w:p>
            <w:pPr>
              <w:pStyle w:val="TableParagraph"/>
              <w:rPr>
                <w:rFonts w:ascii="Times New Roman"/>
                <w:sz w:val="10"/>
              </w:rPr>
            </w:pPr>
          </w:p>
        </w:tc>
      </w:tr>
      <w:tr>
        <w:trPr>
          <w:trHeight w:val="339" w:hRule="atLeast"/>
        </w:trPr>
        <w:tc>
          <w:tcPr>
            <w:tcW w:w="3756" w:type="dxa"/>
            <w:tcBorders>
              <w:left w:val="single" w:sz="12" w:space="0" w:color="000000"/>
            </w:tcBorders>
          </w:tcPr>
          <w:p>
            <w:pPr>
              <w:pStyle w:val="TableParagraph"/>
              <w:spacing w:before="34"/>
              <w:rPr>
                <w:sz w:val="12"/>
              </w:rPr>
            </w:pPr>
          </w:p>
          <w:p>
            <w:pPr>
              <w:pStyle w:val="TableParagraph"/>
              <w:spacing w:line="139" w:lineRule="exact"/>
              <w:ind w:left="21"/>
              <w:rPr>
                <w:i/>
                <w:sz w:val="12"/>
              </w:rPr>
            </w:pPr>
            <w:r>
              <w:rPr>
                <w:i/>
                <w:spacing w:val="-2"/>
                <w:sz w:val="12"/>
              </w:rPr>
              <w:t>JCPL</w:t>
            </w:r>
            <w:r>
              <w:rPr>
                <w:i/>
                <w:spacing w:val="2"/>
                <w:sz w:val="12"/>
              </w:rPr>
              <w:t> </w:t>
            </w:r>
            <w:r>
              <w:rPr>
                <w:i/>
                <w:spacing w:val="-2"/>
                <w:sz w:val="12"/>
              </w:rPr>
              <w:t>Private</w:t>
            </w:r>
            <w:r>
              <w:rPr>
                <w:i/>
                <w:spacing w:val="1"/>
                <w:sz w:val="12"/>
              </w:rPr>
              <w:t> </w:t>
            </w:r>
            <w:r>
              <w:rPr>
                <w:i/>
                <w:spacing w:val="-2"/>
                <w:sz w:val="12"/>
              </w:rPr>
              <w:t>Donations</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Private</w:t>
            </w:r>
            <w:r>
              <w:rPr>
                <w:sz w:val="12"/>
              </w:rPr>
              <w:t> </w:t>
            </w:r>
            <w:r>
              <w:rPr>
                <w:spacing w:val="-4"/>
                <w:sz w:val="12"/>
              </w:rPr>
              <w:t>Donations</w:t>
            </w:r>
            <w:r>
              <w:rPr>
                <w:spacing w:val="2"/>
                <w:sz w:val="12"/>
              </w:rPr>
              <w:t> </w:t>
            </w:r>
            <w:r>
              <w:rPr>
                <w:spacing w:val="-4"/>
                <w:sz w:val="12"/>
              </w:rPr>
              <w:t>up</w:t>
            </w:r>
            <w:r>
              <w:rPr>
                <w:spacing w:val="3"/>
                <w:sz w:val="12"/>
              </w:rPr>
              <w:t> </w:t>
            </w:r>
            <w:r>
              <w:rPr>
                <w:spacing w:val="-4"/>
                <w:sz w:val="12"/>
              </w:rPr>
              <w:t>to</w:t>
            </w:r>
            <w:r>
              <w:rPr>
                <w:spacing w:val="1"/>
                <w:sz w:val="12"/>
              </w:rPr>
              <w:t> </w:t>
            </w:r>
            <w:r>
              <w:rPr>
                <w:spacing w:val="-4"/>
                <w:sz w:val="12"/>
              </w:rPr>
              <w:t>$200</w:t>
            </w:r>
          </w:p>
        </w:tc>
        <w:tc>
          <w:tcPr>
            <w:tcW w:w="910" w:type="dxa"/>
          </w:tcPr>
          <w:p>
            <w:pPr>
              <w:pStyle w:val="TableParagraph"/>
              <w:rPr>
                <w:rFonts w:ascii="Times New Roman"/>
                <w:sz w:val="10"/>
              </w:rPr>
            </w:pPr>
          </w:p>
        </w:tc>
        <w:tc>
          <w:tcPr>
            <w:tcW w:w="910" w:type="dxa"/>
          </w:tcPr>
          <w:p>
            <w:pPr>
              <w:pStyle w:val="TableParagraph"/>
              <w:spacing w:line="139" w:lineRule="exact" w:before="9"/>
              <w:ind w:right="50"/>
              <w:jc w:val="right"/>
              <w:rPr>
                <w:sz w:val="12"/>
              </w:rPr>
            </w:pPr>
            <w:r>
              <w:rPr>
                <w:spacing w:val="-5"/>
                <w:sz w:val="12"/>
              </w:rPr>
              <w:t>250</w:t>
            </w:r>
          </w:p>
        </w:tc>
        <w:tc>
          <w:tcPr>
            <w:tcW w:w="910" w:type="dxa"/>
          </w:tcPr>
          <w:p>
            <w:pPr>
              <w:pStyle w:val="TableParagraph"/>
              <w:spacing w:line="139" w:lineRule="exact" w:before="9"/>
              <w:ind w:right="50"/>
              <w:jc w:val="right"/>
              <w:rPr>
                <w:sz w:val="12"/>
              </w:rPr>
            </w:pPr>
            <w:r>
              <w:rPr>
                <w:spacing w:val="-5"/>
                <w:sz w:val="12"/>
              </w:rPr>
              <w:t>100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Private</w:t>
            </w:r>
            <w:r>
              <w:rPr>
                <w:spacing w:val="12"/>
                <w:sz w:val="12"/>
              </w:rPr>
              <w:t> </w:t>
            </w:r>
            <w:r>
              <w:rPr>
                <w:spacing w:val="-4"/>
                <w:sz w:val="12"/>
              </w:rPr>
              <w:t>Donations</w:t>
            </w:r>
            <w:r>
              <w:rPr>
                <w:spacing w:val="15"/>
                <w:sz w:val="12"/>
              </w:rPr>
              <w:t> </w:t>
            </w:r>
            <w:r>
              <w:rPr>
                <w:spacing w:val="-4"/>
                <w:sz w:val="12"/>
              </w:rPr>
              <w:t>$201-$999</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spacing w:line="139" w:lineRule="exact" w:before="9"/>
              <w:ind w:right="50"/>
              <w:jc w:val="right"/>
              <w:rPr>
                <w:sz w:val="12"/>
              </w:rPr>
            </w:pPr>
            <w:r>
              <w:rPr>
                <w:spacing w:val="-5"/>
                <w:sz w:val="12"/>
              </w:rPr>
              <w:t>669</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Rena</w:t>
            </w:r>
            <w:r>
              <w:rPr>
                <w:spacing w:val="-4"/>
                <w:sz w:val="12"/>
              </w:rPr>
              <w:t> </w:t>
            </w:r>
            <w:r>
              <w:rPr>
                <w:spacing w:val="-2"/>
                <w:sz w:val="12"/>
              </w:rPr>
              <w:t>Fowler</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1,000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5"/>
                <w:sz w:val="12"/>
              </w:rPr>
              <w:t> </w:t>
            </w:r>
            <w:r>
              <w:rPr>
                <w:spacing w:val="-2"/>
                <w:sz w:val="12"/>
              </w:rPr>
              <w:t>Gives</w:t>
            </w:r>
            <w:r>
              <w:rPr>
                <w:spacing w:val="-3"/>
                <w:sz w:val="12"/>
              </w:rPr>
              <w:t> </w:t>
            </w:r>
            <w:r>
              <w:rPr>
                <w:spacing w:val="-2"/>
                <w:sz w:val="12"/>
              </w:rPr>
              <w:t>-</w:t>
            </w:r>
            <w:r>
              <w:rPr>
                <w:spacing w:val="-4"/>
                <w:sz w:val="12"/>
              </w:rPr>
              <w:t> </w:t>
            </w:r>
            <w:r>
              <w:rPr>
                <w:spacing w:val="-2"/>
                <w:sz w:val="12"/>
              </w:rPr>
              <w:t>Naumer</w:t>
            </w:r>
            <w:r>
              <w:rPr>
                <w:spacing w:val="-4"/>
                <w:sz w:val="12"/>
              </w:rPr>
              <w:t> </w:t>
            </w:r>
            <w:r>
              <w:rPr>
                <w:spacing w:val="-2"/>
                <w:sz w:val="12"/>
              </w:rPr>
              <w:t>Family Fund EV Remodel</w:t>
            </w:r>
          </w:p>
        </w:tc>
        <w:tc>
          <w:tcPr>
            <w:tcW w:w="910" w:type="dxa"/>
          </w:tcPr>
          <w:p>
            <w:pPr>
              <w:pStyle w:val="TableParagraph"/>
              <w:spacing w:line="139" w:lineRule="exact" w:before="9"/>
              <w:ind w:right="49"/>
              <w:jc w:val="right"/>
              <w:rPr>
                <w:sz w:val="12"/>
              </w:rPr>
            </w:pPr>
            <w:r>
              <w:rPr>
                <w:spacing w:val="-2"/>
                <w:sz w:val="12"/>
              </w:rPr>
              <w:t>5,000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Anonymous</w:t>
            </w:r>
            <w:r>
              <w:rPr>
                <w:spacing w:val="6"/>
                <w:sz w:val="12"/>
              </w:rPr>
              <w:t> </w:t>
            </w:r>
            <w:r>
              <w:rPr>
                <w:spacing w:val="-2"/>
                <w:sz w:val="12"/>
              </w:rPr>
              <w:t>Donor</w:t>
            </w:r>
          </w:p>
        </w:tc>
        <w:tc>
          <w:tcPr>
            <w:tcW w:w="910" w:type="dxa"/>
          </w:tcPr>
          <w:p>
            <w:pPr>
              <w:pStyle w:val="TableParagraph"/>
              <w:spacing w:line="139" w:lineRule="exact" w:before="9"/>
              <w:ind w:right="49"/>
              <w:jc w:val="right"/>
              <w:rPr>
                <w:sz w:val="12"/>
              </w:rPr>
            </w:pPr>
            <w:r>
              <w:rPr>
                <w:spacing w:val="-2"/>
                <w:sz w:val="12"/>
              </w:rPr>
              <w:t>2,000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JCLF</w:t>
            </w:r>
            <w:r>
              <w:rPr>
                <w:spacing w:val="-6"/>
                <w:sz w:val="12"/>
              </w:rPr>
              <w:t> </w:t>
            </w:r>
            <w:r>
              <w:rPr>
                <w:spacing w:val="-2"/>
                <w:sz w:val="12"/>
              </w:rPr>
              <w:t>-</w:t>
            </w:r>
            <w:r>
              <w:rPr>
                <w:spacing w:val="-7"/>
                <w:sz w:val="12"/>
              </w:rPr>
              <w:t> </w:t>
            </w:r>
            <w:r>
              <w:rPr>
                <w:spacing w:val="-2"/>
                <w:sz w:val="12"/>
              </w:rPr>
              <w:t>For</w:t>
            </w:r>
            <w:r>
              <w:rPr>
                <w:spacing w:val="-6"/>
                <w:sz w:val="12"/>
              </w:rPr>
              <w:t> </w:t>
            </w:r>
            <w:r>
              <w:rPr>
                <w:spacing w:val="-2"/>
                <w:sz w:val="12"/>
              </w:rPr>
              <w:t>Evergreen</w:t>
            </w:r>
            <w:r>
              <w:rPr>
                <w:spacing w:val="-7"/>
                <w:sz w:val="12"/>
              </w:rPr>
              <w:t> </w:t>
            </w:r>
            <w:r>
              <w:rPr>
                <w:spacing w:val="-2"/>
                <w:sz w:val="12"/>
              </w:rPr>
              <w:t>Library</w:t>
            </w:r>
            <w:r>
              <w:rPr>
                <w:spacing w:val="-5"/>
                <w:sz w:val="12"/>
              </w:rPr>
              <w:t> </w:t>
            </w:r>
            <w:r>
              <w:rPr>
                <w:spacing w:val="-2"/>
                <w:sz w:val="12"/>
              </w:rPr>
              <w:t>(Naming</w:t>
            </w:r>
            <w:r>
              <w:rPr>
                <w:spacing w:val="-6"/>
                <w:sz w:val="12"/>
              </w:rPr>
              <w:t> </w:t>
            </w:r>
            <w:r>
              <w:rPr>
                <w:spacing w:val="-2"/>
                <w:sz w:val="12"/>
              </w:rPr>
              <w:t>Rights)</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4"/>
                <w:sz w:val="12"/>
              </w:rPr>
              <w:t> </w:t>
            </w:r>
            <w:r>
              <w:rPr>
                <w:spacing w:val="-2"/>
                <w:sz w:val="12"/>
              </w:rPr>
              <w:t>Gives -</w:t>
            </w:r>
            <w:r>
              <w:rPr>
                <w:spacing w:val="-4"/>
                <w:sz w:val="12"/>
              </w:rPr>
              <w:t> </w:t>
            </w:r>
            <w:r>
              <w:rPr>
                <w:spacing w:val="-2"/>
                <w:sz w:val="12"/>
              </w:rPr>
              <w:t>Hard</w:t>
            </w:r>
            <w:r>
              <w:rPr>
                <w:spacing w:val="-1"/>
                <w:sz w:val="12"/>
              </w:rPr>
              <w:t> </w:t>
            </w:r>
            <w:r>
              <w:rPr>
                <w:spacing w:val="-2"/>
                <w:sz w:val="12"/>
              </w:rPr>
              <w:t>Times Writing</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24,509</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5"/>
                <w:sz w:val="12"/>
              </w:rPr>
              <w:t> </w:t>
            </w:r>
            <w:r>
              <w:rPr>
                <w:spacing w:val="-2"/>
                <w:sz w:val="12"/>
              </w:rPr>
              <w:t>Gives</w:t>
            </w:r>
            <w:r>
              <w:rPr>
                <w:spacing w:val="-3"/>
                <w:sz w:val="12"/>
              </w:rPr>
              <w:t> </w:t>
            </w:r>
            <w:r>
              <w:rPr>
                <w:spacing w:val="-2"/>
                <w:sz w:val="12"/>
              </w:rPr>
              <w:t>-</w:t>
            </w:r>
            <w:r>
              <w:rPr>
                <w:spacing w:val="-5"/>
                <w:sz w:val="12"/>
              </w:rPr>
              <w:t> </w:t>
            </w:r>
            <w:r>
              <w:rPr>
                <w:spacing w:val="-2"/>
                <w:sz w:val="12"/>
              </w:rPr>
              <w:t>Early Care</w:t>
            </w:r>
            <w:r>
              <w:rPr>
                <w:spacing w:val="-5"/>
                <w:sz w:val="12"/>
              </w:rPr>
              <w:t> </w:t>
            </w:r>
            <w:r>
              <w:rPr>
                <w:spacing w:val="-2"/>
                <w:sz w:val="12"/>
              </w:rPr>
              <w:t>&amp;</w:t>
            </w:r>
            <w:r>
              <w:rPr>
                <w:spacing w:val="-4"/>
                <w:sz w:val="12"/>
              </w:rPr>
              <w:t> </w:t>
            </w:r>
            <w:r>
              <w:rPr>
                <w:spacing w:val="-2"/>
                <w:sz w:val="12"/>
              </w:rPr>
              <w:t>Education</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60,000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El</w:t>
            </w:r>
            <w:r>
              <w:rPr>
                <w:spacing w:val="-5"/>
                <w:sz w:val="12"/>
              </w:rPr>
              <w:t> </w:t>
            </w:r>
            <w:r>
              <w:rPr>
                <w:spacing w:val="-2"/>
                <w:sz w:val="12"/>
              </w:rPr>
              <w:t>Pomar</w:t>
            </w:r>
            <w:r>
              <w:rPr>
                <w:spacing w:val="-6"/>
                <w:sz w:val="12"/>
              </w:rPr>
              <w:t> </w:t>
            </w:r>
            <w:r>
              <w:rPr>
                <w:spacing w:val="-2"/>
                <w:sz w:val="12"/>
              </w:rPr>
              <w:t>Foundation</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25,000</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w:t>
            </w:r>
            <w:r>
              <w:rPr>
                <w:b/>
                <w:spacing w:val="-3"/>
                <w:sz w:val="12"/>
              </w:rPr>
              <w:t> </w:t>
            </w:r>
            <w:r>
              <w:rPr>
                <w:b/>
                <w:spacing w:val="-2"/>
                <w:sz w:val="12"/>
              </w:rPr>
              <w:t>Private</w:t>
            </w:r>
            <w:r>
              <w:rPr>
                <w:b/>
                <w:spacing w:val="-4"/>
                <w:sz w:val="12"/>
              </w:rPr>
              <w:t> </w:t>
            </w:r>
            <w:r>
              <w:rPr>
                <w:b/>
                <w:spacing w:val="-2"/>
                <w:sz w:val="12"/>
              </w:rPr>
              <w:t>Donations</w:t>
            </w:r>
          </w:p>
        </w:tc>
        <w:tc>
          <w:tcPr>
            <w:tcW w:w="910" w:type="dxa"/>
            <w:shd w:val="clear" w:color="auto" w:fill="FFF5C8"/>
          </w:tcPr>
          <w:p>
            <w:pPr>
              <w:pStyle w:val="TableParagraph"/>
              <w:spacing w:line="135" w:lineRule="exact" w:before="15"/>
              <w:ind w:right="50"/>
              <w:jc w:val="right"/>
              <w:rPr>
                <w:b/>
                <w:sz w:val="12"/>
              </w:rPr>
            </w:pPr>
            <w:r>
              <w:rPr>
                <w:b/>
                <w:spacing w:val="-2"/>
                <w:sz w:val="12"/>
              </w:rPr>
              <w:t>7,000</w:t>
            </w:r>
          </w:p>
        </w:tc>
        <w:tc>
          <w:tcPr>
            <w:tcW w:w="910" w:type="dxa"/>
            <w:shd w:val="clear" w:color="auto" w:fill="FFF5C8"/>
          </w:tcPr>
          <w:p>
            <w:pPr>
              <w:pStyle w:val="TableParagraph"/>
              <w:spacing w:line="135" w:lineRule="exact" w:before="15"/>
              <w:ind w:right="50"/>
              <w:jc w:val="right"/>
              <w:rPr>
                <w:b/>
                <w:sz w:val="12"/>
              </w:rPr>
            </w:pPr>
            <w:r>
              <w:rPr>
                <w:b/>
                <w:spacing w:val="-2"/>
                <w:sz w:val="12"/>
              </w:rPr>
              <w:t>29,759</w:t>
            </w:r>
          </w:p>
        </w:tc>
        <w:tc>
          <w:tcPr>
            <w:tcW w:w="910" w:type="dxa"/>
            <w:shd w:val="clear" w:color="auto" w:fill="FFF5C8"/>
          </w:tcPr>
          <w:p>
            <w:pPr>
              <w:pStyle w:val="TableParagraph"/>
              <w:spacing w:line="135" w:lineRule="exact" w:before="15"/>
              <w:ind w:right="50"/>
              <w:jc w:val="right"/>
              <w:rPr>
                <w:b/>
                <w:sz w:val="12"/>
              </w:rPr>
            </w:pPr>
            <w:r>
              <w:rPr>
                <w:b/>
                <w:spacing w:val="-2"/>
                <w:sz w:val="12"/>
              </w:rPr>
              <w:t>86,769</w:t>
            </w:r>
          </w:p>
        </w:tc>
        <w:tc>
          <w:tcPr>
            <w:tcW w:w="910" w:type="dxa"/>
            <w:shd w:val="clear" w:color="auto" w:fill="FFF5C8"/>
          </w:tcPr>
          <w:p>
            <w:pPr>
              <w:pStyle w:val="TableParagraph"/>
              <w:spacing w:line="135" w:lineRule="exact" w:before="15"/>
              <w:ind w:right="50"/>
              <w:jc w:val="right"/>
              <w:rPr>
                <w:b/>
                <w:sz w:val="12"/>
              </w:rPr>
            </w:pPr>
            <w:r>
              <w:rPr>
                <w:b/>
                <w:spacing w:val="-10"/>
                <w:sz w:val="12"/>
              </w:rPr>
              <w:t>-</w:t>
            </w:r>
          </w:p>
        </w:tc>
        <w:tc>
          <w:tcPr>
            <w:tcW w:w="911" w:type="dxa"/>
            <w:shd w:val="clear" w:color="auto" w:fill="FFF5C8"/>
          </w:tcPr>
          <w:p>
            <w:pPr>
              <w:pStyle w:val="TableParagraph"/>
              <w:spacing w:line="135" w:lineRule="exact" w:before="15"/>
              <w:ind w:right="51"/>
              <w:jc w:val="right"/>
              <w:rPr>
                <w:b/>
                <w:sz w:val="12"/>
              </w:rPr>
            </w:pPr>
            <w:r>
              <w:rPr>
                <w:b/>
                <w:spacing w:val="-10"/>
                <w:sz w:val="12"/>
              </w:rPr>
              <w:t>-</w:t>
            </w:r>
          </w:p>
        </w:tc>
        <w:tc>
          <w:tcPr>
            <w:tcW w:w="910" w:type="dxa"/>
            <w:shd w:val="clear" w:color="auto" w:fill="FFF5C8"/>
          </w:tcPr>
          <w:p>
            <w:pPr>
              <w:pStyle w:val="TableParagraph"/>
              <w:spacing w:line="135" w:lineRule="exact" w:before="15"/>
              <w:ind w:right="51"/>
              <w:jc w:val="right"/>
              <w:rPr>
                <w:b/>
                <w:sz w:val="12"/>
              </w:rPr>
            </w:pPr>
            <w:r>
              <w:rPr>
                <w:b/>
                <w:spacing w:val="-10"/>
                <w:sz w:val="12"/>
              </w:rPr>
              <w:t>-</w:t>
            </w:r>
          </w:p>
        </w:tc>
        <w:tc>
          <w:tcPr>
            <w:tcW w:w="911" w:type="dxa"/>
            <w:tcBorders>
              <w:right w:val="single" w:sz="12" w:space="0" w:color="000000"/>
            </w:tcBorders>
            <w:shd w:val="clear" w:color="auto" w:fill="FFF5C8"/>
          </w:tcPr>
          <w:p>
            <w:pPr>
              <w:pStyle w:val="TableParagraph"/>
              <w:rPr>
                <w:rFonts w:ascii="Times New Roman"/>
                <w:sz w:val="10"/>
              </w:rPr>
            </w:pPr>
          </w:p>
        </w:tc>
      </w:tr>
      <w:tr>
        <w:trPr>
          <w:trHeight w:val="339" w:hRule="atLeast"/>
        </w:trPr>
        <w:tc>
          <w:tcPr>
            <w:tcW w:w="3756" w:type="dxa"/>
            <w:tcBorders>
              <w:left w:val="single" w:sz="12" w:space="0" w:color="000000"/>
            </w:tcBorders>
          </w:tcPr>
          <w:p>
            <w:pPr>
              <w:pStyle w:val="TableParagraph"/>
              <w:spacing w:before="34"/>
              <w:rPr>
                <w:sz w:val="12"/>
              </w:rPr>
            </w:pPr>
          </w:p>
          <w:p>
            <w:pPr>
              <w:pStyle w:val="TableParagraph"/>
              <w:spacing w:line="139" w:lineRule="exact"/>
              <w:ind w:left="21"/>
              <w:rPr>
                <w:i/>
                <w:sz w:val="12"/>
              </w:rPr>
            </w:pPr>
            <w:r>
              <w:rPr>
                <w:i/>
                <w:spacing w:val="-2"/>
                <w:sz w:val="12"/>
              </w:rPr>
              <w:t>Other Funds</w:t>
            </w:r>
            <w:r>
              <w:rPr>
                <w:i/>
                <w:sz w:val="12"/>
              </w:rPr>
              <w:t> </w:t>
            </w:r>
            <w:r>
              <w:rPr>
                <w:i/>
                <w:spacing w:val="-2"/>
                <w:sz w:val="12"/>
              </w:rPr>
              <w:t>Received</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Payroll</w:t>
            </w:r>
            <w:r>
              <w:rPr>
                <w:spacing w:val="-3"/>
                <w:sz w:val="12"/>
              </w:rPr>
              <w:t> </w:t>
            </w:r>
            <w:r>
              <w:rPr>
                <w:spacing w:val="-2"/>
                <w:sz w:val="12"/>
              </w:rPr>
              <w:t>Funding</w:t>
            </w:r>
            <w:r>
              <w:rPr>
                <w:spacing w:val="-3"/>
                <w:sz w:val="12"/>
              </w:rPr>
              <w:t> </w:t>
            </w:r>
            <w:r>
              <w:rPr>
                <w:spacing w:val="-2"/>
                <w:sz w:val="12"/>
              </w:rPr>
              <w:t>-</w:t>
            </w:r>
            <w:r>
              <w:rPr>
                <w:spacing w:val="-3"/>
                <w:sz w:val="12"/>
              </w:rPr>
              <w:t> </w:t>
            </w:r>
            <w:r>
              <w:rPr>
                <w:spacing w:val="-2"/>
                <w:sz w:val="12"/>
              </w:rPr>
              <w:t>American</w:t>
            </w:r>
            <w:r>
              <w:rPr>
                <w:spacing w:val="-4"/>
                <w:sz w:val="12"/>
              </w:rPr>
              <w:t> </w:t>
            </w:r>
            <w:r>
              <w:rPr>
                <w:spacing w:val="-2"/>
                <w:sz w:val="12"/>
              </w:rPr>
              <w:t>Rescue</w:t>
            </w:r>
            <w:r>
              <w:rPr>
                <w:spacing w:val="-3"/>
                <w:sz w:val="12"/>
              </w:rPr>
              <w:t> </w:t>
            </w:r>
            <w:r>
              <w:rPr>
                <w:spacing w:val="-4"/>
                <w:sz w:val="12"/>
              </w:rPr>
              <w:t>Plan</w:t>
            </w:r>
          </w:p>
        </w:tc>
        <w:tc>
          <w:tcPr>
            <w:tcW w:w="910" w:type="dxa"/>
          </w:tcPr>
          <w:p>
            <w:pPr>
              <w:pStyle w:val="TableParagraph"/>
              <w:spacing w:line="139" w:lineRule="exact" w:before="9"/>
              <w:ind w:right="49"/>
              <w:jc w:val="right"/>
              <w:rPr>
                <w:sz w:val="12"/>
              </w:rPr>
            </w:pPr>
            <w:r>
              <w:rPr>
                <w:spacing w:val="-2"/>
                <w:sz w:val="12"/>
              </w:rPr>
              <w:t>856,591</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E-Rate Reimbursement</w:t>
            </w:r>
          </w:p>
        </w:tc>
        <w:tc>
          <w:tcPr>
            <w:tcW w:w="910" w:type="dxa"/>
          </w:tcPr>
          <w:p>
            <w:pPr>
              <w:pStyle w:val="TableParagraph"/>
              <w:spacing w:line="139" w:lineRule="exact" w:before="9"/>
              <w:ind w:right="49"/>
              <w:jc w:val="right"/>
              <w:rPr>
                <w:sz w:val="12"/>
              </w:rPr>
            </w:pPr>
            <w:r>
              <w:rPr>
                <w:spacing w:val="-2"/>
                <w:sz w:val="12"/>
              </w:rPr>
              <w:t>149,901</w:t>
            </w:r>
          </w:p>
        </w:tc>
        <w:tc>
          <w:tcPr>
            <w:tcW w:w="910" w:type="dxa"/>
          </w:tcPr>
          <w:p>
            <w:pPr>
              <w:pStyle w:val="TableParagraph"/>
              <w:spacing w:line="139" w:lineRule="exact" w:before="9"/>
              <w:ind w:right="49"/>
              <w:jc w:val="right"/>
              <w:rPr>
                <w:sz w:val="12"/>
              </w:rPr>
            </w:pPr>
            <w:r>
              <w:rPr>
                <w:spacing w:val="-2"/>
                <w:sz w:val="12"/>
              </w:rPr>
              <w:t>60,471</w:t>
            </w:r>
          </w:p>
        </w:tc>
        <w:tc>
          <w:tcPr>
            <w:tcW w:w="910" w:type="dxa"/>
          </w:tcPr>
          <w:p>
            <w:pPr>
              <w:pStyle w:val="TableParagraph"/>
              <w:spacing w:line="139" w:lineRule="exact" w:before="9"/>
              <w:ind w:right="49"/>
              <w:jc w:val="right"/>
              <w:rPr>
                <w:sz w:val="12"/>
              </w:rPr>
            </w:pPr>
            <w:r>
              <w:rPr>
                <w:spacing w:val="-2"/>
                <w:sz w:val="12"/>
              </w:rPr>
              <w:t>97,171</w:t>
            </w:r>
          </w:p>
        </w:tc>
        <w:tc>
          <w:tcPr>
            <w:tcW w:w="910" w:type="dxa"/>
          </w:tcPr>
          <w:p>
            <w:pPr>
              <w:pStyle w:val="TableParagraph"/>
              <w:spacing w:line="139" w:lineRule="exact" w:before="9"/>
              <w:ind w:right="50"/>
              <w:jc w:val="right"/>
              <w:rPr>
                <w:sz w:val="12"/>
              </w:rPr>
            </w:pPr>
            <w:r>
              <w:rPr>
                <w:spacing w:val="-2"/>
                <w:sz w:val="12"/>
              </w:rPr>
              <w:t>125,000</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5"/>
              <w:jc w:val="right"/>
              <w:rPr>
                <w:sz w:val="12"/>
              </w:rPr>
            </w:pPr>
            <w:r>
              <w:rPr>
                <w:spacing w:val="-2"/>
                <w:sz w:val="12"/>
              </w:rPr>
              <w:t>(125,000)</w:t>
            </w:r>
          </w:p>
        </w:tc>
        <w:tc>
          <w:tcPr>
            <w:tcW w:w="911" w:type="dxa"/>
            <w:tcBorders>
              <w:right w:val="single" w:sz="12" w:space="0" w:color="000000"/>
            </w:tcBorders>
          </w:tcPr>
          <w:p>
            <w:pPr>
              <w:pStyle w:val="TableParagraph"/>
              <w:spacing w:line="139" w:lineRule="exact" w:before="9"/>
              <w:ind w:right="3"/>
              <w:jc w:val="right"/>
              <w:rPr>
                <w:sz w:val="12"/>
              </w:rPr>
            </w:pPr>
            <w:r>
              <w:rPr>
                <w:spacing w:val="-5"/>
                <w:w w:val="105"/>
                <w:sz w:val="12"/>
              </w:rPr>
              <w:t>0%</w:t>
            </w: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Laptop</w:t>
            </w:r>
            <w:r>
              <w:rPr>
                <w:spacing w:val="-3"/>
                <w:sz w:val="12"/>
              </w:rPr>
              <w:t> </w:t>
            </w:r>
            <w:r>
              <w:rPr>
                <w:spacing w:val="-2"/>
                <w:sz w:val="12"/>
              </w:rPr>
              <w:t>Lending</w:t>
            </w:r>
          </w:p>
        </w:tc>
        <w:tc>
          <w:tcPr>
            <w:tcW w:w="910" w:type="dxa"/>
          </w:tcPr>
          <w:p>
            <w:pPr>
              <w:pStyle w:val="TableParagraph"/>
              <w:spacing w:line="139" w:lineRule="exact" w:before="9"/>
              <w:ind w:right="49"/>
              <w:jc w:val="right"/>
              <w:rPr>
                <w:sz w:val="12"/>
              </w:rPr>
            </w:pPr>
            <w:r>
              <w:rPr>
                <w:spacing w:val="-2"/>
                <w:sz w:val="12"/>
              </w:rPr>
              <w:t>183,427</w:t>
            </w:r>
          </w:p>
        </w:tc>
        <w:tc>
          <w:tcPr>
            <w:tcW w:w="910" w:type="dxa"/>
          </w:tcPr>
          <w:p>
            <w:pPr>
              <w:pStyle w:val="TableParagraph"/>
              <w:spacing w:line="139" w:lineRule="exact" w:before="9"/>
              <w:ind w:right="49"/>
              <w:jc w:val="right"/>
              <w:rPr>
                <w:sz w:val="12"/>
              </w:rPr>
            </w:pPr>
            <w:r>
              <w:rPr>
                <w:spacing w:val="-2"/>
                <w:sz w:val="12"/>
              </w:rPr>
              <w:t>33,325</w:t>
            </w:r>
          </w:p>
        </w:tc>
        <w:tc>
          <w:tcPr>
            <w:tcW w:w="910" w:type="dxa"/>
          </w:tcPr>
          <w:p>
            <w:pPr>
              <w:pStyle w:val="TableParagraph"/>
              <w:spacing w:line="139" w:lineRule="exact" w:before="9"/>
              <w:ind w:right="49"/>
              <w:jc w:val="right"/>
              <w:rPr>
                <w:sz w:val="12"/>
              </w:rPr>
            </w:pPr>
            <w:r>
              <w:rPr>
                <w:spacing w:val="-2"/>
                <w:sz w:val="12"/>
              </w:rPr>
              <w:t>2,676</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Insurance</w:t>
            </w:r>
            <w:r>
              <w:rPr>
                <w:spacing w:val="4"/>
                <w:sz w:val="12"/>
              </w:rPr>
              <w:t> </w:t>
            </w:r>
            <w:r>
              <w:rPr>
                <w:spacing w:val="-4"/>
                <w:sz w:val="12"/>
              </w:rPr>
              <w:t>Recovery</w:t>
            </w:r>
            <w:r>
              <w:rPr>
                <w:spacing w:val="7"/>
                <w:sz w:val="12"/>
              </w:rPr>
              <w:t> </w:t>
            </w:r>
            <w:r>
              <w:rPr>
                <w:spacing w:val="-4"/>
                <w:sz w:val="12"/>
              </w:rPr>
              <w:t>-</w:t>
            </w:r>
            <w:r>
              <w:rPr>
                <w:spacing w:val="4"/>
                <w:sz w:val="12"/>
              </w:rPr>
              <w:t> </w:t>
            </w:r>
            <w:r>
              <w:rPr>
                <w:spacing w:val="-4"/>
                <w:sz w:val="12"/>
              </w:rPr>
              <w:t>Evergreen</w:t>
            </w:r>
            <w:r>
              <w:rPr>
                <w:spacing w:val="4"/>
                <w:sz w:val="12"/>
              </w:rPr>
              <w:t> </w:t>
            </w:r>
            <w:r>
              <w:rPr>
                <w:spacing w:val="-4"/>
                <w:sz w:val="12"/>
              </w:rPr>
              <w:t>Roof</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117,581</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2"/>
                <w:sz w:val="12"/>
              </w:rPr>
              <w:t>439,176</w:t>
            </w:r>
          </w:p>
        </w:tc>
        <w:tc>
          <w:tcPr>
            <w:tcW w:w="910" w:type="dxa"/>
          </w:tcPr>
          <w:p>
            <w:pPr>
              <w:pStyle w:val="TableParagraph"/>
              <w:spacing w:line="139" w:lineRule="exact" w:before="9"/>
              <w:ind w:right="51"/>
              <w:jc w:val="right"/>
              <w:rPr>
                <w:sz w:val="12"/>
              </w:rPr>
            </w:pPr>
            <w:r>
              <w:rPr>
                <w:spacing w:val="-2"/>
                <w:sz w:val="12"/>
              </w:rPr>
              <w:t>439,176</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Stadium</w:t>
            </w:r>
            <w:r>
              <w:rPr>
                <w:spacing w:val="-4"/>
                <w:sz w:val="12"/>
              </w:rPr>
              <w:t> </w:t>
            </w:r>
            <w:r>
              <w:rPr>
                <w:spacing w:val="-2"/>
                <w:sz w:val="12"/>
              </w:rPr>
              <w:t>Funds</w:t>
            </w:r>
            <w:r>
              <w:rPr>
                <w:spacing w:val="-3"/>
                <w:sz w:val="12"/>
              </w:rPr>
              <w:t> </w:t>
            </w:r>
            <w:r>
              <w:rPr>
                <w:spacing w:val="-2"/>
                <w:sz w:val="12"/>
              </w:rPr>
              <w:t>-</w:t>
            </w:r>
            <w:r>
              <w:rPr>
                <w:spacing w:val="-4"/>
                <w:sz w:val="12"/>
              </w:rPr>
              <w:t> </w:t>
            </w:r>
            <w:r>
              <w:rPr>
                <w:spacing w:val="-2"/>
                <w:sz w:val="12"/>
              </w:rPr>
              <w:t>Imagination</w:t>
            </w:r>
            <w:r>
              <w:rPr>
                <w:spacing w:val="-3"/>
                <w:sz w:val="12"/>
              </w:rPr>
              <w:t> </w:t>
            </w:r>
            <w:r>
              <w:rPr>
                <w:spacing w:val="-2"/>
                <w:sz w:val="12"/>
              </w:rPr>
              <w:t>Library</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50,000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Stadium</w:t>
            </w:r>
            <w:r>
              <w:rPr>
                <w:spacing w:val="-3"/>
                <w:sz w:val="12"/>
              </w:rPr>
              <w:t> </w:t>
            </w:r>
            <w:r>
              <w:rPr>
                <w:spacing w:val="-2"/>
                <w:sz w:val="12"/>
              </w:rPr>
              <w:t>Funds</w:t>
            </w:r>
            <w:r>
              <w:rPr>
                <w:sz w:val="12"/>
              </w:rPr>
              <w:t> </w:t>
            </w:r>
            <w:r>
              <w:rPr>
                <w:spacing w:val="-2"/>
                <w:sz w:val="12"/>
              </w:rPr>
              <w:t>-</w:t>
            </w:r>
            <w:r>
              <w:rPr>
                <w:spacing w:val="-3"/>
                <w:sz w:val="12"/>
              </w:rPr>
              <w:t> </w:t>
            </w:r>
            <w:r>
              <w:rPr>
                <w:spacing w:val="-2"/>
                <w:sz w:val="12"/>
              </w:rPr>
              <w:t>Young Authors</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42,350</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 Other</w:t>
            </w:r>
            <w:r>
              <w:rPr>
                <w:b/>
                <w:spacing w:val="-3"/>
                <w:sz w:val="12"/>
              </w:rPr>
              <w:t> </w:t>
            </w:r>
            <w:r>
              <w:rPr>
                <w:b/>
                <w:spacing w:val="-2"/>
                <w:sz w:val="12"/>
              </w:rPr>
              <w:t>Funds</w:t>
            </w:r>
            <w:r>
              <w:rPr>
                <w:b/>
                <w:spacing w:val="-3"/>
                <w:sz w:val="12"/>
              </w:rPr>
              <w:t> </w:t>
            </w:r>
            <w:r>
              <w:rPr>
                <w:b/>
                <w:spacing w:val="-2"/>
                <w:sz w:val="12"/>
              </w:rPr>
              <w:t>Received</w:t>
            </w:r>
          </w:p>
        </w:tc>
        <w:tc>
          <w:tcPr>
            <w:tcW w:w="910" w:type="dxa"/>
            <w:shd w:val="clear" w:color="auto" w:fill="FFF5C8"/>
          </w:tcPr>
          <w:p>
            <w:pPr>
              <w:pStyle w:val="TableParagraph"/>
              <w:spacing w:line="135" w:lineRule="exact" w:before="15"/>
              <w:ind w:right="50"/>
              <w:jc w:val="right"/>
              <w:rPr>
                <w:b/>
                <w:sz w:val="12"/>
              </w:rPr>
            </w:pPr>
            <w:r>
              <w:rPr>
                <w:b/>
                <w:spacing w:val="-2"/>
                <w:sz w:val="12"/>
              </w:rPr>
              <w:t>1,189,918</w:t>
            </w:r>
          </w:p>
        </w:tc>
        <w:tc>
          <w:tcPr>
            <w:tcW w:w="910" w:type="dxa"/>
            <w:shd w:val="clear" w:color="auto" w:fill="FFF5C8"/>
          </w:tcPr>
          <w:p>
            <w:pPr>
              <w:pStyle w:val="TableParagraph"/>
              <w:spacing w:line="135" w:lineRule="exact" w:before="15"/>
              <w:ind w:right="50"/>
              <w:jc w:val="right"/>
              <w:rPr>
                <w:b/>
                <w:sz w:val="12"/>
              </w:rPr>
            </w:pPr>
            <w:r>
              <w:rPr>
                <w:b/>
                <w:spacing w:val="-2"/>
                <w:sz w:val="12"/>
              </w:rPr>
              <w:t>186,146</w:t>
            </w:r>
          </w:p>
        </w:tc>
        <w:tc>
          <w:tcPr>
            <w:tcW w:w="910" w:type="dxa"/>
            <w:shd w:val="clear" w:color="auto" w:fill="FFF5C8"/>
          </w:tcPr>
          <w:p>
            <w:pPr>
              <w:pStyle w:val="TableParagraph"/>
              <w:spacing w:line="135" w:lineRule="exact" w:before="15"/>
              <w:ind w:right="50"/>
              <w:jc w:val="right"/>
              <w:rPr>
                <w:b/>
                <w:sz w:val="12"/>
              </w:rPr>
            </w:pPr>
            <w:r>
              <w:rPr>
                <w:b/>
                <w:spacing w:val="-2"/>
                <w:sz w:val="12"/>
              </w:rPr>
              <w:t>217,428</w:t>
            </w:r>
          </w:p>
        </w:tc>
        <w:tc>
          <w:tcPr>
            <w:tcW w:w="910" w:type="dxa"/>
            <w:shd w:val="clear" w:color="auto" w:fill="FFF5C8"/>
          </w:tcPr>
          <w:p>
            <w:pPr>
              <w:pStyle w:val="TableParagraph"/>
              <w:spacing w:line="135" w:lineRule="exact" w:before="15"/>
              <w:ind w:right="51"/>
              <w:jc w:val="right"/>
              <w:rPr>
                <w:b/>
                <w:sz w:val="12"/>
              </w:rPr>
            </w:pPr>
            <w:r>
              <w:rPr>
                <w:b/>
                <w:spacing w:val="-2"/>
                <w:sz w:val="12"/>
              </w:rPr>
              <w:t>125,000</w:t>
            </w:r>
          </w:p>
        </w:tc>
        <w:tc>
          <w:tcPr>
            <w:tcW w:w="911" w:type="dxa"/>
            <w:shd w:val="clear" w:color="auto" w:fill="FFF5C8"/>
          </w:tcPr>
          <w:p>
            <w:pPr>
              <w:pStyle w:val="TableParagraph"/>
              <w:spacing w:line="135" w:lineRule="exact" w:before="15"/>
              <w:ind w:right="52"/>
              <w:jc w:val="right"/>
              <w:rPr>
                <w:b/>
                <w:sz w:val="12"/>
              </w:rPr>
            </w:pPr>
            <w:r>
              <w:rPr>
                <w:b/>
                <w:spacing w:val="-2"/>
                <w:sz w:val="12"/>
              </w:rPr>
              <w:t>439,176</w:t>
            </w:r>
          </w:p>
        </w:tc>
        <w:tc>
          <w:tcPr>
            <w:tcW w:w="910" w:type="dxa"/>
            <w:shd w:val="clear" w:color="auto" w:fill="FFF5C8"/>
          </w:tcPr>
          <w:p>
            <w:pPr>
              <w:pStyle w:val="TableParagraph"/>
              <w:spacing w:line="135" w:lineRule="exact" w:before="15"/>
              <w:ind w:right="52"/>
              <w:jc w:val="right"/>
              <w:rPr>
                <w:b/>
                <w:sz w:val="12"/>
              </w:rPr>
            </w:pPr>
            <w:r>
              <w:rPr>
                <w:b/>
                <w:spacing w:val="-2"/>
                <w:sz w:val="12"/>
              </w:rPr>
              <w:t>314,176</w:t>
            </w:r>
          </w:p>
        </w:tc>
        <w:tc>
          <w:tcPr>
            <w:tcW w:w="911" w:type="dxa"/>
            <w:tcBorders>
              <w:right w:val="single" w:sz="12" w:space="0" w:color="000000"/>
            </w:tcBorders>
            <w:shd w:val="clear" w:color="auto" w:fill="FFF5C8"/>
          </w:tcPr>
          <w:p>
            <w:pPr>
              <w:pStyle w:val="TableParagraph"/>
              <w:spacing w:line="135" w:lineRule="exact" w:before="15"/>
              <w:ind w:right="4"/>
              <w:jc w:val="right"/>
              <w:rPr>
                <w:b/>
                <w:sz w:val="12"/>
              </w:rPr>
            </w:pPr>
            <w:r>
              <w:rPr>
                <w:b/>
                <w:spacing w:val="-4"/>
                <w:sz w:val="12"/>
              </w:rPr>
              <w:t>351%</w:t>
            </w:r>
          </w:p>
        </w:tc>
      </w:tr>
      <w:tr>
        <w:trPr>
          <w:trHeight w:val="333" w:hRule="atLeast"/>
        </w:trPr>
        <w:tc>
          <w:tcPr>
            <w:tcW w:w="3756" w:type="dxa"/>
            <w:tcBorders>
              <w:left w:val="single" w:sz="12" w:space="0" w:color="000000"/>
            </w:tcBorders>
          </w:tcPr>
          <w:p>
            <w:pPr>
              <w:pStyle w:val="TableParagraph"/>
              <w:spacing w:before="34"/>
              <w:rPr>
                <w:sz w:val="12"/>
              </w:rPr>
            </w:pPr>
          </w:p>
          <w:p>
            <w:pPr>
              <w:pStyle w:val="TableParagraph"/>
              <w:spacing w:line="133" w:lineRule="exact"/>
              <w:ind w:left="21"/>
              <w:rPr>
                <w:i/>
                <w:sz w:val="12"/>
              </w:rPr>
            </w:pPr>
            <w:r>
              <w:rPr>
                <w:i/>
                <w:spacing w:val="-2"/>
                <w:sz w:val="12"/>
              </w:rPr>
              <w:t>Jefferson</w:t>
            </w:r>
            <w:r>
              <w:rPr>
                <w:i/>
                <w:spacing w:val="-7"/>
                <w:sz w:val="12"/>
              </w:rPr>
              <w:t> </w:t>
            </w:r>
            <w:r>
              <w:rPr>
                <w:i/>
                <w:spacing w:val="-2"/>
                <w:sz w:val="12"/>
              </w:rPr>
              <w:t>County</w:t>
            </w:r>
            <w:r>
              <w:rPr>
                <w:i/>
                <w:spacing w:val="-5"/>
                <w:sz w:val="12"/>
              </w:rPr>
              <w:t> </w:t>
            </w:r>
            <w:r>
              <w:rPr>
                <w:i/>
                <w:spacing w:val="-2"/>
                <w:sz w:val="12"/>
              </w:rPr>
              <w:t>Library</w:t>
            </w:r>
            <w:r>
              <w:rPr>
                <w:i/>
                <w:spacing w:val="-4"/>
                <w:sz w:val="12"/>
              </w:rPr>
              <w:t> </w:t>
            </w:r>
            <w:r>
              <w:rPr>
                <w:i/>
                <w:spacing w:val="-2"/>
                <w:sz w:val="12"/>
              </w:rPr>
              <w:t>Foundation</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127,180</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141,576</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102,614</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100,000</w:t>
            </w:r>
          </w:p>
        </w:tc>
        <w:tc>
          <w:tcPr>
            <w:tcW w:w="911" w:type="dxa"/>
          </w:tcPr>
          <w:p>
            <w:pPr>
              <w:pStyle w:val="TableParagraph"/>
              <w:spacing w:before="34"/>
              <w:rPr>
                <w:sz w:val="12"/>
              </w:rPr>
            </w:pPr>
          </w:p>
          <w:p>
            <w:pPr>
              <w:pStyle w:val="TableParagraph"/>
              <w:spacing w:line="133" w:lineRule="exact"/>
              <w:ind w:right="51"/>
              <w:jc w:val="right"/>
              <w:rPr>
                <w:sz w:val="12"/>
              </w:rPr>
            </w:pPr>
            <w:r>
              <w:rPr>
                <w:spacing w:val="-2"/>
                <w:sz w:val="12"/>
              </w:rPr>
              <w:t>64,711</w:t>
            </w:r>
          </w:p>
        </w:tc>
        <w:tc>
          <w:tcPr>
            <w:tcW w:w="910" w:type="dxa"/>
          </w:tcPr>
          <w:p>
            <w:pPr>
              <w:pStyle w:val="TableParagraph"/>
              <w:spacing w:before="34"/>
              <w:rPr>
                <w:sz w:val="12"/>
              </w:rPr>
            </w:pPr>
          </w:p>
          <w:p>
            <w:pPr>
              <w:pStyle w:val="TableParagraph"/>
              <w:spacing w:line="133" w:lineRule="exact"/>
              <w:ind w:right="15"/>
              <w:jc w:val="right"/>
              <w:rPr>
                <w:sz w:val="12"/>
              </w:rPr>
            </w:pPr>
            <w:r>
              <w:rPr>
                <w:spacing w:val="-2"/>
                <w:sz w:val="12"/>
              </w:rPr>
              <w:t>(35,289)</w:t>
            </w:r>
          </w:p>
        </w:tc>
        <w:tc>
          <w:tcPr>
            <w:tcW w:w="911" w:type="dxa"/>
            <w:tcBorders>
              <w:right w:val="single" w:sz="12" w:space="0" w:color="000000"/>
            </w:tcBorders>
          </w:tcPr>
          <w:p>
            <w:pPr>
              <w:pStyle w:val="TableParagraph"/>
              <w:spacing w:before="34"/>
              <w:rPr>
                <w:sz w:val="12"/>
              </w:rPr>
            </w:pPr>
          </w:p>
          <w:p>
            <w:pPr>
              <w:pStyle w:val="TableParagraph"/>
              <w:spacing w:line="133" w:lineRule="exact"/>
              <w:ind w:right="3"/>
              <w:jc w:val="right"/>
              <w:rPr>
                <w:sz w:val="12"/>
              </w:rPr>
            </w:pPr>
            <w:r>
              <w:rPr>
                <w:spacing w:val="-5"/>
                <w:sz w:val="12"/>
              </w:rPr>
              <w:t>65%</w:t>
            </w: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w:t>
            </w:r>
            <w:r>
              <w:rPr>
                <w:b/>
                <w:spacing w:val="1"/>
                <w:sz w:val="12"/>
              </w:rPr>
              <w:t> </w:t>
            </w:r>
            <w:r>
              <w:rPr>
                <w:b/>
                <w:spacing w:val="-2"/>
                <w:sz w:val="12"/>
              </w:rPr>
              <w:t>Jefferson County</w:t>
            </w:r>
            <w:r>
              <w:rPr>
                <w:b/>
                <w:sz w:val="12"/>
              </w:rPr>
              <w:t> </w:t>
            </w:r>
            <w:r>
              <w:rPr>
                <w:b/>
                <w:spacing w:val="-2"/>
                <w:sz w:val="12"/>
              </w:rPr>
              <w:t>Library</w:t>
            </w:r>
            <w:r>
              <w:rPr>
                <w:b/>
                <w:spacing w:val="-1"/>
                <w:sz w:val="12"/>
              </w:rPr>
              <w:t> </w:t>
            </w:r>
            <w:r>
              <w:rPr>
                <w:b/>
                <w:spacing w:val="-2"/>
                <w:sz w:val="12"/>
              </w:rPr>
              <w:t>Foundation</w:t>
            </w:r>
          </w:p>
        </w:tc>
        <w:tc>
          <w:tcPr>
            <w:tcW w:w="910" w:type="dxa"/>
            <w:shd w:val="clear" w:color="auto" w:fill="FFF5C8"/>
          </w:tcPr>
          <w:p>
            <w:pPr>
              <w:pStyle w:val="TableParagraph"/>
              <w:spacing w:line="135" w:lineRule="exact" w:before="15"/>
              <w:ind w:right="50"/>
              <w:jc w:val="right"/>
              <w:rPr>
                <w:b/>
                <w:sz w:val="12"/>
              </w:rPr>
            </w:pPr>
            <w:r>
              <w:rPr>
                <w:b/>
                <w:spacing w:val="-2"/>
                <w:sz w:val="12"/>
              </w:rPr>
              <w:t>127,180</w:t>
            </w:r>
          </w:p>
        </w:tc>
        <w:tc>
          <w:tcPr>
            <w:tcW w:w="910" w:type="dxa"/>
            <w:shd w:val="clear" w:color="auto" w:fill="FFF5C8"/>
          </w:tcPr>
          <w:p>
            <w:pPr>
              <w:pStyle w:val="TableParagraph"/>
              <w:spacing w:line="135" w:lineRule="exact" w:before="15"/>
              <w:ind w:right="50"/>
              <w:jc w:val="right"/>
              <w:rPr>
                <w:b/>
                <w:sz w:val="12"/>
              </w:rPr>
            </w:pPr>
            <w:r>
              <w:rPr>
                <w:b/>
                <w:spacing w:val="-2"/>
                <w:sz w:val="12"/>
              </w:rPr>
              <w:t>141,576</w:t>
            </w:r>
          </w:p>
        </w:tc>
        <w:tc>
          <w:tcPr>
            <w:tcW w:w="910" w:type="dxa"/>
            <w:shd w:val="clear" w:color="auto" w:fill="FFF5C8"/>
          </w:tcPr>
          <w:p>
            <w:pPr>
              <w:pStyle w:val="TableParagraph"/>
              <w:spacing w:line="135" w:lineRule="exact" w:before="15"/>
              <w:ind w:right="50"/>
              <w:jc w:val="right"/>
              <w:rPr>
                <w:b/>
                <w:sz w:val="12"/>
              </w:rPr>
            </w:pPr>
            <w:r>
              <w:rPr>
                <w:b/>
                <w:spacing w:val="-2"/>
                <w:sz w:val="12"/>
              </w:rPr>
              <w:t>102,614</w:t>
            </w:r>
          </w:p>
        </w:tc>
        <w:tc>
          <w:tcPr>
            <w:tcW w:w="910" w:type="dxa"/>
            <w:shd w:val="clear" w:color="auto" w:fill="FFF5C8"/>
          </w:tcPr>
          <w:p>
            <w:pPr>
              <w:pStyle w:val="TableParagraph"/>
              <w:spacing w:line="135" w:lineRule="exact" w:before="15"/>
              <w:ind w:right="51"/>
              <w:jc w:val="right"/>
              <w:rPr>
                <w:b/>
                <w:sz w:val="12"/>
              </w:rPr>
            </w:pPr>
            <w:r>
              <w:rPr>
                <w:b/>
                <w:spacing w:val="-2"/>
                <w:sz w:val="12"/>
              </w:rPr>
              <w:t>100,000</w:t>
            </w:r>
          </w:p>
        </w:tc>
        <w:tc>
          <w:tcPr>
            <w:tcW w:w="911" w:type="dxa"/>
            <w:shd w:val="clear" w:color="auto" w:fill="FFF5C8"/>
          </w:tcPr>
          <w:p>
            <w:pPr>
              <w:pStyle w:val="TableParagraph"/>
              <w:spacing w:line="135" w:lineRule="exact" w:before="15"/>
              <w:ind w:right="52"/>
              <w:jc w:val="right"/>
              <w:rPr>
                <w:b/>
                <w:sz w:val="12"/>
              </w:rPr>
            </w:pPr>
            <w:r>
              <w:rPr>
                <w:b/>
                <w:spacing w:val="-2"/>
                <w:sz w:val="12"/>
              </w:rPr>
              <w:t>64,711</w:t>
            </w:r>
          </w:p>
        </w:tc>
        <w:tc>
          <w:tcPr>
            <w:tcW w:w="910" w:type="dxa"/>
            <w:shd w:val="clear" w:color="auto" w:fill="FFF5C8"/>
          </w:tcPr>
          <w:p>
            <w:pPr>
              <w:pStyle w:val="TableParagraph"/>
              <w:spacing w:line="135" w:lineRule="exact" w:before="15"/>
              <w:ind w:right="16"/>
              <w:jc w:val="right"/>
              <w:rPr>
                <w:b/>
                <w:sz w:val="12"/>
              </w:rPr>
            </w:pPr>
            <w:r>
              <w:rPr>
                <w:b/>
                <w:spacing w:val="-2"/>
                <w:sz w:val="12"/>
              </w:rPr>
              <w:t>(35,289)</w:t>
            </w:r>
          </w:p>
        </w:tc>
        <w:tc>
          <w:tcPr>
            <w:tcW w:w="911" w:type="dxa"/>
            <w:tcBorders>
              <w:right w:val="single" w:sz="12" w:space="0" w:color="000000"/>
            </w:tcBorders>
            <w:shd w:val="clear" w:color="auto" w:fill="FFF5C8"/>
          </w:tcPr>
          <w:p>
            <w:pPr>
              <w:pStyle w:val="TableParagraph"/>
              <w:spacing w:line="135" w:lineRule="exact" w:before="15"/>
              <w:ind w:right="4"/>
              <w:jc w:val="right"/>
              <w:rPr>
                <w:b/>
                <w:sz w:val="12"/>
              </w:rPr>
            </w:pPr>
            <w:r>
              <w:rPr>
                <w:b/>
                <w:spacing w:val="-5"/>
                <w:sz w:val="12"/>
              </w:rPr>
              <w:t>65%</w:t>
            </w:r>
          </w:p>
        </w:tc>
      </w:tr>
      <w:tr>
        <w:trPr>
          <w:trHeight w:val="165" w:hRule="atLeast"/>
        </w:trPr>
        <w:tc>
          <w:tcPr>
            <w:tcW w:w="10128" w:type="dxa"/>
            <w:gridSpan w:val="8"/>
            <w:tcBorders>
              <w:left w:val="single" w:sz="12" w:space="0" w:color="000000"/>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bottom w:val="single" w:sz="12" w:space="0" w:color="000000"/>
            </w:tcBorders>
            <w:shd w:val="clear" w:color="auto" w:fill="FFEB9C"/>
          </w:tcPr>
          <w:p>
            <w:pPr>
              <w:pStyle w:val="TableParagraph"/>
              <w:spacing w:line="129" w:lineRule="exact" w:before="13"/>
              <w:ind w:left="21"/>
              <w:rPr>
                <w:b/>
                <w:sz w:val="12"/>
              </w:rPr>
            </w:pPr>
            <w:r>
              <w:rPr>
                <w:b/>
                <w:spacing w:val="-2"/>
                <w:sz w:val="12"/>
              </w:rPr>
              <w:t>Total</w:t>
            </w:r>
            <w:r>
              <w:rPr>
                <w:b/>
                <w:spacing w:val="-1"/>
                <w:sz w:val="12"/>
              </w:rPr>
              <w:t> </w:t>
            </w:r>
            <w:r>
              <w:rPr>
                <w:b/>
                <w:spacing w:val="-2"/>
                <w:sz w:val="12"/>
              </w:rPr>
              <w:t>Grants,</w:t>
            </w:r>
            <w:r>
              <w:rPr>
                <w:b/>
                <w:spacing w:val="-3"/>
                <w:sz w:val="12"/>
              </w:rPr>
              <w:t> </w:t>
            </w:r>
            <w:r>
              <w:rPr>
                <w:b/>
                <w:spacing w:val="-2"/>
                <w:sz w:val="12"/>
              </w:rPr>
              <w:t>Funds &amp;</w:t>
            </w:r>
            <w:r>
              <w:rPr>
                <w:b/>
                <w:spacing w:val="-1"/>
                <w:sz w:val="12"/>
              </w:rPr>
              <w:t> </w:t>
            </w:r>
            <w:r>
              <w:rPr>
                <w:b/>
                <w:spacing w:val="-2"/>
                <w:sz w:val="12"/>
              </w:rPr>
              <w:t>Donations</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1,481,060</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1,190,956</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610,024</w:t>
            </w:r>
          </w:p>
        </w:tc>
        <w:tc>
          <w:tcPr>
            <w:tcW w:w="910" w:type="dxa"/>
            <w:tcBorders>
              <w:bottom w:val="single" w:sz="12" w:space="0" w:color="000000"/>
            </w:tcBorders>
            <w:shd w:val="clear" w:color="auto" w:fill="FFEB9C"/>
          </w:tcPr>
          <w:p>
            <w:pPr>
              <w:pStyle w:val="TableParagraph"/>
              <w:spacing w:line="129" w:lineRule="exact" w:before="13"/>
              <w:ind w:right="51"/>
              <w:jc w:val="right"/>
              <w:rPr>
                <w:b/>
                <w:sz w:val="12"/>
              </w:rPr>
            </w:pPr>
            <w:r>
              <w:rPr>
                <w:b/>
                <w:spacing w:val="-2"/>
                <w:sz w:val="12"/>
              </w:rPr>
              <w:t>375,000</w:t>
            </w:r>
          </w:p>
        </w:tc>
        <w:tc>
          <w:tcPr>
            <w:tcW w:w="911" w:type="dxa"/>
            <w:tcBorders>
              <w:bottom w:val="single" w:sz="12" w:space="0" w:color="000000"/>
            </w:tcBorders>
            <w:shd w:val="clear" w:color="auto" w:fill="FFEB9C"/>
          </w:tcPr>
          <w:p>
            <w:pPr>
              <w:pStyle w:val="TableParagraph"/>
              <w:spacing w:line="129" w:lineRule="exact" w:before="13"/>
              <w:ind w:right="52"/>
              <w:jc w:val="right"/>
              <w:rPr>
                <w:b/>
                <w:sz w:val="12"/>
              </w:rPr>
            </w:pPr>
            <w:r>
              <w:rPr>
                <w:b/>
                <w:spacing w:val="-2"/>
                <w:sz w:val="12"/>
              </w:rPr>
              <w:t>503,887</w:t>
            </w:r>
          </w:p>
        </w:tc>
        <w:tc>
          <w:tcPr>
            <w:tcW w:w="910" w:type="dxa"/>
            <w:tcBorders>
              <w:bottom w:val="single" w:sz="12" w:space="0" w:color="000000"/>
            </w:tcBorders>
            <w:shd w:val="clear" w:color="auto" w:fill="FFEB9C"/>
          </w:tcPr>
          <w:p>
            <w:pPr>
              <w:pStyle w:val="TableParagraph"/>
              <w:spacing w:line="129" w:lineRule="exact" w:before="13"/>
              <w:ind w:right="52"/>
              <w:jc w:val="right"/>
              <w:rPr>
                <w:b/>
                <w:sz w:val="12"/>
              </w:rPr>
            </w:pPr>
            <w:r>
              <w:rPr>
                <w:b/>
                <w:spacing w:val="-2"/>
                <w:sz w:val="12"/>
              </w:rPr>
              <w:t>128,887</w:t>
            </w:r>
          </w:p>
        </w:tc>
        <w:tc>
          <w:tcPr>
            <w:tcW w:w="911" w:type="dxa"/>
            <w:tcBorders>
              <w:bottom w:val="single" w:sz="12" w:space="0" w:color="000000"/>
              <w:right w:val="single" w:sz="12" w:space="0" w:color="000000"/>
            </w:tcBorders>
            <w:shd w:val="clear" w:color="auto" w:fill="FFEB9C"/>
          </w:tcPr>
          <w:p>
            <w:pPr>
              <w:pStyle w:val="TableParagraph"/>
              <w:spacing w:line="129" w:lineRule="exact" w:before="13"/>
              <w:ind w:right="4"/>
              <w:jc w:val="right"/>
              <w:rPr>
                <w:b/>
                <w:sz w:val="12"/>
              </w:rPr>
            </w:pPr>
            <w:r>
              <w:rPr>
                <w:b/>
                <w:spacing w:val="-4"/>
                <w:sz w:val="12"/>
              </w:rPr>
              <w:t>134%</w:t>
            </w:r>
          </w:p>
        </w:tc>
      </w:tr>
      <w:tr>
        <w:trPr>
          <w:trHeight w:val="137" w:hRule="atLeast"/>
        </w:trPr>
        <w:tc>
          <w:tcPr>
            <w:tcW w:w="10128" w:type="dxa"/>
            <w:gridSpan w:val="8"/>
            <w:tcBorders>
              <w:top w:val="single" w:sz="12" w:space="0" w:color="000000"/>
              <w:left w:val="single" w:sz="12" w:space="0" w:color="000000"/>
              <w:bottom w:val="single" w:sz="18" w:space="0" w:color="000000"/>
              <w:right w:val="single" w:sz="12" w:space="0" w:color="000000"/>
            </w:tcBorders>
          </w:tcPr>
          <w:p>
            <w:pPr>
              <w:pStyle w:val="TableParagraph"/>
              <w:rPr>
                <w:rFonts w:ascii="Times New Roman"/>
                <w:sz w:val="8"/>
              </w:rPr>
            </w:pPr>
          </w:p>
        </w:tc>
      </w:tr>
      <w:tr>
        <w:trPr>
          <w:trHeight w:val="480" w:hRule="atLeast"/>
        </w:trPr>
        <w:tc>
          <w:tcPr>
            <w:tcW w:w="3756" w:type="dxa"/>
            <w:tcBorders>
              <w:top w:val="single" w:sz="18" w:space="0" w:color="000000"/>
              <w:left w:val="single" w:sz="12" w:space="0" w:color="000000"/>
              <w:bottom w:val="single" w:sz="12" w:space="0" w:color="000000"/>
            </w:tcBorders>
          </w:tcPr>
          <w:p>
            <w:pPr>
              <w:pStyle w:val="TableParagraph"/>
              <w:spacing w:line="145" w:lineRule="exact"/>
              <w:ind w:left="21"/>
              <w:rPr>
                <w:b/>
                <w:sz w:val="12"/>
              </w:rPr>
            </w:pPr>
            <w:r>
              <w:rPr>
                <w:b/>
                <w:spacing w:val="-2"/>
                <w:sz w:val="12"/>
              </w:rPr>
              <w:t>Other</w:t>
            </w:r>
            <w:r>
              <w:rPr>
                <w:b/>
                <w:sz w:val="12"/>
              </w:rPr>
              <w:t> </w:t>
            </w:r>
            <w:r>
              <w:rPr>
                <w:b/>
                <w:spacing w:val="-2"/>
                <w:sz w:val="12"/>
              </w:rPr>
              <w:t>Funds</w:t>
            </w:r>
            <w:r>
              <w:rPr>
                <w:b/>
                <w:spacing w:val="1"/>
                <w:sz w:val="12"/>
              </w:rPr>
              <w:t> </w:t>
            </w:r>
            <w:r>
              <w:rPr>
                <w:b/>
                <w:spacing w:val="-2"/>
                <w:sz w:val="12"/>
              </w:rPr>
              <w:t>Received</w:t>
            </w:r>
            <w:r>
              <w:rPr>
                <w:b/>
                <w:spacing w:val="-1"/>
                <w:sz w:val="12"/>
              </w:rPr>
              <w:t> </w:t>
            </w:r>
            <w:r>
              <w:rPr>
                <w:b/>
                <w:spacing w:val="-2"/>
                <w:sz w:val="12"/>
              </w:rPr>
              <w:t>Outside</w:t>
            </w:r>
            <w:r>
              <w:rPr>
                <w:b/>
                <w:spacing w:val="-1"/>
                <w:sz w:val="12"/>
              </w:rPr>
              <w:t> </w:t>
            </w:r>
            <w:r>
              <w:rPr>
                <w:b/>
                <w:spacing w:val="-2"/>
                <w:sz w:val="12"/>
              </w:rPr>
              <w:t>of</w:t>
            </w:r>
            <w:r>
              <w:rPr>
                <w:b/>
                <w:spacing w:val="1"/>
                <w:sz w:val="12"/>
              </w:rPr>
              <w:t> </w:t>
            </w:r>
            <w:r>
              <w:rPr>
                <w:b/>
                <w:spacing w:val="-2"/>
                <w:sz w:val="12"/>
              </w:rPr>
              <w:t>Library</w:t>
            </w:r>
            <w:r>
              <w:rPr>
                <w:b/>
                <w:spacing w:val="-1"/>
                <w:sz w:val="12"/>
              </w:rPr>
              <w:t> </w:t>
            </w:r>
            <w:r>
              <w:rPr>
                <w:b/>
                <w:spacing w:val="-4"/>
                <w:sz w:val="12"/>
              </w:rPr>
              <w:t>Fund</w:t>
            </w:r>
          </w:p>
          <w:p>
            <w:pPr>
              <w:pStyle w:val="TableParagraph"/>
              <w:spacing w:line="160" w:lineRule="atLeast"/>
              <w:ind w:left="21" w:right="1305"/>
              <w:rPr>
                <w:sz w:val="12"/>
              </w:rPr>
            </w:pPr>
            <w:r>
              <w:rPr>
                <w:spacing w:val="-2"/>
                <w:sz w:val="12"/>
              </w:rPr>
              <w:t>Digital Equity -</w:t>
            </w:r>
            <w:r>
              <w:rPr>
                <w:spacing w:val="-4"/>
                <w:sz w:val="12"/>
              </w:rPr>
              <w:t> </w:t>
            </w:r>
            <w:r>
              <w:rPr>
                <w:spacing w:val="-2"/>
                <w:sz w:val="12"/>
              </w:rPr>
              <w:t>American</w:t>
            </w:r>
            <w:r>
              <w:rPr>
                <w:spacing w:val="-4"/>
                <w:sz w:val="12"/>
              </w:rPr>
              <w:t> </w:t>
            </w:r>
            <w:r>
              <w:rPr>
                <w:spacing w:val="-2"/>
                <w:sz w:val="12"/>
              </w:rPr>
              <w:t>Rescue</w:t>
            </w:r>
            <w:r>
              <w:rPr>
                <w:spacing w:val="-4"/>
                <w:sz w:val="12"/>
              </w:rPr>
              <w:t> </w:t>
            </w:r>
            <w:r>
              <w:rPr>
                <w:spacing w:val="-2"/>
                <w:sz w:val="12"/>
              </w:rPr>
              <w:t>Plan</w:t>
            </w:r>
            <w:r>
              <w:rPr>
                <w:spacing w:val="-4"/>
                <w:sz w:val="12"/>
              </w:rPr>
              <w:t> </w:t>
            </w:r>
            <w:r>
              <w:rPr>
                <w:spacing w:val="-2"/>
                <w:sz w:val="12"/>
              </w:rPr>
              <w:t>(FD181)</w:t>
            </w:r>
            <w:r>
              <w:rPr>
                <w:spacing w:val="40"/>
                <w:sz w:val="12"/>
              </w:rPr>
              <w:t> </w:t>
            </w:r>
            <w:r>
              <w:rPr>
                <w:sz w:val="12"/>
              </w:rPr>
              <w:t>Digital Equity - Rescue Plan (FD036)</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8,826</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622,374</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9,188</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line="160" w:lineRule="atLeast" w:before="141"/>
              <w:ind w:left="525" w:right="42" w:firstLine="295"/>
              <w:rPr>
                <w:sz w:val="12"/>
              </w:rPr>
            </w:pPr>
            <w:r>
              <w:rPr>
                <w:spacing w:val="-10"/>
                <w:sz w:val="12"/>
              </w:rPr>
              <w:t>-</w:t>
            </w:r>
            <w:r>
              <w:rPr>
                <w:spacing w:val="40"/>
                <w:sz w:val="12"/>
              </w:rPr>
              <w:t> </w:t>
            </w:r>
            <w:r>
              <w:rPr>
                <w:spacing w:val="-2"/>
                <w:sz w:val="12"/>
              </w:rPr>
              <w:t>50,078</w:t>
            </w:r>
          </w:p>
        </w:tc>
        <w:tc>
          <w:tcPr>
            <w:tcW w:w="911" w:type="dxa"/>
            <w:tcBorders>
              <w:top w:val="single" w:sz="18" w:space="0" w:color="000000"/>
              <w:bottom w:val="single" w:sz="12" w:space="0" w:color="000000"/>
            </w:tcBorders>
          </w:tcPr>
          <w:p>
            <w:pPr>
              <w:pStyle w:val="TableParagraph"/>
              <w:spacing w:before="20"/>
              <w:rPr>
                <w:sz w:val="12"/>
              </w:rPr>
            </w:pPr>
          </w:p>
          <w:p>
            <w:pPr>
              <w:pStyle w:val="TableParagraph"/>
              <w:ind w:right="15"/>
              <w:jc w:val="right"/>
              <w:rPr>
                <w:sz w:val="12"/>
              </w:rPr>
            </w:pPr>
            <w:r>
              <w:rPr>
                <w:spacing w:val="-2"/>
                <w:sz w:val="12"/>
              </w:rPr>
              <w:t>(916)</w:t>
            </w:r>
          </w:p>
          <w:p>
            <w:pPr>
              <w:pStyle w:val="TableParagraph"/>
              <w:spacing w:line="126" w:lineRule="exact" w:before="22"/>
              <w:ind w:right="50"/>
              <w:jc w:val="right"/>
              <w:rPr>
                <w:sz w:val="12"/>
              </w:rPr>
            </w:pPr>
            <w:r>
              <w:rPr>
                <w:spacing w:val="-2"/>
                <w:sz w:val="12"/>
              </w:rPr>
              <w:t>6,587</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15"/>
              <w:jc w:val="right"/>
              <w:rPr>
                <w:sz w:val="12"/>
              </w:rPr>
            </w:pPr>
            <w:r>
              <w:rPr>
                <w:spacing w:val="-2"/>
                <w:sz w:val="12"/>
              </w:rPr>
              <w:t>(916)</w:t>
            </w:r>
          </w:p>
          <w:p>
            <w:pPr>
              <w:pStyle w:val="TableParagraph"/>
              <w:spacing w:line="126" w:lineRule="exact" w:before="22"/>
              <w:ind w:right="15"/>
              <w:jc w:val="right"/>
              <w:rPr>
                <w:sz w:val="12"/>
              </w:rPr>
            </w:pPr>
            <w:r>
              <w:rPr>
                <w:spacing w:val="-2"/>
                <w:sz w:val="12"/>
              </w:rPr>
              <w:t>(43,491)</w:t>
            </w:r>
          </w:p>
        </w:tc>
        <w:tc>
          <w:tcPr>
            <w:tcW w:w="911" w:type="dxa"/>
            <w:tcBorders>
              <w:top w:val="single" w:sz="18" w:space="0" w:color="000000"/>
              <w:bottom w:val="single" w:sz="12" w:space="0" w:color="000000"/>
              <w:right w:val="single" w:sz="12" w:space="0" w:color="000000"/>
            </w:tcBorders>
          </w:tcPr>
          <w:p>
            <w:pPr>
              <w:pStyle w:val="TableParagraph"/>
              <w:rPr>
                <w:rFonts w:ascii="Times New Roman"/>
                <w:sz w:val="10"/>
              </w:rPr>
            </w:pPr>
          </w:p>
        </w:tc>
      </w:tr>
    </w:tbl>
    <w:p>
      <w:pPr>
        <w:pStyle w:val="TableParagraph"/>
        <w:spacing w:after="0"/>
        <w:rPr>
          <w:rFonts w:ascii="Times New Roman"/>
          <w:sz w:val="10"/>
        </w:rPr>
        <w:sectPr>
          <w:footerReference w:type="default" r:id="rId51"/>
          <w:pgSz w:w="12240" w:h="15840"/>
          <w:pgMar w:header="0" w:footer="0" w:top="340" w:bottom="280" w:left="720" w:right="720"/>
        </w:sectPr>
      </w:pPr>
    </w:p>
    <w:p>
      <w:pPr>
        <w:spacing w:before="87"/>
        <w:ind w:left="1" w:right="14" w:firstLine="0"/>
        <w:jc w:val="center"/>
        <w:rPr>
          <w:rFonts w:ascii="Calibri"/>
          <w:sz w:val="20"/>
        </w:rPr>
      </w:pPr>
      <w:bookmarkStart w:name="Detailed Revenue &amp; Expenditure Report fr" w:id="17"/>
      <w:bookmarkEnd w:id="17"/>
      <w:r>
        <w:rPr/>
      </w:r>
      <w:r>
        <w:rPr>
          <w:rFonts w:ascii="Calibri"/>
          <w:spacing w:val="-4"/>
          <w:sz w:val="20"/>
        </w:rPr>
        <w:t>Detailed</w:t>
      </w:r>
      <w:r>
        <w:rPr>
          <w:rFonts w:ascii="Calibri"/>
          <w:spacing w:val="2"/>
          <w:sz w:val="20"/>
        </w:rPr>
        <w:t> </w:t>
      </w:r>
      <w:r>
        <w:rPr>
          <w:rFonts w:ascii="Calibri"/>
          <w:spacing w:val="-4"/>
          <w:sz w:val="20"/>
        </w:rPr>
        <w:t>Revenue</w:t>
      </w:r>
      <w:r>
        <w:rPr>
          <w:rFonts w:ascii="Calibri"/>
          <w:spacing w:val="3"/>
          <w:sz w:val="20"/>
        </w:rPr>
        <w:t> </w:t>
      </w:r>
      <w:r>
        <w:rPr>
          <w:rFonts w:ascii="Calibri"/>
          <w:spacing w:val="-4"/>
          <w:sz w:val="20"/>
        </w:rPr>
        <w:t>and</w:t>
      </w:r>
      <w:r>
        <w:rPr>
          <w:rFonts w:ascii="Calibri"/>
          <w:spacing w:val="4"/>
          <w:sz w:val="20"/>
        </w:rPr>
        <w:t> </w:t>
      </w:r>
      <w:r>
        <w:rPr>
          <w:rFonts w:ascii="Calibri"/>
          <w:spacing w:val="-4"/>
          <w:sz w:val="20"/>
        </w:rPr>
        <w:t>Expenditure</w:t>
      </w:r>
      <w:r>
        <w:rPr>
          <w:rFonts w:ascii="Calibri"/>
          <w:spacing w:val="3"/>
          <w:sz w:val="20"/>
        </w:rPr>
        <w:t> </w:t>
      </w:r>
      <w:r>
        <w:rPr>
          <w:rFonts w:ascii="Calibri"/>
          <w:spacing w:val="-4"/>
          <w:sz w:val="20"/>
        </w:rPr>
        <w:t>Report</w:t>
      </w:r>
      <w:r>
        <w:rPr>
          <w:rFonts w:ascii="Calibri"/>
          <w:spacing w:val="3"/>
          <w:sz w:val="20"/>
        </w:rPr>
        <w:t> </w:t>
      </w:r>
      <w:r>
        <w:rPr>
          <w:rFonts w:ascii="Calibri"/>
          <w:spacing w:val="-4"/>
          <w:sz w:val="20"/>
        </w:rPr>
        <w:t>from</w:t>
      </w:r>
      <w:r>
        <w:rPr>
          <w:rFonts w:ascii="Calibri"/>
          <w:spacing w:val="4"/>
          <w:sz w:val="20"/>
        </w:rPr>
        <w:t> </w:t>
      </w:r>
      <w:r>
        <w:rPr>
          <w:rFonts w:ascii="Calibri"/>
          <w:spacing w:val="-4"/>
          <w:sz w:val="20"/>
        </w:rPr>
        <w:t>Workday</w:t>
      </w:r>
    </w:p>
    <w:p>
      <w:pPr>
        <w:pStyle w:val="BodyText"/>
        <w:spacing w:before="117"/>
        <w:rPr>
          <w:rFonts w:ascii="Calibri"/>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477"/>
        <w:gridCol w:w="1143"/>
        <w:gridCol w:w="1143"/>
        <w:gridCol w:w="1143"/>
        <w:gridCol w:w="1144"/>
        <w:gridCol w:w="1143"/>
      </w:tblGrid>
      <w:tr>
        <w:trPr>
          <w:trHeight w:val="501" w:hRule="atLeast"/>
        </w:trPr>
        <w:tc>
          <w:tcPr>
            <w:tcW w:w="4477" w:type="dxa"/>
            <w:vMerge w:val="restart"/>
            <w:tcBorders>
              <w:bottom w:val="single" w:sz="8" w:space="0" w:color="000000"/>
              <w:right w:val="single" w:sz="8" w:space="0" w:color="000000"/>
            </w:tcBorders>
          </w:tcPr>
          <w:p>
            <w:pPr>
              <w:pStyle w:val="TableParagraph"/>
              <w:rPr>
                <w:rFonts w:ascii="Times New Roman"/>
                <w:sz w:val="20"/>
              </w:rPr>
            </w:pP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3" w:type="dxa"/>
            <w:vMerge w:val="restart"/>
            <w:tcBorders>
              <w:left w:val="single" w:sz="8" w:space="0" w:color="000000"/>
              <w:bottom w:val="nil"/>
              <w:right w:val="single" w:sz="8" w:space="0" w:color="000000"/>
            </w:tcBorders>
          </w:tcPr>
          <w:p>
            <w:pPr>
              <w:pStyle w:val="TableParagraph"/>
              <w:spacing w:before="20"/>
              <w:rPr>
                <w:sz w:val="20"/>
              </w:rPr>
            </w:pPr>
          </w:p>
          <w:p>
            <w:pPr>
              <w:pStyle w:val="TableParagraph"/>
              <w:spacing w:line="270" w:lineRule="atLeast"/>
              <w:ind w:left="280" w:hanging="113"/>
              <w:rPr>
                <w:b/>
                <w:sz w:val="20"/>
              </w:rPr>
            </w:pPr>
            <w:r>
              <w:rPr>
                <w:b/>
                <w:spacing w:val="-2"/>
                <w:sz w:val="20"/>
              </w:rPr>
              <w:t>Amended Budget</w:t>
            </w: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4" w:type="dxa"/>
            <w:vMerge w:val="restart"/>
            <w:tcBorders>
              <w:left w:val="single" w:sz="8" w:space="0" w:color="000000"/>
              <w:bottom w:val="nil"/>
              <w:right w:val="single" w:sz="8" w:space="0" w:color="000000"/>
            </w:tcBorders>
          </w:tcPr>
          <w:p>
            <w:pPr>
              <w:pStyle w:val="TableParagraph"/>
              <w:spacing w:before="46"/>
              <w:rPr>
                <w:sz w:val="20"/>
              </w:rPr>
            </w:pPr>
          </w:p>
          <w:p>
            <w:pPr>
              <w:pStyle w:val="TableParagraph"/>
              <w:ind w:left="315"/>
              <w:rPr>
                <w:b/>
                <w:sz w:val="20"/>
              </w:rPr>
            </w:pPr>
            <w:r>
              <w:rPr>
                <w:b/>
                <w:sz w:val="20"/>
                <w:u w:val="single"/>
              </w:rPr>
              <w:t>YTD</w:t>
            </w:r>
            <w:r>
              <w:rPr>
                <w:b/>
                <w:spacing w:val="5"/>
                <w:sz w:val="20"/>
                <w:u w:val="single"/>
              </w:rPr>
              <w:t> </w:t>
            </w:r>
            <w:r>
              <w:rPr>
                <w:b/>
                <w:spacing w:val="-10"/>
                <w:sz w:val="20"/>
                <w:u w:val="single"/>
              </w:rPr>
              <w:t>%</w:t>
            </w:r>
            <w:r>
              <w:rPr>
                <w:b/>
                <w:spacing w:val="40"/>
                <w:sz w:val="20"/>
                <w:u w:val="single"/>
              </w:rPr>
              <w:t> </w:t>
            </w:r>
          </w:p>
          <w:p>
            <w:pPr>
              <w:pStyle w:val="TableParagraph"/>
              <w:spacing w:before="27"/>
              <w:ind w:left="277"/>
              <w:rPr>
                <w:b/>
                <w:sz w:val="20"/>
              </w:rPr>
            </w:pPr>
            <w:r>
              <w:rPr>
                <w:b/>
                <w:spacing w:val="-2"/>
                <w:sz w:val="20"/>
                <w:u w:val="single"/>
              </w:rPr>
              <w:t>Budget</w:t>
            </w:r>
          </w:p>
        </w:tc>
        <w:tc>
          <w:tcPr>
            <w:tcW w:w="1143" w:type="dxa"/>
            <w:tcBorders>
              <w:left w:val="single" w:sz="8" w:space="0" w:color="000000"/>
              <w:bottom w:val="single" w:sz="6" w:space="0" w:color="000000"/>
            </w:tcBorders>
          </w:tcPr>
          <w:p>
            <w:pPr>
              <w:pStyle w:val="TableParagraph"/>
              <w:spacing w:before="18"/>
              <w:ind w:left="95"/>
              <w:jc w:val="center"/>
              <w:rPr>
                <w:b/>
                <w:sz w:val="20"/>
              </w:rPr>
            </w:pPr>
            <w:r>
              <w:rPr>
                <w:b/>
                <w:spacing w:val="-5"/>
                <w:sz w:val="20"/>
                <w:u w:val="single"/>
              </w:rPr>
              <w:t>YTD</w:t>
            </w:r>
            <w:r>
              <w:rPr>
                <w:b/>
                <w:spacing w:val="40"/>
                <w:sz w:val="20"/>
                <w:u w:val="single"/>
              </w:rPr>
              <w:t> </w:t>
            </w:r>
          </w:p>
          <w:p>
            <w:pPr>
              <w:pStyle w:val="TableParagraph"/>
              <w:spacing w:line="192" w:lineRule="exact" w:before="28"/>
              <w:ind w:left="48"/>
              <w:jc w:val="center"/>
              <w:rPr>
                <w:b/>
                <w:sz w:val="20"/>
              </w:rPr>
            </w:pPr>
            <w:r>
              <w:rPr>
                <w:b/>
                <w:sz w:val="20"/>
              </w:rPr>
              <w:t>Estimated</w:t>
            </w:r>
            <w:r>
              <w:rPr>
                <w:b/>
                <w:spacing w:val="13"/>
                <w:sz w:val="20"/>
              </w:rPr>
              <w:t> </w:t>
            </w:r>
            <w:r>
              <w:rPr>
                <w:b/>
                <w:spacing w:val="-10"/>
                <w:sz w:val="20"/>
              </w:rPr>
              <w:t>%</w:t>
            </w:r>
          </w:p>
        </w:tc>
      </w:tr>
      <w:tr>
        <w:trPr>
          <w:trHeight w:val="305" w:hRule="atLeast"/>
        </w:trPr>
        <w:tc>
          <w:tcPr>
            <w:tcW w:w="4477" w:type="dxa"/>
            <w:vMerge/>
            <w:tcBorders>
              <w:top w:val="nil"/>
              <w:bottom w:val="single" w:sz="8" w:space="0" w:color="000000"/>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41" w:lineRule="exact" w:before="44"/>
              <w:ind w:left="275"/>
              <w:rPr>
                <w:b/>
                <w:sz w:val="20"/>
              </w:rPr>
            </w:pPr>
            <w:r>
              <w:rPr>
                <w:b/>
                <w:spacing w:val="-2"/>
                <w:sz w:val="20"/>
              </w:rPr>
              <w:t>Actuals</w:t>
            </w:r>
          </w:p>
        </w:tc>
        <w:tc>
          <w:tcPr>
            <w:tcW w:w="1143" w:type="dxa"/>
            <w:vMerge/>
            <w:tcBorders>
              <w:top w:val="nil"/>
              <w:left w:val="single" w:sz="8" w:space="0" w:color="000000"/>
              <w:bottom w:val="nil"/>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41" w:lineRule="exact" w:before="44"/>
              <w:ind w:left="214"/>
              <w:rPr>
                <w:b/>
                <w:sz w:val="20"/>
              </w:rPr>
            </w:pPr>
            <w:r>
              <w:rPr>
                <w:b/>
                <w:spacing w:val="-2"/>
                <w:sz w:val="20"/>
              </w:rPr>
              <w:t>Variance</w:t>
            </w:r>
          </w:p>
        </w:tc>
        <w:tc>
          <w:tcPr>
            <w:tcW w:w="1144" w:type="dxa"/>
            <w:vMerge/>
            <w:tcBorders>
              <w:top w:val="nil"/>
              <w:left w:val="single" w:sz="8" w:space="0" w:color="000000"/>
              <w:bottom w:val="nil"/>
              <w:right w:val="single" w:sz="8" w:space="0" w:color="000000"/>
            </w:tcBorders>
          </w:tcPr>
          <w:p>
            <w:pPr>
              <w:rPr>
                <w:sz w:val="2"/>
                <w:szCs w:val="2"/>
              </w:rPr>
            </w:pPr>
          </w:p>
        </w:tc>
        <w:tc>
          <w:tcPr>
            <w:tcW w:w="1143" w:type="dxa"/>
            <w:vMerge w:val="restart"/>
            <w:tcBorders>
              <w:top w:val="single" w:sz="6" w:space="0" w:color="000000"/>
              <w:left w:val="single" w:sz="8" w:space="0" w:color="000000"/>
              <w:bottom w:val="single" w:sz="8" w:space="0" w:color="000000"/>
            </w:tcBorders>
          </w:tcPr>
          <w:p>
            <w:pPr>
              <w:pStyle w:val="TableParagraph"/>
              <w:spacing w:line="266" w:lineRule="auto" w:before="39"/>
              <w:ind w:left="170" w:right="120" w:firstLine="1"/>
              <w:jc w:val="center"/>
              <w:rPr>
                <w:b/>
                <w:sz w:val="20"/>
              </w:rPr>
            </w:pPr>
            <w:r>
              <w:rPr>
                <w:b/>
                <w:spacing w:val="-2"/>
                <w:sz w:val="20"/>
                <w:u w:val="single"/>
              </w:rPr>
              <w:t>Variance</w:t>
            </w:r>
            <w:r>
              <w:rPr>
                <w:b/>
                <w:spacing w:val="-2"/>
                <w:sz w:val="20"/>
                <w:u w:val="none"/>
              </w:rPr>
              <w:t> </w:t>
            </w:r>
            <w:r>
              <w:rPr>
                <w:b/>
                <w:sz w:val="20"/>
                <w:u w:val="single"/>
              </w:rPr>
              <w:t>YTD</w:t>
            </w:r>
            <w:r>
              <w:rPr>
                <w:b/>
                <w:spacing w:val="-12"/>
                <w:sz w:val="20"/>
                <w:u w:val="single"/>
              </w:rPr>
              <w:t> </w:t>
            </w:r>
            <w:r>
              <w:rPr>
                <w:b/>
                <w:sz w:val="20"/>
                <w:u w:val="single"/>
              </w:rPr>
              <w:t>May-</w:t>
            </w:r>
            <w:r>
              <w:rPr>
                <w:b/>
                <w:spacing w:val="-4"/>
                <w:sz w:val="20"/>
                <w:u w:val="single"/>
              </w:rPr>
              <w:t>2026</w:t>
            </w:r>
          </w:p>
        </w:tc>
      </w:tr>
      <w:tr>
        <w:trPr>
          <w:trHeight w:val="548" w:hRule="atLeast"/>
        </w:trPr>
        <w:tc>
          <w:tcPr>
            <w:tcW w:w="4477" w:type="dxa"/>
            <w:vMerge/>
            <w:tcBorders>
              <w:top w:val="nil"/>
              <w:bottom w:val="single" w:sz="8" w:space="0" w:color="000000"/>
              <w:right w:val="single" w:sz="8" w:space="0" w:color="000000"/>
            </w:tcBorders>
          </w:tcPr>
          <w:p>
            <w:pPr>
              <w:rPr>
                <w:sz w:val="2"/>
                <w:szCs w:val="2"/>
              </w:rPr>
            </w:pPr>
          </w:p>
        </w:tc>
        <w:tc>
          <w:tcPr>
            <w:tcW w:w="1143" w:type="dxa"/>
            <w:tcBorders>
              <w:top w:val="nil"/>
              <w:left w:val="single" w:sz="8" w:space="0" w:color="000000"/>
              <w:bottom w:val="single" w:sz="8" w:space="0" w:color="000000"/>
              <w:right w:val="single" w:sz="8" w:space="0" w:color="000000"/>
            </w:tcBorders>
          </w:tcPr>
          <w:p>
            <w:pPr>
              <w:pStyle w:val="TableParagraph"/>
              <w:spacing w:line="227" w:lineRule="exact"/>
              <w:ind w:left="42" w:right="3"/>
              <w:jc w:val="center"/>
              <w:rPr>
                <w:b/>
                <w:sz w:val="20"/>
              </w:rPr>
            </w:pPr>
            <w:r>
              <w:rPr>
                <w:b/>
                <w:sz w:val="20"/>
                <w:u w:val="single"/>
              </w:rPr>
              <w:t>YTD</w:t>
            </w:r>
            <w:r>
              <w:rPr>
                <w:b/>
                <w:spacing w:val="5"/>
                <w:sz w:val="20"/>
                <w:u w:val="single"/>
              </w:rPr>
              <w:t> </w:t>
            </w:r>
            <w:r>
              <w:rPr>
                <w:b/>
                <w:spacing w:val="-4"/>
                <w:sz w:val="20"/>
                <w:u w:val="single"/>
              </w:rPr>
              <w:t>May-</w:t>
            </w:r>
          </w:p>
          <w:p>
            <w:pPr>
              <w:pStyle w:val="TableParagraph"/>
              <w:spacing w:before="27"/>
              <w:ind w:left="42"/>
              <w:jc w:val="center"/>
              <w:rPr>
                <w:b/>
                <w:sz w:val="20"/>
              </w:rPr>
            </w:pPr>
            <w:r>
              <w:rPr>
                <w:b/>
                <w:spacing w:val="-4"/>
                <w:sz w:val="20"/>
                <w:u w:val="single"/>
              </w:rPr>
              <w:t>2026</w:t>
            </w:r>
          </w:p>
        </w:tc>
        <w:tc>
          <w:tcPr>
            <w:tcW w:w="1143"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80"/>
              <w:rPr>
                <w:b/>
                <w:sz w:val="20"/>
              </w:rPr>
            </w:pPr>
            <w:r>
              <w:rPr>
                <w:b/>
                <w:spacing w:val="-2"/>
                <w:sz w:val="20"/>
                <w:u w:val="single"/>
              </w:rPr>
              <w:t>FY2026</w:t>
            </w:r>
          </w:p>
        </w:tc>
        <w:tc>
          <w:tcPr>
            <w:tcW w:w="1143"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79"/>
              <w:rPr>
                <w:b/>
                <w:sz w:val="20"/>
              </w:rPr>
            </w:pPr>
            <w:r>
              <w:rPr>
                <w:b/>
                <w:spacing w:val="-2"/>
                <w:sz w:val="20"/>
                <w:u w:val="single"/>
              </w:rPr>
              <w:t>FY2026</w:t>
            </w:r>
          </w:p>
        </w:tc>
        <w:tc>
          <w:tcPr>
            <w:tcW w:w="1144"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79"/>
              <w:rPr>
                <w:b/>
                <w:sz w:val="20"/>
              </w:rPr>
            </w:pPr>
            <w:r>
              <w:rPr>
                <w:b/>
                <w:spacing w:val="-2"/>
                <w:sz w:val="20"/>
                <w:u w:val="single"/>
              </w:rPr>
              <w:t>FY2026</w:t>
            </w:r>
          </w:p>
        </w:tc>
        <w:tc>
          <w:tcPr>
            <w:tcW w:w="1143" w:type="dxa"/>
            <w:vMerge/>
            <w:tcBorders>
              <w:top w:val="nil"/>
              <w:left w:val="single" w:sz="8" w:space="0" w:color="000000"/>
              <w:bottom w:val="single" w:sz="8" w:space="0" w:color="000000"/>
            </w:tcBorders>
          </w:tcPr>
          <w:p>
            <w:pPr>
              <w:rPr>
                <w:sz w:val="2"/>
                <w:szCs w:val="2"/>
              </w:rPr>
            </w:pPr>
          </w:p>
        </w:tc>
      </w:tr>
      <w:tr>
        <w:trPr>
          <w:trHeight w:val="284" w:hRule="atLeast"/>
        </w:trPr>
        <w:tc>
          <w:tcPr>
            <w:tcW w:w="4477" w:type="dxa"/>
            <w:tcBorders>
              <w:top w:val="single" w:sz="8" w:space="0" w:color="000000"/>
              <w:bottom w:val="single" w:sz="8" w:space="0" w:color="000000"/>
              <w:right w:val="nil"/>
            </w:tcBorders>
          </w:tcPr>
          <w:p>
            <w:pPr>
              <w:pStyle w:val="TableParagraph"/>
              <w:spacing w:line="250" w:lineRule="exact" w:before="14"/>
              <w:ind w:left="32"/>
              <w:rPr>
                <w:b/>
                <w:sz w:val="22"/>
              </w:rPr>
            </w:pPr>
            <w:r>
              <w:rPr>
                <w:b/>
                <w:sz w:val="22"/>
              </w:rPr>
              <w:t>Revenue</w:t>
            </w:r>
            <w:r>
              <w:rPr>
                <w:b/>
                <w:spacing w:val="3"/>
                <w:sz w:val="22"/>
              </w:rPr>
              <w:t> </w:t>
            </w:r>
            <w:r>
              <w:rPr>
                <w:b/>
                <w:sz w:val="22"/>
              </w:rPr>
              <w:t>&amp;</w:t>
            </w:r>
            <w:r>
              <w:rPr>
                <w:b/>
                <w:spacing w:val="3"/>
                <w:sz w:val="22"/>
              </w:rPr>
              <w:t> </w:t>
            </w:r>
            <w:r>
              <w:rPr>
                <w:b/>
                <w:spacing w:val="-2"/>
                <w:sz w:val="22"/>
              </w:rPr>
              <w:t>Expenditures</w:t>
            </w: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4" w:type="dxa"/>
            <w:tcBorders>
              <w:top w:val="single" w:sz="8" w:space="0" w:color="000000"/>
              <w:left w:val="nil"/>
              <w:bottom w:val="single" w:sz="8" w:space="0" w:color="000000"/>
              <w:right w:val="single" w:sz="8" w:space="0" w:color="000000"/>
            </w:tcBorders>
          </w:tcPr>
          <w:p>
            <w:pPr>
              <w:pStyle w:val="TableParagraph"/>
              <w:spacing w:line="250" w:lineRule="exact" w:before="14"/>
              <w:ind w:right="12"/>
              <w:jc w:val="right"/>
              <w:rPr>
                <w:b/>
                <w:sz w:val="22"/>
              </w:rPr>
            </w:pPr>
            <w:r>
              <w:rPr>
                <w:b/>
                <w:spacing w:val="-5"/>
                <w:sz w:val="22"/>
              </w:rPr>
              <w:t>42%</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45,200,183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65,886,285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20,686,102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64.65%</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Expenditures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22,922,143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94,416,670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71,494,527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24%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41.73%</w:t>
            </w:r>
          </w:p>
        </w:tc>
      </w:tr>
      <w:tr>
        <w:trPr>
          <w:trHeight w:val="568" w:hRule="atLeast"/>
        </w:trPr>
        <w:tc>
          <w:tcPr>
            <w:tcW w:w="9050" w:type="dxa"/>
            <w:gridSpan w:val="5"/>
            <w:tcBorders>
              <w:top w:val="single" w:sz="8" w:space="0" w:color="000000"/>
              <w:bottom w:val="single" w:sz="8" w:space="0" w:color="000000"/>
              <w:right w:val="single" w:sz="8" w:space="0" w:color="000000"/>
            </w:tcBorders>
          </w:tcPr>
          <w:p>
            <w:pPr>
              <w:pStyle w:val="TableParagraph"/>
              <w:spacing w:before="29"/>
              <w:rPr>
                <w:sz w:val="22"/>
              </w:rPr>
            </w:pPr>
          </w:p>
          <w:p>
            <w:pPr>
              <w:pStyle w:val="TableParagraph"/>
              <w:spacing w:line="250" w:lineRule="exact"/>
              <w:ind w:left="32"/>
              <w:rPr>
                <w:b/>
                <w:sz w:val="22"/>
              </w:rPr>
            </w:pPr>
            <w:r>
              <w:rPr>
                <w:b/>
                <w:sz w:val="22"/>
              </w:rPr>
              <w:t>Revenue</w:t>
            </w:r>
            <w:r>
              <w:rPr>
                <w:b/>
                <w:spacing w:val="3"/>
                <w:sz w:val="22"/>
              </w:rPr>
              <w:t> </w:t>
            </w:r>
            <w:r>
              <w:rPr>
                <w:b/>
                <w:spacing w:val="-2"/>
                <w:sz w:val="22"/>
              </w:rPr>
              <w:t>Detail</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Property</w:t>
            </w:r>
            <w:r>
              <w:rPr>
                <w:b/>
                <w:spacing w:val="10"/>
                <w:sz w:val="20"/>
              </w:rPr>
              <w:t> </w:t>
            </w:r>
            <w:r>
              <w:rPr>
                <w:b/>
                <w:spacing w:val="-5"/>
                <w:sz w:val="20"/>
              </w:rPr>
              <w:t>Tax</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43,450,137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62,855,736</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19,405,599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65.90%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Intergovernmental</w:t>
            </w:r>
            <w:r>
              <w:rPr>
                <w:b/>
                <w:spacing w:val="12"/>
                <w:sz w:val="20"/>
              </w:rPr>
              <w:t> </w:t>
            </w:r>
            <w:r>
              <w:rPr>
                <w:b/>
                <w:sz w:val="20"/>
              </w:rPr>
              <w:t>Grants</w:t>
            </w:r>
            <w:r>
              <w:rPr>
                <w:b/>
                <w:spacing w:val="12"/>
                <w:sz w:val="20"/>
              </w:rPr>
              <w:t> </w:t>
            </w:r>
            <w:r>
              <w:rPr>
                <w:b/>
                <w:sz w:val="20"/>
              </w:rPr>
              <w:t>&amp;</w:t>
            </w:r>
            <w:r>
              <w:rPr>
                <w:b/>
                <w:spacing w:val="13"/>
                <w:sz w:val="20"/>
              </w:rPr>
              <w:t> </w:t>
            </w:r>
            <w:r>
              <w:rPr>
                <w:b/>
                <w:spacing w:val="-2"/>
                <w:sz w:val="20"/>
              </w:rPr>
              <w:t>Reimbursements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275,000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380"/>
              <w:rPr>
                <w:sz w:val="20"/>
              </w:rPr>
            </w:pPr>
            <w:r>
              <w:rPr>
                <w:spacing w:val="-2"/>
                <w:sz w:val="20"/>
              </w:rPr>
              <w:t>275,000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Charges</w:t>
            </w:r>
            <w:r>
              <w:rPr>
                <w:b/>
                <w:spacing w:val="7"/>
                <w:sz w:val="20"/>
              </w:rPr>
              <w:t> </w:t>
            </w:r>
            <w:r>
              <w:rPr>
                <w:b/>
                <w:sz w:val="20"/>
              </w:rPr>
              <w:t>for</w:t>
            </w:r>
            <w:r>
              <w:rPr>
                <w:b/>
                <w:spacing w:val="6"/>
                <w:sz w:val="20"/>
              </w:rPr>
              <w:t> </w:t>
            </w:r>
            <w:r>
              <w:rPr>
                <w:b/>
                <w:spacing w:val="-2"/>
                <w:sz w:val="20"/>
              </w:rPr>
              <w:t>Services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47,427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8"/>
              <w:jc w:val="right"/>
              <w:rPr>
                <w:sz w:val="20"/>
              </w:rPr>
            </w:pPr>
            <w:r>
              <w:rPr>
                <w:spacing w:val="-2"/>
                <w:sz w:val="20"/>
              </w:rPr>
              <w:t>(47,427)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mc:AlternateContent>
                <mc:Choice Requires="wps">
                  <w:drawing>
                    <wp:anchor distT="0" distB="0" distL="0" distR="0" allowOverlap="1" layoutInCell="1" locked="0" behindDoc="0" simplePos="0" relativeHeight="15734784">
                      <wp:simplePos x="0" y="0"/>
                      <wp:positionH relativeFrom="column">
                        <wp:posOffset>720598</wp:posOffset>
                      </wp:positionH>
                      <wp:positionV relativeFrom="paragraph">
                        <wp:posOffset>86506</wp:posOffset>
                      </wp:positionV>
                      <wp:extent cx="4953635" cy="479361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953635" cy="4793615"/>
                                <a:chExt cx="4953635" cy="4793615"/>
                              </a:xfrm>
                            </wpg:grpSpPr>
                            <pic:pic>
                              <pic:nvPicPr>
                                <pic:cNvPr id="43" name="Image 43"/>
                                <pic:cNvPicPr/>
                              </pic:nvPicPr>
                              <pic:blipFill>
                                <a:blip r:embed="rId53" cstate="print"/>
                                <a:stretch>
                                  <a:fillRect/>
                                </a:stretch>
                              </pic:blipFill>
                              <pic:spPr>
                                <a:xfrm>
                                  <a:off x="0" y="0"/>
                                  <a:ext cx="4953127" cy="4793615"/>
                                </a:xfrm>
                                <a:prstGeom prst="rect">
                                  <a:avLst/>
                                </a:prstGeom>
                              </pic:spPr>
                            </pic:pic>
                          </wpg:wgp>
                        </a:graphicData>
                      </a:graphic>
                    </wp:anchor>
                  </w:drawing>
                </mc:Choice>
                <mc:Fallback>
                  <w:pict>
                    <v:group style="position:absolute;margin-left:56.740002pt;margin-top:6.811497pt;width:390.05pt;height:377.45pt;mso-position-horizontal-relative:column;mso-position-vertical-relative:paragraph;z-index:15734784" id="docshapegroup19" coordorigin="1135,136" coordsize="7801,7549">
                      <v:shape style="position:absolute;left:1134;top:136;width:7801;height:7549" type="#_x0000_t75" id="docshape20" stroked="false">
                        <v:imagedata r:id="rId53" o:title=""/>
                      </v:shape>
                      <w10:wrap type="none"/>
                    </v:group>
                  </w:pict>
                </mc:Fallback>
              </mc:AlternateContent>
            </w:r>
            <w:r>
              <w:rPr>
                <w:b/>
                <w:sz w:val="20"/>
              </w:rPr>
              <w:t>Investment</w:t>
            </w:r>
            <w:r>
              <w:rPr>
                <w:b/>
                <w:spacing w:val="17"/>
                <w:sz w:val="20"/>
              </w:rPr>
              <w:t> </w:t>
            </w:r>
            <w:r>
              <w:rPr>
                <w:b/>
                <w:spacing w:val="-2"/>
                <w:sz w:val="20"/>
              </w:rPr>
              <w:t>Income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1,182,887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2,655,549</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1,472,662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45%</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6.91%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Other</w:t>
            </w:r>
            <w:r>
              <w:rPr>
                <w:b/>
                <w:spacing w:val="4"/>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519,733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100,000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8"/>
              <w:jc w:val="right"/>
              <w:rPr>
                <w:sz w:val="20"/>
              </w:rPr>
            </w:pPr>
            <w:r>
              <w:rPr>
                <w:spacing w:val="-2"/>
                <w:sz w:val="20"/>
              </w:rPr>
              <w:t>(419,733)</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4"/>
                <w:sz w:val="20"/>
              </w:rPr>
              <w:t>520%</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z w:val="20"/>
              </w:rPr>
              <w:t>-</w:t>
            </w:r>
            <w:r>
              <w:rPr>
                <w:color w:val="9C0005"/>
                <w:spacing w:val="-2"/>
                <w:sz w:val="20"/>
              </w:rPr>
              <w:t>1147.36%</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3"/>
                <w:sz w:val="20"/>
              </w:rPr>
              <w:t> </w:t>
            </w:r>
            <w:r>
              <w:rPr>
                <w:b/>
                <w:sz w:val="20"/>
              </w:rPr>
              <w:t>Private</w:t>
            </w:r>
            <w:r>
              <w:rPr>
                <w:b/>
                <w:spacing w:val="3"/>
                <w:sz w:val="20"/>
              </w:rPr>
              <w:t> </w:t>
            </w:r>
            <w:r>
              <w:rPr>
                <w:b/>
                <w:spacing w:val="-2"/>
                <w:sz w:val="20"/>
              </w:rPr>
              <w:t>Donations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64,711</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100,000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2"/>
                <w:sz w:val="20"/>
              </w:rPr>
              <w:t>35,289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65%</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55.31%</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Insurance</w:t>
            </w:r>
            <w:r>
              <w:rPr>
                <w:b/>
                <w:spacing w:val="8"/>
                <w:sz w:val="20"/>
              </w:rPr>
              <w:t> </w:t>
            </w:r>
            <w:r>
              <w:rPr>
                <w:b/>
                <w:spacing w:val="-2"/>
                <w:sz w:val="20"/>
              </w:rPr>
              <w:t>Claim</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439,176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8"/>
              <w:jc w:val="right"/>
              <w:rPr>
                <w:sz w:val="20"/>
              </w:rPr>
            </w:pPr>
            <w:r>
              <w:rPr>
                <w:spacing w:val="-2"/>
                <w:sz w:val="20"/>
              </w:rPr>
              <w:t>(439,176)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Additional</w:t>
            </w:r>
            <w:r>
              <w:rPr>
                <w:b/>
                <w:spacing w:val="7"/>
                <w:sz w:val="20"/>
              </w:rPr>
              <w:t> </w:t>
            </w:r>
            <w:r>
              <w:rPr>
                <w:b/>
                <w:sz w:val="20"/>
              </w:rPr>
              <w:t>Other</w:t>
            </w:r>
            <w:r>
              <w:rPr>
                <w:b/>
                <w:spacing w:val="8"/>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15,845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8"/>
              <w:jc w:val="right"/>
              <w:rPr>
                <w:sz w:val="20"/>
              </w:rPr>
            </w:pPr>
            <w:r>
              <w:rPr>
                <w:spacing w:val="-2"/>
                <w:sz w:val="20"/>
              </w:rPr>
              <w:t>(15,845)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75" w:hRule="atLeast"/>
        </w:trPr>
        <w:tc>
          <w:tcPr>
            <w:tcW w:w="4477" w:type="dxa"/>
            <w:tcBorders>
              <w:top w:val="single" w:sz="8" w:space="0" w:color="000000"/>
              <w:bottom w:val="single" w:sz="8" w:space="0" w:color="000000"/>
              <w:right w:val="single" w:sz="8" w:space="0" w:color="000000"/>
            </w:tcBorders>
          </w:tcPr>
          <w:p>
            <w:pPr>
              <w:pStyle w:val="TableParagraph"/>
              <w:spacing w:before="4"/>
              <w:ind w:left="30"/>
              <w:rPr>
                <w:b/>
                <w:sz w:val="20"/>
              </w:rPr>
            </w:pPr>
            <w:r>
              <w:rPr>
                <w:b/>
                <w:sz w:val="20"/>
              </w:rPr>
              <w:t>Total</w:t>
            </w:r>
            <w:r>
              <w:rPr>
                <w:b/>
                <w:spacing w:val="7"/>
                <w:sz w:val="20"/>
              </w:rPr>
              <w:t> </w:t>
            </w:r>
            <w:r>
              <w:rPr>
                <w:b/>
                <w:spacing w:val="-2"/>
                <w:sz w:val="20"/>
              </w:rPr>
              <w:t>Revenues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right="69"/>
              <w:jc w:val="right"/>
              <w:rPr>
                <w:b/>
                <w:sz w:val="20"/>
              </w:rPr>
            </w:pPr>
            <w:r>
              <w:rPr>
                <w:b/>
                <w:spacing w:val="-2"/>
                <w:sz w:val="20"/>
              </w:rPr>
              <w:t>45,200,183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right="69"/>
              <w:jc w:val="right"/>
              <w:rPr>
                <w:b/>
                <w:sz w:val="20"/>
              </w:rPr>
            </w:pPr>
            <w:r>
              <w:rPr>
                <w:b/>
                <w:spacing w:val="-2"/>
                <w:sz w:val="20"/>
              </w:rPr>
              <w:t>65,886,285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left="118"/>
              <w:rPr>
                <w:b/>
                <w:sz w:val="20"/>
              </w:rPr>
            </w:pPr>
            <w:r>
              <w:rPr>
                <w:b/>
                <w:spacing w:val="-2"/>
                <w:sz w:val="20"/>
              </w:rPr>
              <w:t>20,686,102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before="4"/>
              <w:ind w:right="72"/>
              <w:jc w:val="right"/>
              <w:rPr>
                <w:b/>
                <w:sz w:val="20"/>
              </w:rPr>
            </w:pPr>
            <w:r>
              <w:rPr>
                <w:b/>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before="4"/>
              <w:ind w:right="-15"/>
              <w:jc w:val="right"/>
              <w:rPr>
                <w:b/>
                <w:sz w:val="20"/>
              </w:rPr>
            </w:pPr>
            <w:r>
              <w:rPr>
                <w:b/>
                <w:color w:val="9C0005"/>
                <w:sz w:val="20"/>
              </w:rPr>
              <w:t>-</w:t>
            </w:r>
            <w:r>
              <w:rPr>
                <w:b/>
                <w:color w:val="9C0005"/>
                <w:spacing w:val="-2"/>
                <w:sz w:val="20"/>
              </w:rPr>
              <w:t>64.65%</w:t>
            </w:r>
          </w:p>
        </w:tc>
      </w:tr>
      <w:tr>
        <w:trPr>
          <w:trHeight w:val="284" w:hRule="atLeast"/>
        </w:trPr>
        <w:tc>
          <w:tcPr>
            <w:tcW w:w="9050" w:type="dxa"/>
            <w:gridSpan w:val="5"/>
            <w:tcBorders>
              <w:top w:val="single" w:sz="8" w:space="0" w:color="000000"/>
              <w:bottom w:val="single" w:sz="8" w:space="0" w:color="000000"/>
              <w:right w:val="single" w:sz="8" w:space="0" w:color="000000"/>
            </w:tcBorders>
          </w:tcPr>
          <w:p>
            <w:pPr>
              <w:pStyle w:val="TableParagraph"/>
              <w:rPr>
                <w:rFonts w:ascii="Times New Roman"/>
                <w:sz w:val="20"/>
              </w:rPr>
            </w:pP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9050" w:type="dxa"/>
            <w:gridSpan w:val="5"/>
            <w:tcBorders>
              <w:top w:val="single" w:sz="8" w:space="0" w:color="000000"/>
              <w:bottom w:val="single" w:sz="8" w:space="0" w:color="000000"/>
              <w:right w:val="single" w:sz="8" w:space="0" w:color="000000"/>
            </w:tcBorders>
          </w:tcPr>
          <w:p>
            <w:pPr>
              <w:pStyle w:val="TableParagraph"/>
              <w:spacing w:line="250" w:lineRule="exact" w:before="14"/>
              <w:ind w:left="32"/>
              <w:rPr>
                <w:b/>
                <w:sz w:val="22"/>
              </w:rPr>
            </w:pPr>
            <w:r>
              <w:rPr>
                <w:b/>
                <w:sz w:val="22"/>
              </w:rPr>
              <w:t>Expenditure</w:t>
            </w:r>
            <w:r>
              <w:rPr>
                <w:b/>
                <w:spacing w:val="3"/>
                <w:sz w:val="22"/>
              </w:rPr>
              <w:t> </w:t>
            </w:r>
            <w:r>
              <w:rPr>
                <w:b/>
                <w:spacing w:val="-2"/>
                <w:sz w:val="22"/>
              </w:rPr>
              <w:t>Detail</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9050" w:type="dxa"/>
            <w:gridSpan w:val="5"/>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Operating</w:t>
            </w:r>
            <w:r>
              <w:rPr>
                <w:b/>
                <w:spacing w:val="13"/>
                <w:sz w:val="20"/>
              </w:rPr>
              <w:t> </w:t>
            </w:r>
            <w:r>
              <w:rPr>
                <w:b/>
                <w:spacing w:val="-2"/>
                <w:sz w:val="20"/>
              </w:rPr>
              <w:t>Expenditures</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Salaries</w:t>
            </w:r>
            <w:r>
              <w:rPr>
                <w:b/>
                <w:spacing w:val="6"/>
                <w:sz w:val="20"/>
              </w:rPr>
              <w:t> </w:t>
            </w:r>
            <w:r>
              <w:rPr>
                <w:b/>
                <w:sz w:val="20"/>
              </w:rPr>
              <w:t>&amp;</w:t>
            </w:r>
            <w:r>
              <w:rPr>
                <w:b/>
                <w:spacing w:val="7"/>
                <w:sz w:val="20"/>
              </w:rPr>
              <w:t> </w:t>
            </w:r>
            <w:r>
              <w:rPr>
                <w:b/>
                <w:sz w:val="20"/>
              </w:rPr>
              <w:t>Related</w:t>
            </w:r>
            <w:r>
              <w:rPr>
                <w:b/>
                <w:spacing w:val="9"/>
                <w:sz w:val="20"/>
              </w:rPr>
              <w:t> </w:t>
            </w:r>
            <w:r>
              <w:rPr>
                <w:b/>
                <w:spacing w:val="-4"/>
                <w:sz w:val="20"/>
              </w:rPr>
              <w:t>Costs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11,822,285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27,849,923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16,027,638</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42%</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1.88%</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
                <w:sz w:val="20"/>
              </w:rPr>
              <w:t> </w:t>
            </w:r>
            <w:r>
              <w:rPr>
                <w:b/>
                <w:spacing w:val="-2"/>
                <w:sz w:val="20"/>
              </w:rPr>
              <w:t>Salaries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8,778,496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20,208,082</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123"/>
              <w:rPr>
                <w:sz w:val="20"/>
              </w:rPr>
            </w:pPr>
            <w:r>
              <w:rPr>
                <w:spacing w:val="-2"/>
                <w:sz w:val="20"/>
              </w:rPr>
              <w:t>11,429,586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4.26%</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A6A6A6"/>
          </w:tcPr>
          <w:p>
            <w:pPr>
              <w:pStyle w:val="TableParagraph"/>
              <w:spacing w:line="232" w:lineRule="exact" w:before="12"/>
              <w:ind w:left="30"/>
              <w:rPr>
                <w:b/>
                <w:sz w:val="20"/>
              </w:rPr>
            </w:pPr>
            <w:r>
              <w:rPr>
                <w:b/>
                <w:color w:val="393939"/>
                <w:sz w:val="20"/>
              </w:rPr>
              <w:t>-</w:t>
            </w:r>
            <w:r>
              <w:rPr>
                <w:b/>
                <w:color w:val="393939"/>
                <w:spacing w:val="4"/>
                <w:sz w:val="20"/>
              </w:rPr>
              <w:t> </w:t>
            </w:r>
            <w:r>
              <w:rPr>
                <w:b/>
                <w:color w:val="393939"/>
                <w:sz w:val="20"/>
              </w:rPr>
              <w:t>-</w:t>
            </w:r>
            <w:r>
              <w:rPr>
                <w:b/>
                <w:color w:val="393939"/>
                <w:spacing w:val="3"/>
                <w:sz w:val="20"/>
              </w:rPr>
              <w:t> </w:t>
            </w:r>
            <w:r>
              <w:rPr>
                <w:b/>
                <w:color w:val="393939"/>
                <w:sz w:val="20"/>
              </w:rPr>
              <w:t>Awards</w:t>
            </w:r>
            <w:r>
              <w:rPr>
                <w:b/>
                <w:color w:val="393939"/>
                <w:spacing w:val="6"/>
                <w:sz w:val="20"/>
              </w:rPr>
              <w:t> </w:t>
            </w:r>
            <w:r>
              <w:rPr>
                <w:b/>
                <w:color w:val="393939"/>
                <w:sz w:val="20"/>
              </w:rPr>
              <w:t>&amp;</w:t>
            </w:r>
            <w:r>
              <w:rPr>
                <w:b/>
                <w:color w:val="393939"/>
                <w:spacing w:val="4"/>
                <w:sz w:val="20"/>
              </w:rPr>
              <w:t> </w:t>
            </w:r>
            <w:r>
              <w:rPr>
                <w:b/>
                <w:color w:val="393939"/>
                <w:spacing w:val="-2"/>
                <w:sz w:val="20"/>
              </w:rPr>
              <w:t>Bonuses</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69"/>
              <w:jc w:val="right"/>
              <w:rPr>
                <w:sz w:val="20"/>
              </w:rPr>
            </w:pPr>
            <w:r>
              <w:rPr>
                <w:color w:val="393939"/>
                <w:spacing w:val="-2"/>
                <w:sz w:val="20"/>
              </w:rPr>
              <w:t>203,483</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69"/>
              <w:jc w:val="right"/>
              <w:rPr>
                <w:sz w:val="20"/>
              </w:rPr>
            </w:pPr>
            <w:r>
              <w:rPr>
                <w:color w:val="393939"/>
                <w:spacing w:val="-2"/>
                <w:sz w:val="20"/>
              </w:rPr>
              <w:t>275,000</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70"/>
              <w:jc w:val="right"/>
              <w:rPr>
                <w:sz w:val="20"/>
              </w:rPr>
            </w:pPr>
            <w:r>
              <w:rPr>
                <w:color w:val="393939"/>
                <w:spacing w:val="-2"/>
                <w:sz w:val="20"/>
              </w:rPr>
              <w:t>71,517</w:t>
            </w:r>
          </w:p>
        </w:tc>
        <w:tc>
          <w:tcPr>
            <w:tcW w:w="1144"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72"/>
              <w:jc w:val="right"/>
              <w:rPr>
                <w:sz w:val="20"/>
              </w:rPr>
            </w:pPr>
            <w:r>
              <w:rPr>
                <w:color w:val="393939"/>
                <w:spacing w:val="-5"/>
                <w:sz w:val="20"/>
              </w:rPr>
              <w:t>74%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2" w:lineRule="exact" w:before="12"/>
              <w:jc w:val="right"/>
              <w:rPr>
                <w:sz w:val="20"/>
              </w:rPr>
            </w:pPr>
            <w:r>
              <w:rPr>
                <w:color w:val="9C0005"/>
                <w:sz w:val="20"/>
              </w:rPr>
              <w:t>-</w:t>
            </w:r>
            <w:r>
              <w:rPr>
                <w:color w:val="9C0005"/>
                <w:spacing w:val="-2"/>
                <w:sz w:val="20"/>
              </w:rPr>
              <w:t>77.59%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4"/>
                <w:sz w:val="20"/>
              </w:rPr>
              <w:t> </w:t>
            </w:r>
            <w:r>
              <w:rPr>
                <w:b/>
                <w:sz w:val="20"/>
              </w:rPr>
              <w:t>Taxes</w:t>
            </w:r>
            <w:r>
              <w:rPr>
                <w:b/>
                <w:spacing w:val="5"/>
                <w:sz w:val="20"/>
              </w:rPr>
              <w:t> </w:t>
            </w:r>
            <w:r>
              <w:rPr>
                <w:b/>
                <w:sz w:val="20"/>
              </w:rPr>
              <w:t>&amp;</w:t>
            </w:r>
            <w:r>
              <w:rPr>
                <w:b/>
                <w:spacing w:val="4"/>
                <w:sz w:val="20"/>
              </w:rPr>
              <w:t> </w:t>
            </w:r>
            <w:r>
              <w:rPr>
                <w:b/>
                <w:spacing w:val="-2"/>
                <w:sz w:val="20"/>
              </w:rPr>
              <w:t>Benefits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3,043,789</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7,641,841</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4,598,052</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40%</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pacing w:val="-4"/>
                <w:sz w:val="20"/>
              </w:rPr>
              <w:t>4.41%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3,473,867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7,572,150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4,098,283</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46%</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jc w:val="right"/>
              <w:rPr>
                <w:sz w:val="20"/>
              </w:rPr>
            </w:pPr>
            <w:r>
              <w:rPr>
                <w:sz w:val="20"/>
              </w:rPr>
              <w:t>-</w:t>
            </w:r>
            <w:r>
              <w:rPr>
                <w:spacing w:val="-2"/>
                <w:sz w:val="20"/>
              </w:rPr>
              <w:t>10.10%</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5"/>
                <w:sz w:val="20"/>
              </w:rPr>
              <w:t> </w:t>
            </w:r>
            <w:r>
              <w:rPr>
                <w:b/>
                <w:sz w:val="20"/>
              </w:rPr>
              <w:t>Book</w:t>
            </w:r>
            <w:r>
              <w:rPr>
                <w:b/>
                <w:spacing w:val="6"/>
                <w:sz w:val="20"/>
              </w:rPr>
              <w:t> </w:t>
            </w:r>
            <w:r>
              <w:rPr>
                <w:b/>
                <w:sz w:val="20"/>
              </w:rPr>
              <w:t>&amp;</w:t>
            </w:r>
            <w:r>
              <w:rPr>
                <w:b/>
                <w:spacing w:val="5"/>
                <w:sz w:val="20"/>
              </w:rPr>
              <w:t> </w:t>
            </w:r>
            <w:r>
              <w:rPr>
                <w:b/>
                <w:sz w:val="20"/>
              </w:rPr>
              <w:t>Material</w:t>
            </w:r>
            <w:r>
              <w:rPr>
                <w:b/>
                <w:spacing w:val="7"/>
                <w:sz w:val="20"/>
              </w:rPr>
              <w:t> </w:t>
            </w: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2,267,166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4,779,715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2,512,549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47%</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jc w:val="right"/>
              <w:rPr>
                <w:sz w:val="20"/>
              </w:rPr>
            </w:pPr>
            <w:r>
              <w:rPr>
                <w:sz w:val="20"/>
              </w:rPr>
              <w:t>-</w:t>
            </w:r>
            <w:r>
              <w:rPr>
                <w:spacing w:val="-2"/>
                <w:sz w:val="20"/>
              </w:rPr>
              <w:t>13.84%</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
                <w:sz w:val="20"/>
              </w:rPr>
              <w:t> </w:t>
            </w:r>
            <w:r>
              <w:rPr>
                <w:b/>
                <w:spacing w:val="-2"/>
                <w:sz w:val="20"/>
              </w:rPr>
              <w:t>Periodicals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97,886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229,000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131,114</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2.59%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2"/>
                <w:sz w:val="20"/>
              </w:rPr>
              <w:t> </w:t>
            </w:r>
            <w:r>
              <w:rPr>
                <w:b/>
                <w:sz w:val="20"/>
              </w:rPr>
              <w:t>Other</w:t>
            </w:r>
            <w:r>
              <w:rPr>
                <w:b/>
                <w:spacing w:val="3"/>
                <w:sz w:val="20"/>
              </w:rPr>
              <w:t> </w:t>
            </w: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1,108,816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2,563,435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1,454,619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3.81%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Other</w:t>
            </w:r>
            <w:r>
              <w:rPr>
                <w:b/>
                <w:spacing w:val="5"/>
                <w:sz w:val="20"/>
              </w:rPr>
              <w:t> </w:t>
            </w:r>
            <w:r>
              <w:rPr>
                <w:b/>
                <w:sz w:val="20"/>
              </w:rPr>
              <w:t>Services</w:t>
            </w:r>
            <w:r>
              <w:rPr>
                <w:b/>
                <w:spacing w:val="6"/>
                <w:sz w:val="20"/>
              </w:rPr>
              <w:t> </w:t>
            </w:r>
            <w:r>
              <w:rPr>
                <w:b/>
                <w:sz w:val="20"/>
              </w:rPr>
              <w:t>&amp;</w:t>
            </w:r>
            <w:r>
              <w:rPr>
                <w:b/>
                <w:spacing w:val="5"/>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2,742,882</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8,626,139</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5,883,257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32%</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23.69%</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Interdepartmental</w:t>
            </w:r>
            <w:r>
              <w:rPr>
                <w:b/>
                <w:spacing w:val="26"/>
                <w:sz w:val="20"/>
              </w:rPr>
              <w:t> </w:t>
            </w:r>
            <w:r>
              <w:rPr>
                <w:b/>
                <w:spacing w:val="-2"/>
                <w:sz w:val="20"/>
              </w:rPr>
              <w:t>Expenditure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1,596,581</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3,302,780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1,706,199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48%</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jc w:val="right"/>
              <w:rPr>
                <w:sz w:val="20"/>
              </w:rPr>
            </w:pPr>
            <w:r>
              <w:rPr>
                <w:sz w:val="20"/>
              </w:rPr>
              <w:t>-</w:t>
            </w:r>
            <w:r>
              <w:rPr>
                <w:spacing w:val="-2"/>
                <w:sz w:val="20"/>
              </w:rPr>
              <w:t>16.02%</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2"/>
                <w:sz w:val="20"/>
              </w:rPr>
              <w:t> </w:t>
            </w:r>
            <w:r>
              <w:rPr>
                <w:b/>
                <w:sz w:val="20"/>
              </w:rPr>
              <w:t>Interdepartmental</w:t>
            </w:r>
            <w:r>
              <w:rPr>
                <w:b/>
                <w:spacing w:val="12"/>
                <w:sz w:val="20"/>
              </w:rPr>
              <w:t> </w:t>
            </w:r>
            <w:r>
              <w:rPr>
                <w:b/>
                <w:sz w:val="20"/>
              </w:rPr>
              <w:t>Direct</w:t>
            </w:r>
            <w:r>
              <w:rPr>
                <w:b/>
                <w:spacing w:val="11"/>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955,435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1,764,030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808,595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54%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29.99%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A6A6A6"/>
          </w:tcPr>
          <w:p>
            <w:pPr>
              <w:pStyle w:val="TableParagraph"/>
              <w:spacing w:line="231" w:lineRule="exact" w:before="12"/>
              <w:ind w:left="30"/>
              <w:rPr>
                <w:b/>
                <w:sz w:val="20"/>
              </w:rPr>
            </w:pPr>
            <w:r>
              <w:rPr>
                <w:b/>
                <w:color w:val="393939"/>
                <w:sz w:val="20"/>
              </w:rPr>
              <w:t>-</w:t>
            </w:r>
            <w:r>
              <w:rPr>
                <w:b/>
                <w:color w:val="393939"/>
                <w:spacing w:val="9"/>
                <w:sz w:val="20"/>
              </w:rPr>
              <w:t> </w:t>
            </w:r>
            <w:r>
              <w:rPr>
                <w:b/>
                <w:color w:val="393939"/>
                <w:sz w:val="20"/>
              </w:rPr>
              <w:t>-Treasurer's</w:t>
            </w:r>
            <w:r>
              <w:rPr>
                <w:b/>
                <w:color w:val="393939"/>
                <w:spacing w:val="10"/>
                <w:sz w:val="20"/>
              </w:rPr>
              <w:t> </w:t>
            </w:r>
            <w:r>
              <w:rPr>
                <w:b/>
                <w:color w:val="393939"/>
                <w:spacing w:val="-5"/>
                <w:sz w:val="20"/>
              </w:rPr>
              <w:t>Fee</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69"/>
              <w:jc w:val="right"/>
              <w:rPr>
                <w:sz w:val="20"/>
              </w:rPr>
            </w:pPr>
            <w:r>
              <w:rPr>
                <w:color w:val="393939"/>
                <w:spacing w:val="-2"/>
                <w:sz w:val="20"/>
              </w:rPr>
              <w:t>651,752</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69"/>
              <w:jc w:val="right"/>
              <w:rPr>
                <w:sz w:val="20"/>
              </w:rPr>
            </w:pPr>
            <w:r>
              <w:rPr>
                <w:color w:val="393939"/>
                <w:spacing w:val="-2"/>
                <w:sz w:val="20"/>
              </w:rPr>
              <w:t>946,847</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left="380"/>
              <w:rPr>
                <w:sz w:val="20"/>
              </w:rPr>
            </w:pPr>
            <w:r>
              <w:rPr>
                <w:color w:val="393939"/>
                <w:spacing w:val="-2"/>
                <w:sz w:val="20"/>
              </w:rPr>
              <w:t>295,095</w:t>
            </w:r>
          </w:p>
        </w:tc>
        <w:tc>
          <w:tcPr>
            <w:tcW w:w="1144"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72"/>
              <w:jc w:val="right"/>
              <w:rPr>
                <w:sz w:val="20"/>
              </w:rPr>
            </w:pPr>
            <w:r>
              <w:rPr>
                <w:color w:val="393939"/>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65.20%</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3"/>
                <w:sz w:val="20"/>
              </w:rPr>
              <w:t> </w:t>
            </w:r>
            <w:r>
              <w:rPr>
                <w:b/>
                <w:sz w:val="20"/>
              </w:rPr>
              <w:t>Interdepartmental</w:t>
            </w:r>
            <w:r>
              <w:rPr>
                <w:b/>
                <w:spacing w:val="13"/>
                <w:sz w:val="20"/>
              </w:rPr>
              <w:t> </w:t>
            </w:r>
            <w:r>
              <w:rPr>
                <w:b/>
                <w:sz w:val="20"/>
              </w:rPr>
              <w:t>Indirect</w:t>
            </w:r>
            <w:r>
              <w:rPr>
                <w:b/>
                <w:spacing w:val="12"/>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641,146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1,538,750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897,604</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42%</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pacing w:val="-4"/>
                <w:sz w:val="20"/>
              </w:rPr>
              <w:t>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10"/>
                <w:sz w:val="20"/>
              </w:rPr>
              <w:t> </w:t>
            </w:r>
            <w:r>
              <w:rPr>
                <w:b/>
                <w:sz w:val="20"/>
              </w:rPr>
              <w:t>Operating</w:t>
            </w:r>
            <w:r>
              <w:rPr>
                <w:b/>
                <w:spacing w:val="11"/>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19,635,616</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47,350,992</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18"/>
              <w:rPr>
                <w:b/>
                <w:sz w:val="20"/>
              </w:rPr>
            </w:pPr>
            <w:r>
              <w:rPr>
                <w:b/>
                <w:spacing w:val="-2"/>
                <w:sz w:val="20"/>
              </w:rPr>
              <w:t>27,715,376</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b/>
                <w:sz w:val="20"/>
              </w:rPr>
            </w:pPr>
            <w:r>
              <w:rPr>
                <w:b/>
                <w:spacing w:val="-5"/>
                <w:sz w:val="20"/>
              </w:rPr>
              <w:t>41%</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b/>
                <w:sz w:val="20"/>
              </w:rPr>
            </w:pPr>
            <w:r>
              <w:rPr>
                <w:b/>
                <w:spacing w:val="-2"/>
                <w:sz w:val="20"/>
              </w:rPr>
              <w:t>0.48%</w:t>
            </w:r>
          </w:p>
        </w:tc>
      </w:tr>
      <w:tr>
        <w:trPr>
          <w:trHeight w:val="263" w:hRule="atLeast"/>
        </w:trPr>
        <w:tc>
          <w:tcPr>
            <w:tcW w:w="10193" w:type="dxa"/>
            <w:gridSpan w:val="6"/>
            <w:tcBorders>
              <w:top w:val="single" w:sz="8" w:space="0" w:color="000000"/>
              <w:bottom w:val="single" w:sz="8" w:space="0" w:color="000000"/>
            </w:tcBorders>
          </w:tcPr>
          <w:p>
            <w:pPr>
              <w:pStyle w:val="TableParagraph"/>
              <w:rPr>
                <w:rFonts w:ascii="Times New Roman"/>
                <w:sz w:val="18"/>
              </w:rPr>
            </w:pPr>
          </w:p>
        </w:tc>
      </w:tr>
      <w:tr>
        <w:trPr>
          <w:trHeight w:val="263" w:hRule="atLeast"/>
        </w:trPr>
        <w:tc>
          <w:tcPr>
            <w:tcW w:w="10193" w:type="dxa"/>
            <w:gridSpan w:val="6"/>
            <w:tcBorders>
              <w:top w:val="single" w:sz="8" w:space="0" w:color="000000"/>
              <w:bottom w:val="single" w:sz="8" w:space="0" w:color="000000"/>
            </w:tcBorders>
          </w:tcPr>
          <w:p>
            <w:pPr>
              <w:pStyle w:val="TableParagraph"/>
              <w:spacing w:line="231" w:lineRule="exact" w:before="12"/>
              <w:ind w:left="30"/>
              <w:rPr>
                <w:b/>
                <w:sz w:val="20"/>
              </w:rPr>
            </w:pPr>
            <w:r>
              <w:rPr>
                <w:b/>
                <w:sz w:val="20"/>
              </w:rPr>
              <w:t>Capital</w:t>
            </w:r>
            <w:r>
              <w:rPr>
                <w:b/>
                <w:spacing w:val="10"/>
                <w:sz w:val="20"/>
              </w:rPr>
              <w:t> </w:t>
            </w:r>
            <w:r>
              <w:rPr>
                <w:b/>
                <w:spacing w:val="-2"/>
                <w:sz w:val="20"/>
              </w:rPr>
              <w:t>Expenditures</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Capital</w:t>
            </w:r>
            <w:r>
              <w:rPr>
                <w:b/>
                <w:spacing w:val="10"/>
                <w:sz w:val="20"/>
              </w:rPr>
              <w:t> </w:t>
            </w:r>
            <w:r>
              <w:rPr>
                <w:b/>
                <w:spacing w:val="-2"/>
                <w:sz w:val="20"/>
              </w:rPr>
              <w:t>Outlay</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3,286,527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47,065,678</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43,779,151</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7%</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83.24%</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Building</w:t>
            </w:r>
            <w:r>
              <w:rPr>
                <w:b/>
                <w:spacing w:val="7"/>
                <w:sz w:val="20"/>
              </w:rPr>
              <w:t> </w:t>
            </w:r>
            <w:r>
              <w:rPr>
                <w:b/>
                <w:sz w:val="20"/>
              </w:rPr>
              <w:t>Design</w:t>
            </w:r>
            <w:r>
              <w:rPr>
                <w:b/>
                <w:spacing w:val="7"/>
                <w:sz w:val="20"/>
              </w:rPr>
              <w:t> </w:t>
            </w:r>
            <w:r>
              <w:rPr>
                <w:b/>
                <w:sz w:val="20"/>
              </w:rPr>
              <w:t>&amp;</w:t>
            </w:r>
            <w:r>
              <w:rPr>
                <w:b/>
                <w:spacing w:val="7"/>
                <w:sz w:val="20"/>
              </w:rPr>
              <w:t> </w:t>
            </w:r>
            <w:r>
              <w:rPr>
                <w:b/>
                <w:spacing w:val="-2"/>
                <w:sz w:val="20"/>
              </w:rPr>
              <w:t>Construction</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2,388,462</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39,842,287</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123"/>
              <w:rPr>
                <w:sz w:val="20"/>
              </w:rPr>
            </w:pPr>
            <w:r>
              <w:rPr>
                <w:spacing w:val="-2"/>
                <w:sz w:val="20"/>
              </w:rPr>
              <w:t>37,453,825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6%</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85.61%</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6"/>
                <w:sz w:val="20"/>
              </w:rPr>
              <w:t> </w:t>
            </w:r>
            <w:r>
              <w:rPr>
                <w:b/>
                <w:sz w:val="20"/>
              </w:rPr>
              <w:t>Book</w:t>
            </w:r>
            <w:r>
              <w:rPr>
                <w:b/>
                <w:spacing w:val="6"/>
                <w:sz w:val="20"/>
              </w:rPr>
              <w:t> </w:t>
            </w:r>
            <w:r>
              <w:rPr>
                <w:b/>
                <w:sz w:val="20"/>
              </w:rPr>
              <w:t>&amp;</w:t>
            </w:r>
            <w:r>
              <w:rPr>
                <w:b/>
                <w:spacing w:val="7"/>
                <w:sz w:val="20"/>
              </w:rPr>
              <w:t> </w:t>
            </w:r>
            <w:r>
              <w:rPr>
                <w:b/>
                <w:sz w:val="20"/>
              </w:rPr>
              <w:t>Material</w:t>
            </w:r>
            <w:r>
              <w:rPr>
                <w:b/>
                <w:spacing w:val="7"/>
                <w:sz w:val="20"/>
              </w:rPr>
              <w:t> </w:t>
            </w:r>
            <w:r>
              <w:rPr>
                <w:b/>
                <w:sz w:val="20"/>
              </w:rPr>
              <w:t>Capital</w:t>
            </w:r>
            <w:r>
              <w:rPr>
                <w:b/>
                <w:spacing w:val="7"/>
                <w:sz w:val="20"/>
              </w:rPr>
              <w:t> </w:t>
            </w:r>
            <w:r>
              <w:rPr>
                <w:b/>
                <w:spacing w:val="-2"/>
                <w:sz w:val="20"/>
              </w:rPr>
              <w:t>Expense</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487,970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3,588,706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3,100,736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14%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67.37%</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5"/>
                <w:sz w:val="20"/>
              </w:rPr>
              <w:t> </w:t>
            </w:r>
            <w:r>
              <w:rPr>
                <w:b/>
                <w:sz w:val="20"/>
              </w:rPr>
              <w:t>Other</w:t>
            </w:r>
            <w:r>
              <w:rPr>
                <w:b/>
                <w:spacing w:val="5"/>
                <w:sz w:val="20"/>
              </w:rPr>
              <w:t> </w:t>
            </w:r>
            <w:r>
              <w:rPr>
                <w:b/>
                <w:sz w:val="20"/>
              </w:rPr>
              <w:t>Capital</w:t>
            </w:r>
            <w:r>
              <w:rPr>
                <w:b/>
                <w:spacing w:val="6"/>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410,095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3,634,685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3,224,590</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11%</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72.92%</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22,922,143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94,416,670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18"/>
              <w:rPr>
                <w:b/>
                <w:sz w:val="20"/>
              </w:rPr>
            </w:pPr>
            <w:r>
              <w:rPr>
                <w:b/>
                <w:spacing w:val="-2"/>
                <w:sz w:val="20"/>
              </w:rPr>
              <w:t>71,494,527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b/>
                <w:sz w:val="20"/>
              </w:rPr>
            </w:pPr>
            <w:r>
              <w:rPr>
                <w:b/>
                <w:spacing w:val="-5"/>
                <w:sz w:val="20"/>
              </w:rPr>
              <w:t>24%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b/>
                <w:sz w:val="20"/>
              </w:rPr>
            </w:pPr>
            <w:r>
              <w:rPr>
                <w:b/>
                <w:color w:val="9C0005"/>
                <w:spacing w:val="-2"/>
                <w:sz w:val="20"/>
              </w:rPr>
              <w:t>41.73%</w:t>
            </w:r>
          </w:p>
        </w:tc>
      </w:tr>
      <w:tr>
        <w:trPr>
          <w:trHeight w:val="263" w:hRule="atLeast"/>
        </w:trPr>
        <w:tc>
          <w:tcPr>
            <w:tcW w:w="10193" w:type="dxa"/>
            <w:gridSpan w:val="6"/>
            <w:tcBorders>
              <w:top w:val="single" w:sz="8" w:space="0" w:color="000000"/>
              <w:bottom w:val="single" w:sz="8" w:space="0" w:color="000000"/>
            </w:tcBorders>
          </w:tcPr>
          <w:p>
            <w:pPr>
              <w:pStyle w:val="TableParagraph"/>
              <w:rPr>
                <w:rFonts w:ascii="Times New Roman"/>
                <w:sz w:val="18"/>
              </w:rPr>
            </w:pPr>
          </w:p>
        </w:tc>
      </w:tr>
    </w:tbl>
    <w:p>
      <w:pPr>
        <w:pStyle w:val="TableParagraph"/>
        <w:spacing w:after="0"/>
        <w:rPr>
          <w:rFonts w:ascii="Times New Roman"/>
          <w:sz w:val="18"/>
        </w:rPr>
        <w:sectPr>
          <w:footerReference w:type="default" r:id="rId52"/>
          <w:pgSz w:w="12240" w:h="15840"/>
          <w:pgMar w:header="0" w:footer="0" w:top="380" w:bottom="280" w:left="720" w:right="720"/>
        </w:sectPr>
      </w:pPr>
    </w:p>
    <w:p>
      <w:pPr>
        <w:spacing w:before="87"/>
        <w:ind w:left="1" w:right="14" w:firstLine="0"/>
        <w:jc w:val="center"/>
        <w:rPr>
          <w:rFonts w:ascii="Calibri"/>
          <w:sz w:val="20"/>
        </w:rPr>
      </w:pPr>
      <w:r>
        <w:rPr>
          <w:rFonts w:ascii="Calibri"/>
          <w:spacing w:val="-4"/>
          <w:sz w:val="20"/>
        </w:rPr>
        <w:t>Detailed</w:t>
      </w:r>
      <w:r>
        <w:rPr>
          <w:rFonts w:ascii="Calibri"/>
          <w:spacing w:val="2"/>
          <w:sz w:val="20"/>
        </w:rPr>
        <w:t> </w:t>
      </w:r>
      <w:r>
        <w:rPr>
          <w:rFonts w:ascii="Calibri"/>
          <w:spacing w:val="-4"/>
          <w:sz w:val="20"/>
        </w:rPr>
        <w:t>Revenue</w:t>
      </w:r>
      <w:r>
        <w:rPr>
          <w:rFonts w:ascii="Calibri"/>
          <w:spacing w:val="3"/>
          <w:sz w:val="20"/>
        </w:rPr>
        <w:t> </w:t>
      </w:r>
      <w:r>
        <w:rPr>
          <w:rFonts w:ascii="Calibri"/>
          <w:spacing w:val="-4"/>
          <w:sz w:val="20"/>
        </w:rPr>
        <w:t>and</w:t>
      </w:r>
      <w:r>
        <w:rPr>
          <w:rFonts w:ascii="Calibri"/>
          <w:spacing w:val="4"/>
          <w:sz w:val="20"/>
        </w:rPr>
        <w:t> </w:t>
      </w:r>
      <w:r>
        <w:rPr>
          <w:rFonts w:ascii="Calibri"/>
          <w:spacing w:val="-4"/>
          <w:sz w:val="20"/>
        </w:rPr>
        <w:t>Expenditure</w:t>
      </w:r>
      <w:r>
        <w:rPr>
          <w:rFonts w:ascii="Calibri"/>
          <w:spacing w:val="3"/>
          <w:sz w:val="20"/>
        </w:rPr>
        <w:t> </w:t>
      </w:r>
      <w:r>
        <w:rPr>
          <w:rFonts w:ascii="Calibri"/>
          <w:spacing w:val="-4"/>
          <w:sz w:val="20"/>
        </w:rPr>
        <w:t>Report</w:t>
      </w:r>
      <w:r>
        <w:rPr>
          <w:rFonts w:ascii="Calibri"/>
          <w:spacing w:val="3"/>
          <w:sz w:val="20"/>
        </w:rPr>
        <w:t> </w:t>
      </w:r>
      <w:r>
        <w:rPr>
          <w:rFonts w:ascii="Calibri"/>
          <w:spacing w:val="-4"/>
          <w:sz w:val="20"/>
        </w:rPr>
        <w:t>from</w:t>
      </w:r>
      <w:r>
        <w:rPr>
          <w:rFonts w:ascii="Calibri"/>
          <w:spacing w:val="4"/>
          <w:sz w:val="20"/>
        </w:rPr>
        <w:t> </w:t>
      </w:r>
      <w:r>
        <w:rPr>
          <w:rFonts w:ascii="Calibri"/>
          <w:spacing w:val="-4"/>
          <w:sz w:val="20"/>
        </w:rPr>
        <w:t>Workday</w:t>
      </w:r>
    </w:p>
    <w:p>
      <w:pPr>
        <w:pStyle w:val="BodyText"/>
        <w:spacing w:before="117"/>
        <w:rPr>
          <w:rFonts w:ascii="Calibri"/>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477"/>
        <w:gridCol w:w="1143"/>
        <w:gridCol w:w="1143"/>
        <w:gridCol w:w="1143"/>
        <w:gridCol w:w="1144"/>
        <w:gridCol w:w="1143"/>
      </w:tblGrid>
      <w:tr>
        <w:trPr>
          <w:trHeight w:val="481" w:hRule="atLeast"/>
        </w:trPr>
        <w:tc>
          <w:tcPr>
            <w:tcW w:w="4477" w:type="dxa"/>
            <w:vMerge w:val="restart"/>
            <w:tcBorders>
              <w:bottom w:val="double" w:sz="8" w:space="0" w:color="000000"/>
              <w:right w:val="single" w:sz="8" w:space="0" w:color="000000"/>
            </w:tcBorders>
          </w:tcPr>
          <w:p>
            <w:pPr>
              <w:pStyle w:val="TableParagraph"/>
              <w:rPr>
                <w:rFonts w:ascii="Times New Roman"/>
                <w:sz w:val="20"/>
              </w:rPr>
            </w:pP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3" w:type="dxa"/>
            <w:vMerge w:val="restart"/>
            <w:tcBorders>
              <w:left w:val="single" w:sz="8" w:space="0" w:color="000000"/>
              <w:bottom w:val="nil"/>
              <w:right w:val="single" w:sz="8" w:space="0" w:color="000000"/>
            </w:tcBorders>
          </w:tcPr>
          <w:p>
            <w:pPr>
              <w:pStyle w:val="TableParagraph"/>
              <w:spacing w:before="3"/>
              <w:rPr>
                <w:sz w:val="20"/>
              </w:rPr>
            </w:pPr>
          </w:p>
          <w:p>
            <w:pPr>
              <w:pStyle w:val="TableParagraph"/>
              <w:spacing w:line="270" w:lineRule="atLeast"/>
              <w:ind w:left="280" w:hanging="113"/>
              <w:rPr>
                <w:b/>
                <w:sz w:val="20"/>
              </w:rPr>
            </w:pPr>
            <w:r>
              <w:rPr>
                <w:b/>
                <w:spacing w:val="-2"/>
                <w:sz w:val="20"/>
              </w:rPr>
              <w:t>Amended Budget</w:t>
            </w: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4" w:type="dxa"/>
            <w:vMerge w:val="restart"/>
            <w:tcBorders>
              <w:left w:val="single" w:sz="8" w:space="0" w:color="000000"/>
              <w:bottom w:val="nil"/>
              <w:right w:val="single" w:sz="8" w:space="0" w:color="000000"/>
            </w:tcBorders>
          </w:tcPr>
          <w:p>
            <w:pPr>
              <w:pStyle w:val="TableParagraph"/>
              <w:spacing w:before="46"/>
              <w:rPr>
                <w:sz w:val="20"/>
              </w:rPr>
            </w:pPr>
          </w:p>
          <w:p>
            <w:pPr>
              <w:pStyle w:val="TableParagraph"/>
              <w:ind w:left="315"/>
              <w:rPr>
                <w:b/>
                <w:sz w:val="20"/>
              </w:rPr>
            </w:pPr>
            <w:r>
              <w:rPr>
                <w:b/>
                <w:sz w:val="20"/>
                <w:u w:val="single"/>
              </w:rPr>
              <w:t>YTD</w:t>
            </w:r>
            <w:r>
              <w:rPr>
                <w:b/>
                <w:spacing w:val="5"/>
                <w:sz w:val="20"/>
                <w:u w:val="single"/>
              </w:rPr>
              <w:t> </w:t>
            </w:r>
            <w:r>
              <w:rPr>
                <w:b/>
                <w:spacing w:val="-10"/>
                <w:sz w:val="20"/>
                <w:u w:val="single"/>
              </w:rPr>
              <w:t>%</w:t>
            </w:r>
            <w:r>
              <w:rPr>
                <w:b/>
                <w:spacing w:val="40"/>
                <w:sz w:val="20"/>
                <w:u w:val="single"/>
              </w:rPr>
              <w:t> </w:t>
            </w:r>
          </w:p>
          <w:p>
            <w:pPr>
              <w:pStyle w:val="TableParagraph"/>
              <w:spacing w:line="226" w:lineRule="exact" w:before="27"/>
              <w:ind w:left="277"/>
              <w:rPr>
                <w:b/>
                <w:sz w:val="20"/>
              </w:rPr>
            </w:pPr>
            <w:r>
              <w:rPr>
                <w:b/>
                <w:spacing w:val="-2"/>
                <w:sz w:val="20"/>
                <w:u w:val="single"/>
              </w:rPr>
              <w:t>Budget</w:t>
            </w:r>
          </w:p>
        </w:tc>
        <w:tc>
          <w:tcPr>
            <w:tcW w:w="1143" w:type="dxa"/>
            <w:tcBorders>
              <w:left w:val="single" w:sz="8" w:space="0" w:color="000000"/>
              <w:bottom w:val="single" w:sz="6" w:space="0" w:color="000000"/>
            </w:tcBorders>
          </w:tcPr>
          <w:p>
            <w:pPr>
              <w:pStyle w:val="TableParagraph"/>
              <w:spacing w:before="18"/>
              <w:ind w:left="95"/>
              <w:jc w:val="center"/>
              <w:rPr>
                <w:b/>
                <w:sz w:val="20"/>
              </w:rPr>
            </w:pPr>
            <w:r>
              <w:rPr>
                <w:b/>
                <w:spacing w:val="-5"/>
                <w:sz w:val="20"/>
                <w:u w:val="single"/>
              </w:rPr>
              <w:t>YTD</w:t>
            </w:r>
            <w:r>
              <w:rPr>
                <w:b/>
                <w:spacing w:val="40"/>
                <w:sz w:val="20"/>
                <w:u w:val="single"/>
              </w:rPr>
              <w:t> </w:t>
            </w:r>
          </w:p>
          <w:p>
            <w:pPr>
              <w:pStyle w:val="TableParagraph"/>
              <w:spacing w:line="172" w:lineRule="exact" w:before="28"/>
              <w:ind w:left="48"/>
              <w:jc w:val="center"/>
              <w:rPr>
                <w:b/>
                <w:sz w:val="20"/>
              </w:rPr>
            </w:pPr>
            <w:r>
              <w:rPr>
                <w:b/>
                <w:sz w:val="20"/>
              </w:rPr>
              <w:t>Estimated</w:t>
            </w:r>
            <w:r>
              <w:rPr>
                <w:b/>
                <w:spacing w:val="13"/>
                <w:sz w:val="20"/>
              </w:rPr>
              <w:t> </w:t>
            </w:r>
            <w:r>
              <w:rPr>
                <w:b/>
                <w:spacing w:val="-10"/>
                <w:sz w:val="20"/>
              </w:rPr>
              <w:t>%</w:t>
            </w:r>
          </w:p>
        </w:tc>
      </w:tr>
      <w:tr>
        <w:trPr>
          <w:trHeight w:val="265" w:hRule="atLeast"/>
        </w:trPr>
        <w:tc>
          <w:tcPr>
            <w:tcW w:w="4477" w:type="dxa"/>
            <w:vMerge/>
            <w:tcBorders>
              <w:top w:val="nil"/>
              <w:bottom w:val="double" w:sz="8" w:space="0" w:color="000000"/>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21" w:lineRule="exact" w:before="24"/>
              <w:ind w:left="275"/>
              <w:rPr>
                <w:b/>
                <w:sz w:val="20"/>
              </w:rPr>
            </w:pPr>
            <w:r>
              <w:rPr>
                <w:b/>
                <w:spacing w:val="-2"/>
                <w:sz w:val="20"/>
              </w:rPr>
              <w:t>Actuals</w:t>
            </w:r>
          </w:p>
        </w:tc>
        <w:tc>
          <w:tcPr>
            <w:tcW w:w="1143" w:type="dxa"/>
            <w:vMerge/>
            <w:tcBorders>
              <w:top w:val="nil"/>
              <w:left w:val="single" w:sz="8" w:space="0" w:color="000000"/>
              <w:bottom w:val="nil"/>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21" w:lineRule="exact" w:before="24"/>
              <w:ind w:left="214"/>
              <w:rPr>
                <w:b/>
                <w:sz w:val="20"/>
              </w:rPr>
            </w:pPr>
            <w:r>
              <w:rPr>
                <w:b/>
                <w:spacing w:val="-2"/>
                <w:sz w:val="20"/>
              </w:rPr>
              <w:t>Variance</w:t>
            </w:r>
          </w:p>
        </w:tc>
        <w:tc>
          <w:tcPr>
            <w:tcW w:w="1144" w:type="dxa"/>
            <w:vMerge/>
            <w:tcBorders>
              <w:top w:val="nil"/>
              <w:left w:val="single" w:sz="8" w:space="0" w:color="000000"/>
              <w:bottom w:val="nil"/>
              <w:right w:val="single" w:sz="8" w:space="0" w:color="000000"/>
            </w:tcBorders>
          </w:tcPr>
          <w:p>
            <w:pPr>
              <w:rPr>
                <w:sz w:val="2"/>
                <w:szCs w:val="2"/>
              </w:rPr>
            </w:pPr>
          </w:p>
        </w:tc>
        <w:tc>
          <w:tcPr>
            <w:tcW w:w="1143" w:type="dxa"/>
            <w:vMerge w:val="restart"/>
            <w:tcBorders>
              <w:top w:val="single" w:sz="6" w:space="0" w:color="000000"/>
              <w:left w:val="single" w:sz="8" w:space="0" w:color="000000"/>
              <w:bottom w:val="double" w:sz="8" w:space="0" w:color="000000"/>
            </w:tcBorders>
          </w:tcPr>
          <w:p>
            <w:pPr>
              <w:pStyle w:val="TableParagraph"/>
              <w:spacing w:line="264" w:lineRule="auto" w:before="19"/>
              <w:ind w:left="170" w:right="120" w:firstLine="1"/>
              <w:jc w:val="center"/>
              <w:rPr>
                <w:b/>
                <w:sz w:val="20"/>
              </w:rPr>
            </w:pPr>
            <w:r>
              <w:rPr>
                <w:b/>
                <w:spacing w:val="-2"/>
                <w:sz w:val="20"/>
                <w:u w:val="single"/>
              </w:rPr>
              <w:t>Variance</w:t>
            </w:r>
            <w:r>
              <w:rPr>
                <w:b/>
                <w:spacing w:val="-2"/>
                <w:sz w:val="20"/>
                <w:u w:val="none"/>
              </w:rPr>
              <w:t> </w:t>
            </w:r>
            <w:r>
              <w:rPr>
                <w:b/>
                <w:sz w:val="20"/>
                <w:u w:val="single"/>
              </w:rPr>
              <w:t>YTD</w:t>
            </w:r>
            <w:r>
              <w:rPr>
                <w:b/>
                <w:spacing w:val="5"/>
                <w:sz w:val="20"/>
                <w:u w:val="single"/>
              </w:rPr>
              <w:t> </w:t>
            </w:r>
            <w:r>
              <w:rPr>
                <w:b/>
                <w:spacing w:val="-4"/>
                <w:sz w:val="20"/>
                <w:u w:val="single"/>
              </w:rPr>
              <w:t>May-</w:t>
            </w:r>
          </w:p>
          <w:p>
            <w:pPr>
              <w:pStyle w:val="TableParagraph"/>
              <w:spacing w:before="3"/>
              <w:ind w:left="50"/>
              <w:jc w:val="center"/>
              <w:rPr>
                <w:b/>
                <w:sz w:val="20"/>
              </w:rPr>
            </w:pPr>
            <w:r>
              <w:rPr>
                <w:b/>
                <w:spacing w:val="-4"/>
                <w:sz w:val="20"/>
                <w:u w:val="single"/>
              </w:rPr>
              <w:t>2026</w:t>
            </w:r>
          </w:p>
        </w:tc>
      </w:tr>
      <w:tr>
        <w:trPr>
          <w:trHeight w:val="517" w:hRule="atLeast"/>
        </w:trPr>
        <w:tc>
          <w:tcPr>
            <w:tcW w:w="4477" w:type="dxa"/>
            <w:vMerge/>
            <w:tcBorders>
              <w:top w:val="nil"/>
              <w:bottom w:val="double" w:sz="8" w:space="0" w:color="000000"/>
              <w:right w:val="single" w:sz="8" w:space="0" w:color="000000"/>
            </w:tcBorders>
          </w:tcPr>
          <w:p>
            <w:pPr>
              <w:rPr>
                <w:sz w:val="2"/>
                <w:szCs w:val="2"/>
              </w:rPr>
            </w:pPr>
          </w:p>
        </w:tc>
        <w:tc>
          <w:tcPr>
            <w:tcW w:w="1143" w:type="dxa"/>
            <w:tcBorders>
              <w:top w:val="nil"/>
              <w:left w:val="single" w:sz="8" w:space="0" w:color="000000"/>
              <w:bottom w:val="double" w:sz="8" w:space="0" w:color="000000"/>
              <w:right w:val="single" w:sz="8" w:space="0" w:color="000000"/>
            </w:tcBorders>
          </w:tcPr>
          <w:p>
            <w:pPr>
              <w:pStyle w:val="TableParagraph"/>
              <w:spacing w:line="207" w:lineRule="exact"/>
              <w:ind w:left="42" w:right="3"/>
              <w:jc w:val="center"/>
              <w:rPr>
                <w:b/>
                <w:sz w:val="20"/>
              </w:rPr>
            </w:pPr>
            <w:r>
              <w:rPr>
                <w:b/>
                <w:sz w:val="20"/>
                <w:u w:val="single"/>
              </w:rPr>
              <w:t>YTD</w:t>
            </w:r>
            <w:r>
              <w:rPr>
                <w:b/>
                <w:spacing w:val="5"/>
                <w:sz w:val="20"/>
                <w:u w:val="single"/>
              </w:rPr>
              <w:t> </w:t>
            </w:r>
            <w:r>
              <w:rPr>
                <w:b/>
                <w:spacing w:val="-4"/>
                <w:sz w:val="20"/>
                <w:u w:val="single"/>
              </w:rPr>
              <w:t>May-</w:t>
            </w:r>
          </w:p>
          <w:p>
            <w:pPr>
              <w:pStyle w:val="TableParagraph"/>
              <w:spacing w:before="27"/>
              <w:ind w:left="42"/>
              <w:jc w:val="center"/>
              <w:rPr>
                <w:b/>
                <w:sz w:val="20"/>
              </w:rPr>
            </w:pPr>
            <w:r>
              <w:rPr>
                <w:b/>
                <w:spacing w:val="-4"/>
                <w:sz w:val="20"/>
                <w:u w:val="single"/>
              </w:rPr>
              <w:t>2026</w:t>
            </w:r>
          </w:p>
        </w:tc>
        <w:tc>
          <w:tcPr>
            <w:tcW w:w="1143"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80"/>
              <w:rPr>
                <w:b/>
                <w:sz w:val="20"/>
              </w:rPr>
            </w:pPr>
            <w:r>
              <w:rPr>
                <w:b/>
                <w:spacing w:val="-2"/>
                <w:sz w:val="20"/>
                <w:u w:val="single"/>
              </w:rPr>
              <w:t>FY2026</w:t>
            </w:r>
          </w:p>
        </w:tc>
        <w:tc>
          <w:tcPr>
            <w:tcW w:w="1143"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79"/>
              <w:rPr>
                <w:b/>
                <w:sz w:val="20"/>
              </w:rPr>
            </w:pPr>
            <w:r>
              <w:rPr>
                <w:b/>
                <w:spacing w:val="-2"/>
                <w:sz w:val="20"/>
                <w:u w:val="single"/>
              </w:rPr>
              <w:t>FY2026</w:t>
            </w:r>
          </w:p>
        </w:tc>
        <w:tc>
          <w:tcPr>
            <w:tcW w:w="1144"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79"/>
              <w:rPr>
                <w:b/>
                <w:sz w:val="20"/>
              </w:rPr>
            </w:pPr>
            <w:r>
              <w:rPr>
                <w:b/>
                <w:spacing w:val="-2"/>
                <w:sz w:val="20"/>
                <w:u w:val="single"/>
              </w:rPr>
              <w:t>FY2026</w:t>
            </w:r>
          </w:p>
        </w:tc>
        <w:tc>
          <w:tcPr>
            <w:tcW w:w="1143" w:type="dxa"/>
            <w:vMerge/>
            <w:tcBorders>
              <w:top w:val="nil"/>
              <w:left w:val="single" w:sz="8" w:space="0" w:color="000000"/>
              <w:bottom w:val="double" w:sz="8" w:space="0" w:color="000000"/>
            </w:tcBorders>
          </w:tcPr>
          <w:p>
            <w:pPr>
              <w:rPr>
                <w:sz w:val="2"/>
                <w:szCs w:val="2"/>
              </w:rPr>
            </w:pPr>
          </w:p>
        </w:tc>
      </w:tr>
      <w:tr>
        <w:trPr>
          <w:trHeight w:val="252" w:hRule="atLeast"/>
        </w:trPr>
        <w:tc>
          <w:tcPr>
            <w:tcW w:w="4477" w:type="dxa"/>
            <w:tcBorders>
              <w:top w:val="double" w:sz="8" w:space="0" w:color="000000"/>
              <w:bottom w:val="single" w:sz="8" w:space="0" w:color="000000"/>
              <w:right w:val="single" w:sz="8" w:space="0" w:color="000000"/>
            </w:tcBorders>
          </w:tcPr>
          <w:p>
            <w:pPr>
              <w:pStyle w:val="TableParagraph"/>
              <w:spacing w:line="231" w:lineRule="exact" w:before="1"/>
              <w:ind w:left="30"/>
              <w:rPr>
                <w:b/>
                <w:sz w:val="20"/>
              </w:rPr>
            </w:pPr>
            <w:r>
              <w:rPr>
                <w:b/>
                <w:sz w:val="20"/>
              </w:rPr>
              <w:t>PJ1000519</w:t>
            </w:r>
            <w:r>
              <w:rPr>
                <w:b/>
                <w:spacing w:val="9"/>
                <w:sz w:val="20"/>
              </w:rPr>
              <w:t> </w:t>
            </w:r>
            <w:r>
              <w:rPr>
                <w:b/>
                <w:sz w:val="20"/>
              </w:rPr>
              <w:t>Library</w:t>
            </w:r>
            <w:r>
              <w:rPr>
                <w:b/>
                <w:spacing w:val="9"/>
                <w:sz w:val="20"/>
              </w:rPr>
              <w:t> </w:t>
            </w:r>
            <w:r>
              <w:rPr>
                <w:b/>
                <w:sz w:val="20"/>
              </w:rPr>
              <w:t>ARM01</w:t>
            </w:r>
            <w:r>
              <w:rPr>
                <w:b/>
                <w:spacing w:val="10"/>
                <w:sz w:val="20"/>
              </w:rPr>
              <w:t> </w:t>
            </w:r>
            <w:r>
              <w:rPr>
                <w:b/>
                <w:sz w:val="20"/>
              </w:rPr>
              <w:t>Bldg</w:t>
            </w:r>
            <w:r>
              <w:rPr>
                <w:b/>
                <w:spacing w:val="9"/>
                <w:sz w:val="20"/>
              </w:rPr>
              <w:t> </w:t>
            </w:r>
            <w:r>
              <w:rPr>
                <w:b/>
                <w:sz w:val="20"/>
              </w:rPr>
              <w:t>Mx</w:t>
            </w:r>
            <w:r>
              <w:rPr>
                <w:b/>
                <w:spacing w:val="10"/>
                <w:sz w:val="20"/>
              </w:rPr>
              <w:t> </w:t>
            </w:r>
            <w:r>
              <w:rPr>
                <w:b/>
                <w:spacing w:val="-5"/>
                <w:sz w:val="20"/>
              </w:rPr>
              <w:t>Exp</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69"/>
              <w:jc w:val="right"/>
              <w:rPr>
                <w:sz w:val="20"/>
              </w:rPr>
            </w:pPr>
            <w:r>
              <w:rPr>
                <w:spacing w:val="-2"/>
                <w:sz w:val="20"/>
              </w:rPr>
              <w:t>78,806</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69"/>
              <w:jc w:val="right"/>
              <w:rPr>
                <w:sz w:val="20"/>
              </w:rPr>
            </w:pPr>
            <w:r>
              <w:rPr>
                <w:spacing w:val="-2"/>
                <w:sz w:val="20"/>
              </w:rPr>
              <w:t>325,000</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70"/>
              <w:jc w:val="right"/>
              <w:rPr>
                <w:sz w:val="20"/>
              </w:rPr>
            </w:pPr>
            <w:r>
              <w:rPr>
                <w:spacing w:val="-2"/>
                <w:sz w:val="20"/>
              </w:rPr>
              <w:t>246,194</w:t>
            </w:r>
          </w:p>
        </w:tc>
        <w:tc>
          <w:tcPr>
            <w:tcW w:w="1144"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72"/>
              <w:jc w:val="right"/>
              <w:rPr>
                <w:sz w:val="20"/>
              </w:rPr>
            </w:pPr>
            <w:r>
              <w:rPr>
                <w:spacing w:val="-5"/>
                <w:sz w:val="20"/>
              </w:rPr>
              <w:t>24%</w:t>
            </w:r>
          </w:p>
        </w:tc>
        <w:tc>
          <w:tcPr>
            <w:tcW w:w="1143" w:type="dxa"/>
            <w:tcBorders>
              <w:top w:val="double" w:sz="8" w:space="0" w:color="000000"/>
              <w:left w:val="single" w:sz="8" w:space="0" w:color="000000"/>
              <w:bottom w:val="single" w:sz="8" w:space="0" w:color="000000"/>
            </w:tcBorders>
            <w:shd w:val="clear" w:color="auto" w:fill="FFC6CE"/>
          </w:tcPr>
          <w:p>
            <w:pPr>
              <w:pStyle w:val="TableParagraph"/>
              <w:spacing w:line="231" w:lineRule="exact" w:before="1"/>
              <w:ind w:right="-15"/>
              <w:jc w:val="right"/>
              <w:rPr>
                <w:sz w:val="20"/>
              </w:rPr>
            </w:pPr>
            <w:r>
              <w:rPr>
                <w:color w:val="9C0005"/>
                <w:spacing w:val="-2"/>
                <w:sz w:val="20"/>
              </w:rPr>
              <w:t>41.81%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PJ1000520</w:t>
            </w:r>
            <w:r>
              <w:rPr>
                <w:b/>
                <w:spacing w:val="9"/>
                <w:sz w:val="20"/>
              </w:rPr>
              <w:t> </w:t>
            </w:r>
            <w:r>
              <w:rPr>
                <w:b/>
                <w:sz w:val="20"/>
              </w:rPr>
              <w:t>Library</w:t>
            </w:r>
            <w:r>
              <w:rPr>
                <w:b/>
                <w:spacing w:val="9"/>
                <w:sz w:val="20"/>
              </w:rPr>
              <w:t> </w:t>
            </w:r>
            <w:r>
              <w:rPr>
                <w:b/>
                <w:sz w:val="20"/>
              </w:rPr>
              <w:t>ARM02</w:t>
            </w:r>
            <w:r>
              <w:rPr>
                <w:b/>
                <w:spacing w:val="9"/>
                <w:sz w:val="20"/>
              </w:rPr>
              <w:t> </w:t>
            </w:r>
            <w:r>
              <w:rPr>
                <w:b/>
                <w:sz w:val="20"/>
              </w:rPr>
              <w:t>Copier</w:t>
            </w:r>
            <w:r>
              <w:rPr>
                <w:b/>
                <w:spacing w:val="8"/>
                <w:sz w:val="20"/>
              </w:rPr>
              <w:t> </w:t>
            </w:r>
            <w:r>
              <w:rPr>
                <w:b/>
                <w:sz w:val="20"/>
              </w:rPr>
              <w:t>&amp;</w:t>
            </w:r>
            <w:r>
              <w:rPr>
                <w:b/>
                <w:spacing w:val="9"/>
                <w:sz w:val="20"/>
              </w:rPr>
              <w:t> </w:t>
            </w:r>
            <w:r>
              <w:rPr>
                <w:b/>
                <w:sz w:val="20"/>
              </w:rPr>
              <w:t>Equip</w:t>
            </w:r>
            <w:r>
              <w:rPr>
                <w:b/>
                <w:spacing w:val="11"/>
                <w:sz w:val="20"/>
              </w:rPr>
              <w:t> </w:t>
            </w:r>
            <w:r>
              <w:rPr>
                <w:b/>
                <w:spacing w:val="-5"/>
                <w:sz w:val="20"/>
              </w:rPr>
              <w:t>Exp</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40,500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40,500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PJ1000521</w:t>
            </w:r>
            <w:r>
              <w:rPr>
                <w:b/>
                <w:spacing w:val="10"/>
                <w:sz w:val="20"/>
              </w:rPr>
              <w:t> </w:t>
            </w:r>
            <w:r>
              <w:rPr>
                <w:b/>
                <w:sz w:val="20"/>
              </w:rPr>
              <w:t>Library</w:t>
            </w:r>
            <w:r>
              <w:rPr>
                <w:b/>
                <w:spacing w:val="10"/>
                <w:sz w:val="20"/>
              </w:rPr>
              <w:t> </w:t>
            </w:r>
            <w:r>
              <w:rPr>
                <w:b/>
                <w:sz w:val="20"/>
              </w:rPr>
              <w:t>ARM03</w:t>
            </w:r>
            <w:r>
              <w:rPr>
                <w:b/>
                <w:spacing w:val="10"/>
                <w:sz w:val="20"/>
              </w:rPr>
              <w:t> </w:t>
            </w:r>
            <w:r>
              <w:rPr>
                <w:b/>
                <w:sz w:val="20"/>
              </w:rPr>
              <w:t>T&amp;I</w:t>
            </w:r>
            <w:r>
              <w:rPr>
                <w:b/>
                <w:spacing w:val="11"/>
                <w:sz w:val="20"/>
              </w:rPr>
              <w:t> </w:t>
            </w:r>
            <w:r>
              <w:rPr>
                <w:b/>
                <w:spacing w:val="-2"/>
                <w:sz w:val="20"/>
              </w:rPr>
              <w:t>Operations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328,021</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771,130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443,109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2.09%</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PJ1000522</w:t>
            </w:r>
            <w:r>
              <w:rPr>
                <w:b/>
                <w:spacing w:val="10"/>
                <w:sz w:val="20"/>
              </w:rPr>
              <w:t> </w:t>
            </w:r>
            <w:r>
              <w:rPr>
                <w:b/>
                <w:sz w:val="20"/>
              </w:rPr>
              <w:t>Library</w:t>
            </w:r>
            <w:r>
              <w:rPr>
                <w:b/>
                <w:spacing w:val="10"/>
                <w:sz w:val="20"/>
              </w:rPr>
              <w:t> </w:t>
            </w:r>
            <w:r>
              <w:rPr>
                <w:b/>
                <w:sz w:val="20"/>
              </w:rPr>
              <w:t>ARM03</w:t>
            </w:r>
            <w:r>
              <w:rPr>
                <w:b/>
                <w:spacing w:val="10"/>
                <w:sz w:val="20"/>
              </w:rPr>
              <w:t> </w:t>
            </w:r>
            <w:r>
              <w:rPr>
                <w:b/>
                <w:sz w:val="20"/>
              </w:rPr>
              <w:t>T&amp;I</w:t>
            </w:r>
            <w:r>
              <w:rPr>
                <w:b/>
                <w:spacing w:val="11"/>
                <w:sz w:val="20"/>
              </w:rPr>
              <w:t> </w:t>
            </w:r>
            <w:r>
              <w:rPr>
                <w:b/>
                <w:spacing w:val="-2"/>
                <w:sz w:val="20"/>
              </w:rPr>
              <w:t>Services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357,870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357,870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PJ1000524</w:t>
            </w:r>
            <w:r>
              <w:rPr>
                <w:b/>
                <w:spacing w:val="11"/>
                <w:sz w:val="20"/>
              </w:rPr>
              <w:t> </w:t>
            </w:r>
            <w:r>
              <w:rPr>
                <w:b/>
                <w:sz w:val="20"/>
              </w:rPr>
              <w:t>Library</w:t>
            </w:r>
            <w:r>
              <w:rPr>
                <w:b/>
                <w:spacing w:val="12"/>
                <w:sz w:val="20"/>
              </w:rPr>
              <w:t> </w:t>
            </w:r>
            <w:r>
              <w:rPr>
                <w:b/>
                <w:sz w:val="20"/>
              </w:rPr>
              <w:t>ARM05</w:t>
            </w:r>
            <w:r>
              <w:rPr>
                <w:b/>
                <w:spacing w:val="12"/>
                <w:sz w:val="20"/>
              </w:rPr>
              <w:t> </w:t>
            </w:r>
            <w:r>
              <w:rPr>
                <w:b/>
                <w:spacing w:val="-2"/>
                <w:sz w:val="20"/>
              </w:rPr>
              <w:t>Infrastructure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78,628</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130,000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51,372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60%</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45.16%</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PJ1000525</w:t>
            </w:r>
            <w:r>
              <w:rPr>
                <w:b/>
                <w:spacing w:val="11"/>
                <w:sz w:val="20"/>
              </w:rPr>
              <w:t> </w:t>
            </w:r>
            <w:r>
              <w:rPr>
                <w:b/>
                <w:sz w:val="20"/>
              </w:rPr>
              <w:t>Library</w:t>
            </w:r>
            <w:r>
              <w:rPr>
                <w:b/>
                <w:spacing w:val="12"/>
                <w:sz w:val="20"/>
              </w:rPr>
              <w:t> </w:t>
            </w:r>
            <w:r>
              <w:rPr>
                <w:b/>
                <w:sz w:val="20"/>
              </w:rPr>
              <w:t>ARM05</w:t>
            </w:r>
            <w:r>
              <w:rPr>
                <w:b/>
                <w:spacing w:val="12"/>
                <w:sz w:val="20"/>
              </w:rPr>
              <w:t> </w:t>
            </w:r>
            <w:r>
              <w:rPr>
                <w:b/>
                <w:sz w:val="20"/>
              </w:rPr>
              <w:t>Network</w:t>
            </w:r>
            <w:r>
              <w:rPr>
                <w:b/>
                <w:spacing w:val="11"/>
                <w:sz w:val="20"/>
              </w:rPr>
              <w:t> </w:t>
            </w:r>
            <w:r>
              <w:rPr>
                <w:b/>
                <w:spacing w:val="-2"/>
                <w:sz w:val="20"/>
              </w:rPr>
              <w:t>Security</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230,000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230,000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2" w:hRule="atLeast"/>
        </w:trPr>
        <w:tc>
          <w:tcPr>
            <w:tcW w:w="4477" w:type="dxa"/>
            <w:tcBorders>
              <w:top w:val="single" w:sz="8" w:space="0" w:color="000000"/>
              <w:right w:val="single" w:sz="8" w:space="0" w:color="000000"/>
            </w:tcBorders>
          </w:tcPr>
          <w:p>
            <w:pPr>
              <w:pStyle w:val="TableParagraph"/>
              <w:spacing w:line="238" w:lineRule="exact" w:before="4"/>
              <w:ind w:left="30"/>
              <w:rPr>
                <w:b/>
                <w:sz w:val="20"/>
              </w:rPr>
            </w:pPr>
            <w:r>
              <w:rPr>
                <w:b/>
                <w:sz w:val="20"/>
              </w:rPr>
              <w:t>Total</w:t>
            </w:r>
            <w:r>
              <w:rPr>
                <w:b/>
                <w:spacing w:val="8"/>
                <w:sz w:val="20"/>
              </w:rPr>
              <w:t> </w:t>
            </w:r>
            <w:r>
              <w:rPr>
                <w:b/>
                <w:sz w:val="20"/>
              </w:rPr>
              <w:t>Annual</w:t>
            </w:r>
            <w:r>
              <w:rPr>
                <w:b/>
                <w:spacing w:val="8"/>
                <w:sz w:val="20"/>
              </w:rPr>
              <w:t> </w:t>
            </w:r>
            <w:r>
              <w:rPr>
                <w:b/>
                <w:sz w:val="20"/>
              </w:rPr>
              <w:t>Repair</w:t>
            </w:r>
            <w:r>
              <w:rPr>
                <w:b/>
                <w:spacing w:val="8"/>
                <w:sz w:val="20"/>
              </w:rPr>
              <w:t> </w:t>
            </w:r>
            <w:r>
              <w:rPr>
                <w:b/>
                <w:sz w:val="20"/>
              </w:rPr>
              <w:t>and</w:t>
            </w:r>
            <w:r>
              <w:rPr>
                <w:b/>
                <w:spacing w:val="10"/>
                <w:sz w:val="20"/>
              </w:rPr>
              <w:t> </w:t>
            </w:r>
            <w:r>
              <w:rPr>
                <w:b/>
                <w:spacing w:val="-2"/>
                <w:sz w:val="20"/>
              </w:rPr>
              <w:t>Maintenance</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69"/>
              <w:jc w:val="right"/>
              <w:rPr>
                <w:b/>
                <w:sz w:val="20"/>
              </w:rPr>
            </w:pPr>
            <w:r>
              <w:rPr>
                <w:b/>
                <w:spacing w:val="-2"/>
                <w:sz w:val="20"/>
              </w:rPr>
              <w:t>485,454</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69"/>
              <w:jc w:val="right"/>
              <w:rPr>
                <w:b/>
                <w:sz w:val="20"/>
              </w:rPr>
            </w:pPr>
            <w:r>
              <w:rPr>
                <w:b/>
                <w:spacing w:val="-2"/>
                <w:sz w:val="20"/>
              </w:rPr>
              <w:t>1,854,500</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70"/>
              <w:jc w:val="right"/>
              <w:rPr>
                <w:b/>
                <w:sz w:val="20"/>
              </w:rPr>
            </w:pPr>
            <w:r>
              <w:rPr>
                <w:b/>
                <w:spacing w:val="-2"/>
                <w:sz w:val="20"/>
              </w:rPr>
              <w:t>1,369,046</w:t>
            </w:r>
          </w:p>
        </w:tc>
        <w:tc>
          <w:tcPr>
            <w:tcW w:w="1144" w:type="dxa"/>
            <w:tcBorders>
              <w:top w:val="single" w:sz="8" w:space="0" w:color="000000"/>
              <w:left w:val="single" w:sz="8" w:space="0" w:color="000000"/>
              <w:right w:val="single" w:sz="8" w:space="0" w:color="000000"/>
            </w:tcBorders>
          </w:tcPr>
          <w:p>
            <w:pPr>
              <w:pStyle w:val="TableParagraph"/>
              <w:spacing w:line="238" w:lineRule="exact" w:before="4"/>
              <w:ind w:right="72"/>
              <w:jc w:val="right"/>
              <w:rPr>
                <w:b/>
                <w:sz w:val="20"/>
              </w:rPr>
            </w:pPr>
            <w:r>
              <w:rPr>
                <w:b/>
                <w:spacing w:val="-5"/>
                <w:sz w:val="20"/>
              </w:rPr>
              <w:t>26%</w:t>
            </w:r>
          </w:p>
        </w:tc>
        <w:tc>
          <w:tcPr>
            <w:tcW w:w="1143" w:type="dxa"/>
            <w:tcBorders>
              <w:top w:val="single" w:sz="8" w:space="0" w:color="000000"/>
              <w:left w:val="single" w:sz="8" w:space="0" w:color="000000"/>
            </w:tcBorders>
            <w:shd w:val="clear" w:color="auto" w:fill="FFC6CE"/>
          </w:tcPr>
          <w:p>
            <w:pPr>
              <w:pStyle w:val="TableParagraph"/>
              <w:spacing w:line="238" w:lineRule="exact" w:before="4"/>
              <w:ind w:right="-15"/>
              <w:jc w:val="right"/>
              <w:rPr>
                <w:b/>
                <w:sz w:val="20"/>
              </w:rPr>
            </w:pPr>
            <w:r>
              <w:rPr>
                <w:b/>
                <w:color w:val="9C0005"/>
                <w:spacing w:val="-2"/>
                <w:sz w:val="20"/>
              </w:rPr>
              <w:t>37.17%</w:t>
            </w:r>
          </w:p>
        </w:tc>
      </w:tr>
    </w:tbl>
    <w:p>
      <w:pPr>
        <w:pStyle w:val="TableParagraph"/>
        <w:spacing w:after="0" w:line="238" w:lineRule="exact"/>
        <w:jc w:val="right"/>
        <w:rPr>
          <w:b/>
          <w:sz w:val="20"/>
        </w:rPr>
        <w:sectPr>
          <w:footerReference w:type="default" r:id="rId54"/>
          <w:pgSz w:w="12240" w:h="15840"/>
          <w:pgMar w:header="0" w:footer="0" w:top="380" w:bottom="280" w:left="720" w:right="720"/>
        </w:sectPr>
      </w:pPr>
    </w:p>
    <w:p>
      <w:pPr>
        <w:spacing w:before="82"/>
        <w:ind w:left="360" w:right="1" w:firstLine="0"/>
        <w:jc w:val="center"/>
        <w:rPr>
          <w:rFonts w:ascii="Calibri"/>
          <w:sz w:val="13"/>
        </w:rPr>
      </w:pPr>
      <w:bookmarkStart w:name="Detailed Capital Project Report from Wor" w:id="18"/>
      <w:bookmarkEnd w:id="18"/>
      <w:r>
        <w:rPr/>
      </w:r>
      <w:r>
        <w:rPr>
          <w:rFonts w:ascii="Calibri"/>
          <w:spacing w:val="-2"/>
          <w:sz w:val="13"/>
        </w:rPr>
        <w:t>Detailed Capital Project</w:t>
      </w:r>
      <w:r>
        <w:rPr>
          <w:rFonts w:ascii="Calibri"/>
          <w:spacing w:val="-1"/>
          <w:sz w:val="13"/>
        </w:rPr>
        <w:t> </w:t>
      </w:r>
      <w:r>
        <w:rPr>
          <w:rFonts w:ascii="Calibri"/>
          <w:spacing w:val="-2"/>
          <w:sz w:val="13"/>
        </w:rPr>
        <w:t>report from</w:t>
      </w:r>
      <w:r>
        <w:rPr>
          <w:rFonts w:ascii="Calibri"/>
          <w:sz w:val="13"/>
        </w:rPr>
        <w:t> </w:t>
      </w:r>
      <w:r>
        <w:rPr>
          <w:rFonts w:ascii="Calibri"/>
          <w:spacing w:val="-2"/>
          <w:sz w:val="13"/>
        </w:rPr>
        <w:t>Workday</w:t>
      </w:r>
    </w:p>
    <w:p>
      <w:pPr>
        <w:spacing w:before="24"/>
        <w:ind w:left="360" w:right="0" w:firstLine="0"/>
        <w:jc w:val="center"/>
        <w:rPr>
          <w:rFonts w:ascii="Calibri"/>
          <w:sz w:val="13"/>
        </w:rPr>
      </w:pPr>
      <w:r>
        <w:rPr>
          <w:rFonts w:ascii="Calibri"/>
          <w:spacing w:val="-2"/>
          <w:sz w:val="13"/>
        </w:rPr>
        <w:t>Approved</w:t>
      </w:r>
      <w:r>
        <w:rPr>
          <w:rFonts w:ascii="Calibri"/>
          <w:spacing w:val="-3"/>
          <w:sz w:val="13"/>
        </w:rPr>
        <w:t> </w:t>
      </w:r>
      <w:r>
        <w:rPr>
          <w:rFonts w:ascii="Calibri"/>
          <w:spacing w:val="-2"/>
          <w:sz w:val="13"/>
        </w:rPr>
        <w:t>Total</w:t>
      </w:r>
      <w:r>
        <w:rPr>
          <w:rFonts w:ascii="Calibri"/>
          <w:spacing w:val="-3"/>
          <w:sz w:val="13"/>
        </w:rPr>
        <w:t> </w:t>
      </w:r>
      <w:r>
        <w:rPr>
          <w:rFonts w:ascii="Calibri"/>
          <w:spacing w:val="-2"/>
          <w:sz w:val="13"/>
        </w:rPr>
        <w:t>Project Cost</w:t>
      </w:r>
      <w:r>
        <w:rPr>
          <w:rFonts w:ascii="Calibri"/>
          <w:spacing w:val="-3"/>
          <w:sz w:val="13"/>
        </w:rPr>
        <w:t> </w:t>
      </w:r>
      <w:r>
        <w:rPr>
          <w:rFonts w:ascii="Calibri"/>
          <w:spacing w:val="-2"/>
          <w:sz w:val="13"/>
        </w:rPr>
        <w:t>manually</w:t>
      </w:r>
      <w:r>
        <w:rPr>
          <w:rFonts w:ascii="Calibri"/>
          <w:sz w:val="13"/>
        </w:rPr>
        <w:t> </w:t>
      </w:r>
      <w:r>
        <w:rPr>
          <w:rFonts w:ascii="Calibri"/>
          <w:spacing w:val="-2"/>
          <w:sz w:val="13"/>
        </w:rPr>
        <w:t>added due</w:t>
      </w:r>
      <w:r>
        <w:rPr>
          <w:rFonts w:ascii="Calibri"/>
          <w:spacing w:val="-1"/>
          <w:sz w:val="13"/>
        </w:rPr>
        <w:t> </w:t>
      </w:r>
      <w:r>
        <w:rPr>
          <w:rFonts w:ascii="Calibri"/>
          <w:spacing w:val="-2"/>
          <w:sz w:val="13"/>
        </w:rPr>
        <w:t>to</w:t>
      </w:r>
      <w:r>
        <w:rPr>
          <w:rFonts w:ascii="Calibri"/>
          <w:sz w:val="13"/>
        </w:rPr>
        <w:t> </w:t>
      </w:r>
      <w:r>
        <w:rPr>
          <w:rFonts w:ascii="Calibri"/>
          <w:spacing w:val="-2"/>
          <w:sz w:val="13"/>
        </w:rPr>
        <w:t>data</w:t>
      </w:r>
      <w:r>
        <w:rPr>
          <w:rFonts w:ascii="Calibri"/>
          <w:sz w:val="13"/>
        </w:rPr>
        <w:t> </w:t>
      </w:r>
      <w:r>
        <w:rPr>
          <w:rFonts w:ascii="Calibri"/>
          <w:spacing w:val="-2"/>
          <w:sz w:val="13"/>
        </w:rPr>
        <w:t>limitations</w:t>
      </w:r>
    </w:p>
    <w:p>
      <w:pPr>
        <w:pStyle w:val="BodyText"/>
        <w:spacing w:before="50"/>
        <w:rPr>
          <w:rFonts w:ascii="Calibri"/>
          <w:sz w:val="20"/>
        </w:rPr>
      </w:pPr>
    </w:p>
    <w:tbl>
      <w:tblPr>
        <w:tblW w:w="0" w:type="auto"/>
        <w:jc w:val="left"/>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05"/>
        <w:gridCol w:w="764"/>
        <w:gridCol w:w="768"/>
        <w:gridCol w:w="768"/>
        <w:gridCol w:w="768"/>
        <w:gridCol w:w="768"/>
        <w:gridCol w:w="768"/>
        <w:gridCol w:w="767"/>
        <w:gridCol w:w="768"/>
        <w:gridCol w:w="783"/>
        <w:gridCol w:w="756"/>
        <w:gridCol w:w="772"/>
        <w:gridCol w:w="766"/>
        <w:gridCol w:w="768"/>
      </w:tblGrid>
      <w:tr>
        <w:trPr>
          <w:trHeight w:val="528" w:hRule="atLeast"/>
        </w:trPr>
        <w:tc>
          <w:tcPr>
            <w:tcW w:w="3705" w:type="dxa"/>
            <w:vMerge w:val="restart"/>
            <w:tcBorders>
              <w:bottom w:val="single" w:sz="6" w:space="0" w:color="000000"/>
            </w:tcBorders>
          </w:tcPr>
          <w:p>
            <w:pPr>
              <w:pStyle w:val="TableParagraph"/>
              <w:rPr>
                <w:rFonts w:ascii="Times New Roman"/>
                <w:sz w:val="12"/>
              </w:rPr>
            </w:pPr>
          </w:p>
        </w:tc>
        <w:tc>
          <w:tcPr>
            <w:tcW w:w="5371" w:type="dxa"/>
            <w:gridSpan w:val="7"/>
            <w:tcBorders>
              <w:bottom w:val="single" w:sz="6" w:space="0" w:color="000000"/>
            </w:tcBorders>
          </w:tcPr>
          <w:p>
            <w:pPr>
              <w:pStyle w:val="TableParagraph"/>
              <w:rPr>
                <w:sz w:val="13"/>
              </w:rPr>
            </w:pPr>
          </w:p>
          <w:p>
            <w:pPr>
              <w:pStyle w:val="TableParagraph"/>
              <w:spacing w:before="50"/>
              <w:rPr>
                <w:sz w:val="13"/>
              </w:rPr>
            </w:pPr>
          </w:p>
          <w:p>
            <w:pPr>
              <w:pStyle w:val="TableParagraph"/>
              <w:spacing w:line="141" w:lineRule="exact"/>
              <w:ind w:left="34"/>
              <w:jc w:val="center"/>
              <w:rPr>
                <w:b/>
                <w:sz w:val="13"/>
              </w:rPr>
            </w:pPr>
            <w:r>
              <w:rPr>
                <w:b/>
                <w:sz w:val="13"/>
              </w:rPr>
              <mc:AlternateContent>
                <mc:Choice Requires="wps">
                  <w:drawing>
                    <wp:anchor distT="0" distB="0" distL="0" distR="0" allowOverlap="1" layoutInCell="1" locked="0" behindDoc="0" simplePos="0" relativeHeight="15735296">
                      <wp:simplePos x="0" y="0"/>
                      <wp:positionH relativeFrom="column">
                        <wp:posOffset>1486788</wp:posOffset>
                      </wp:positionH>
                      <wp:positionV relativeFrom="paragraph">
                        <wp:posOffset>-203086</wp:posOffset>
                      </wp:positionV>
                      <wp:extent cx="2507615" cy="15938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507615" cy="1593850"/>
                                <a:chExt cx="2507615" cy="1593850"/>
                              </a:xfrm>
                            </wpg:grpSpPr>
                            <pic:pic>
                              <pic:nvPicPr>
                                <pic:cNvPr id="45" name="Image 45"/>
                                <pic:cNvPicPr/>
                              </pic:nvPicPr>
                              <pic:blipFill>
                                <a:blip r:embed="rId56" cstate="print"/>
                                <a:stretch>
                                  <a:fillRect/>
                                </a:stretch>
                              </pic:blipFill>
                              <pic:spPr>
                                <a:xfrm>
                                  <a:off x="0" y="0"/>
                                  <a:ext cx="2507360" cy="1593596"/>
                                </a:xfrm>
                                <a:prstGeom prst="rect">
                                  <a:avLst/>
                                </a:prstGeom>
                              </pic:spPr>
                            </pic:pic>
                          </wpg:wgp>
                        </a:graphicData>
                      </a:graphic>
                    </wp:anchor>
                  </w:drawing>
                </mc:Choice>
                <mc:Fallback>
                  <w:pict>
                    <v:group style="position:absolute;margin-left:117.07pt;margin-top:-15.991042pt;width:197.45pt;height:125.5pt;mso-position-horizontal-relative:column;mso-position-vertical-relative:paragraph;z-index:15735296" id="docshapegroup21" coordorigin="2341,-320" coordsize="3949,2510">
                      <v:shape style="position:absolute;left:2341;top:-320;width:3949;height:2510" type="#_x0000_t75" id="docshape22" stroked="false">
                        <v:imagedata r:id="rId56" o:title=""/>
                      </v:shape>
                      <w10:wrap type="none"/>
                    </v:group>
                  </w:pict>
                </mc:Fallback>
              </mc:AlternateContent>
            </w:r>
            <w:r>
              <w:rPr>
                <w:b/>
                <w:spacing w:val="-2"/>
                <w:sz w:val="13"/>
              </w:rPr>
              <w:t>Prior Year</w:t>
            </w:r>
            <w:r>
              <w:rPr>
                <w:b/>
                <w:spacing w:val="-1"/>
                <w:sz w:val="13"/>
              </w:rPr>
              <w:t> </w:t>
            </w:r>
            <w:r>
              <w:rPr>
                <w:b/>
                <w:spacing w:val="-2"/>
                <w:sz w:val="13"/>
              </w:rPr>
              <w:t>Actuals</w:t>
            </w:r>
          </w:p>
        </w:tc>
        <w:tc>
          <w:tcPr>
            <w:tcW w:w="768" w:type="dxa"/>
            <w:tcBorders>
              <w:bottom w:val="single" w:sz="6" w:space="0" w:color="000000"/>
            </w:tcBorders>
          </w:tcPr>
          <w:p>
            <w:pPr>
              <w:pStyle w:val="TableParagraph"/>
              <w:rPr>
                <w:sz w:val="13"/>
              </w:rPr>
            </w:pPr>
          </w:p>
          <w:p>
            <w:pPr>
              <w:pStyle w:val="TableParagraph"/>
              <w:spacing w:before="50"/>
              <w:rPr>
                <w:sz w:val="13"/>
              </w:rPr>
            </w:pPr>
          </w:p>
          <w:p>
            <w:pPr>
              <w:pStyle w:val="TableParagraph"/>
              <w:spacing w:line="141" w:lineRule="exact"/>
              <w:ind w:right="21"/>
              <w:jc w:val="right"/>
              <w:rPr>
                <w:b/>
                <w:sz w:val="13"/>
              </w:rPr>
            </w:pPr>
            <w:r>
              <w:rPr>
                <w:b/>
                <w:spacing w:val="-2"/>
                <w:sz w:val="13"/>
                <w:u w:val="single"/>
              </w:rPr>
              <w:t>YTD</w:t>
            </w:r>
            <w:r>
              <w:rPr>
                <w:b/>
                <w:spacing w:val="-5"/>
                <w:sz w:val="13"/>
                <w:u w:val="single"/>
              </w:rPr>
              <w:t> </w:t>
            </w:r>
            <w:r>
              <w:rPr>
                <w:b/>
                <w:spacing w:val="-2"/>
                <w:sz w:val="13"/>
                <w:u w:val="single"/>
              </w:rPr>
              <w:t>Actuals</w:t>
            </w:r>
          </w:p>
        </w:tc>
        <w:tc>
          <w:tcPr>
            <w:tcW w:w="783" w:type="dxa"/>
            <w:tcBorders>
              <w:bottom w:val="single" w:sz="6" w:space="0" w:color="000000"/>
              <w:right w:val="nil"/>
            </w:tcBorders>
          </w:tcPr>
          <w:p>
            <w:pPr>
              <w:pStyle w:val="TableParagraph"/>
              <w:spacing w:line="180" w:lineRule="atLeast" w:before="148"/>
              <w:ind w:left="164" w:right="155" w:firstLine="12"/>
              <w:rPr>
                <w:b/>
                <w:sz w:val="13"/>
              </w:rPr>
            </w:pPr>
            <w:r>
              <w:rPr>
                <w:b/>
                <w:spacing w:val="-2"/>
                <w:w w:val="105"/>
                <w:sz w:val="13"/>
                <w:u w:val="single"/>
              </w:rPr>
              <w:t>Encum-brances</w:t>
            </w:r>
          </w:p>
        </w:tc>
        <w:tc>
          <w:tcPr>
            <w:tcW w:w="756" w:type="dxa"/>
            <w:tcBorders>
              <w:left w:val="nil"/>
              <w:bottom w:val="single" w:sz="6" w:space="0" w:color="000000"/>
              <w:right w:val="single" w:sz="6" w:space="0" w:color="000000"/>
            </w:tcBorders>
          </w:tcPr>
          <w:p>
            <w:pPr>
              <w:pStyle w:val="TableParagraph"/>
              <w:rPr>
                <w:sz w:val="13"/>
              </w:rPr>
            </w:pPr>
          </w:p>
          <w:p>
            <w:pPr>
              <w:pStyle w:val="TableParagraph"/>
              <w:spacing w:before="50"/>
              <w:rPr>
                <w:sz w:val="13"/>
              </w:rPr>
            </w:pPr>
          </w:p>
          <w:p>
            <w:pPr>
              <w:pStyle w:val="TableParagraph"/>
              <w:spacing w:line="141" w:lineRule="exact"/>
              <w:ind w:left="199"/>
              <w:rPr>
                <w:b/>
                <w:sz w:val="13"/>
              </w:rPr>
            </w:pPr>
            <w:r>
              <w:rPr>
                <w:b/>
                <w:spacing w:val="-2"/>
                <w:sz w:val="13"/>
                <w:u w:val="single"/>
              </w:rPr>
              <w:t>Budget</w:t>
            </w:r>
          </w:p>
        </w:tc>
        <w:tc>
          <w:tcPr>
            <w:tcW w:w="772" w:type="dxa"/>
            <w:tcBorders>
              <w:left w:val="single" w:sz="6" w:space="0" w:color="000000"/>
              <w:bottom w:val="single" w:sz="6" w:space="0" w:color="000000"/>
              <w:right w:val="single" w:sz="6" w:space="0" w:color="000000"/>
            </w:tcBorders>
          </w:tcPr>
          <w:p>
            <w:pPr>
              <w:pStyle w:val="TableParagraph"/>
              <w:spacing w:line="157" w:lineRule="exact"/>
              <w:ind w:left="48"/>
              <w:jc w:val="center"/>
              <w:rPr>
                <w:b/>
                <w:sz w:val="13"/>
              </w:rPr>
            </w:pPr>
            <w:r>
              <w:rPr>
                <w:b/>
                <w:spacing w:val="-4"/>
                <w:sz w:val="13"/>
                <w:u w:val="single"/>
              </w:rPr>
              <w:t>2026</w:t>
            </w:r>
            <w:r>
              <w:rPr>
                <w:b/>
                <w:spacing w:val="40"/>
                <w:sz w:val="13"/>
                <w:u w:val="single"/>
              </w:rPr>
              <w:t> </w:t>
            </w:r>
          </w:p>
          <w:p>
            <w:pPr>
              <w:pStyle w:val="TableParagraph"/>
              <w:spacing w:line="180" w:lineRule="atLeast"/>
              <w:ind w:left="48"/>
              <w:jc w:val="center"/>
              <w:rPr>
                <w:b/>
                <w:sz w:val="13"/>
              </w:rPr>
            </w:pPr>
            <w:r>
              <w:rPr>
                <w:b/>
                <w:spacing w:val="-2"/>
                <w:sz w:val="13"/>
                <w:u w:val="single"/>
              </w:rPr>
              <w:t>Remaining</w:t>
            </w:r>
            <w:r>
              <w:rPr>
                <w:b/>
                <w:spacing w:val="-6"/>
                <w:sz w:val="13"/>
                <w:u w:val="single"/>
              </w:rPr>
              <w:t> </w:t>
            </w:r>
            <w:r>
              <w:rPr>
                <w:b/>
                <w:spacing w:val="40"/>
                <w:sz w:val="13"/>
                <w:u w:val="none"/>
              </w:rPr>
              <w:t> </w:t>
            </w:r>
            <w:r>
              <w:rPr>
                <w:b/>
                <w:spacing w:val="-2"/>
                <w:sz w:val="13"/>
                <w:u w:val="single"/>
              </w:rPr>
              <w:t>Budget</w:t>
            </w:r>
          </w:p>
        </w:tc>
        <w:tc>
          <w:tcPr>
            <w:tcW w:w="766" w:type="dxa"/>
            <w:vMerge w:val="restart"/>
            <w:tcBorders>
              <w:left w:val="single" w:sz="6" w:space="0" w:color="000000"/>
              <w:bottom w:val="single" w:sz="6" w:space="0" w:color="000000"/>
              <w:right w:val="single" w:sz="6" w:space="0" w:color="000000"/>
            </w:tcBorders>
          </w:tcPr>
          <w:p>
            <w:pPr>
              <w:pStyle w:val="TableParagraph"/>
              <w:rPr>
                <w:sz w:val="12"/>
              </w:rPr>
            </w:pPr>
          </w:p>
          <w:p>
            <w:pPr>
              <w:pStyle w:val="TableParagraph"/>
              <w:spacing w:before="99"/>
              <w:rPr>
                <w:sz w:val="12"/>
              </w:rPr>
            </w:pPr>
          </w:p>
          <w:p>
            <w:pPr>
              <w:pStyle w:val="TableParagraph"/>
              <w:spacing w:line="160" w:lineRule="atLeast" w:before="1"/>
              <w:ind w:left="69" w:right="51" w:firstLine="1"/>
              <w:jc w:val="center"/>
              <w:rPr>
                <w:b/>
                <w:sz w:val="12"/>
              </w:rPr>
            </w:pPr>
            <w:r>
              <w:rPr>
                <w:b/>
                <w:spacing w:val="-2"/>
                <w:sz w:val="12"/>
              </w:rPr>
              <w:t>Approved</w:t>
            </w:r>
            <w:r>
              <w:rPr>
                <w:b/>
                <w:spacing w:val="40"/>
                <w:sz w:val="12"/>
              </w:rPr>
              <w:t> </w:t>
            </w:r>
            <w:r>
              <w:rPr>
                <w:b/>
                <w:spacing w:val="-2"/>
                <w:sz w:val="12"/>
              </w:rPr>
              <w:t>Total</w:t>
            </w:r>
            <w:r>
              <w:rPr>
                <w:b/>
                <w:spacing w:val="-7"/>
                <w:sz w:val="12"/>
              </w:rPr>
              <w:t> </w:t>
            </w:r>
            <w:r>
              <w:rPr>
                <w:b/>
                <w:spacing w:val="-2"/>
                <w:sz w:val="12"/>
              </w:rPr>
              <w:t>Project</w:t>
            </w:r>
            <w:r>
              <w:rPr>
                <w:b/>
                <w:spacing w:val="40"/>
                <w:sz w:val="12"/>
              </w:rPr>
              <w:t> </w:t>
            </w:r>
            <w:r>
              <w:rPr>
                <w:b/>
                <w:spacing w:val="-4"/>
                <w:sz w:val="12"/>
              </w:rPr>
              <w:t>Cost</w:t>
            </w:r>
          </w:p>
        </w:tc>
        <w:tc>
          <w:tcPr>
            <w:tcW w:w="768" w:type="dxa"/>
            <w:vMerge w:val="restart"/>
            <w:tcBorders>
              <w:left w:val="single" w:sz="6" w:space="0" w:color="000000"/>
              <w:bottom w:val="single" w:sz="6" w:space="0" w:color="000000"/>
            </w:tcBorders>
          </w:tcPr>
          <w:p>
            <w:pPr>
              <w:pStyle w:val="TableParagraph"/>
              <w:rPr>
                <w:sz w:val="12"/>
              </w:rPr>
            </w:pPr>
          </w:p>
          <w:p>
            <w:pPr>
              <w:pStyle w:val="TableParagraph"/>
              <w:spacing w:before="99"/>
              <w:rPr>
                <w:sz w:val="12"/>
              </w:rPr>
            </w:pPr>
          </w:p>
          <w:p>
            <w:pPr>
              <w:pStyle w:val="TableParagraph"/>
              <w:spacing w:line="160" w:lineRule="atLeast" w:before="1"/>
              <w:ind w:left="208" w:right="93" w:hanging="84"/>
              <w:rPr>
                <w:b/>
                <w:sz w:val="12"/>
              </w:rPr>
            </w:pPr>
            <w:r>
              <w:rPr>
                <w:b/>
                <w:spacing w:val="-2"/>
                <w:sz w:val="12"/>
              </w:rPr>
              <w:t>Remaining</w:t>
            </w:r>
            <w:r>
              <w:rPr>
                <w:b/>
                <w:spacing w:val="40"/>
                <w:sz w:val="12"/>
              </w:rPr>
              <w:t> </w:t>
            </w:r>
            <w:r>
              <w:rPr>
                <w:b/>
                <w:spacing w:val="-2"/>
                <w:sz w:val="12"/>
              </w:rPr>
              <w:t>Project</w:t>
            </w:r>
            <w:r>
              <w:rPr>
                <w:b/>
                <w:spacing w:val="40"/>
                <w:sz w:val="12"/>
              </w:rPr>
              <w:t> </w:t>
            </w:r>
            <w:r>
              <w:rPr>
                <w:b/>
                <w:spacing w:val="-2"/>
                <w:sz w:val="12"/>
              </w:rPr>
              <w:t>Budget</w:t>
            </w:r>
          </w:p>
        </w:tc>
      </w:tr>
      <w:tr>
        <w:trPr>
          <w:trHeight w:val="349" w:hRule="atLeast"/>
        </w:trPr>
        <w:tc>
          <w:tcPr>
            <w:tcW w:w="3705" w:type="dxa"/>
            <w:vMerge/>
            <w:tcBorders>
              <w:top w:val="nil"/>
              <w:bottom w:val="single" w:sz="6" w:space="0" w:color="000000"/>
            </w:tcBorders>
          </w:tcPr>
          <w:p>
            <w:pPr>
              <w:rPr>
                <w:sz w:val="2"/>
                <w:szCs w:val="2"/>
              </w:rPr>
            </w:pPr>
          </w:p>
        </w:tc>
        <w:tc>
          <w:tcPr>
            <w:tcW w:w="764" w:type="dxa"/>
            <w:tcBorders>
              <w:top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82"/>
              <w:rPr>
                <w:b/>
                <w:sz w:val="13"/>
              </w:rPr>
            </w:pPr>
            <w:r>
              <w:rPr>
                <w:b/>
                <w:spacing w:val="-2"/>
                <w:sz w:val="13"/>
                <w:u w:val="single"/>
              </w:rPr>
              <w:t>FY2019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FY2021</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FY2022</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FY2023</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FY2024</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5"/>
              <w:rPr>
                <w:b/>
                <w:sz w:val="13"/>
              </w:rPr>
            </w:pPr>
            <w:r>
              <w:rPr>
                <w:b/>
                <w:spacing w:val="-2"/>
                <w:sz w:val="13"/>
                <w:u w:val="single"/>
              </w:rPr>
              <w:t>FY2025</w:t>
            </w:r>
          </w:p>
        </w:tc>
        <w:tc>
          <w:tcPr>
            <w:tcW w:w="767" w:type="dxa"/>
            <w:tcBorders>
              <w:top w:val="single" w:sz="6" w:space="0" w:color="000000"/>
              <w:left w:val="single" w:sz="6" w:space="0" w:color="000000"/>
              <w:bottom w:val="single" w:sz="6" w:space="0" w:color="000000"/>
            </w:tcBorders>
          </w:tcPr>
          <w:p>
            <w:pPr>
              <w:pStyle w:val="TableParagraph"/>
              <w:spacing w:before="2"/>
              <w:ind w:left="58"/>
              <w:jc w:val="center"/>
              <w:rPr>
                <w:b/>
                <w:sz w:val="13"/>
              </w:rPr>
            </w:pPr>
            <w:r>
              <w:rPr>
                <w:b/>
                <w:spacing w:val="-2"/>
                <w:sz w:val="13"/>
                <w:u w:val="single"/>
              </w:rPr>
              <w:t>Prior</w:t>
            </w:r>
            <w:r>
              <w:rPr>
                <w:b/>
                <w:spacing w:val="-4"/>
                <w:sz w:val="13"/>
                <w:u w:val="single"/>
              </w:rPr>
              <w:t> Year</w:t>
            </w:r>
            <w:r>
              <w:rPr>
                <w:b/>
                <w:spacing w:val="40"/>
                <w:sz w:val="13"/>
                <w:u w:val="single"/>
              </w:rPr>
              <w:t> </w:t>
            </w:r>
          </w:p>
          <w:p>
            <w:pPr>
              <w:pStyle w:val="TableParagraph"/>
              <w:spacing w:line="145" w:lineRule="exact" w:before="23"/>
              <w:ind w:left="58" w:right="22"/>
              <w:jc w:val="center"/>
              <w:rPr>
                <w:b/>
                <w:sz w:val="13"/>
              </w:rPr>
            </w:pPr>
            <w:r>
              <w:rPr>
                <w:b/>
                <w:spacing w:val="-2"/>
                <w:sz w:val="13"/>
                <w:u w:val="single"/>
              </w:rPr>
              <w:t>Total</w:t>
            </w:r>
          </w:p>
        </w:tc>
        <w:tc>
          <w:tcPr>
            <w:tcW w:w="768" w:type="dxa"/>
            <w:tcBorders>
              <w:top w:val="single" w:sz="6" w:space="0" w:color="000000"/>
              <w:bottom w:val="single" w:sz="6" w:space="0" w:color="000000"/>
            </w:tcBorders>
          </w:tcPr>
          <w:p>
            <w:pPr>
              <w:pStyle w:val="TableParagraph"/>
              <w:spacing w:before="25"/>
              <w:rPr>
                <w:sz w:val="13"/>
              </w:rPr>
            </w:pPr>
          </w:p>
          <w:p>
            <w:pPr>
              <w:pStyle w:val="TableParagraph"/>
              <w:spacing w:line="145" w:lineRule="exact"/>
              <w:ind w:left="186"/>
              <w:rPr>
                <w:b/>
                <w:sz w:val="13"/>
              </w:rPr>
            </w:pPr>
            <w:r>
              <w:rPr>
                <w:b/>
                <w:w w:val="90"/>
                <w:sz w:val="13"/>
                <w:u w:val="single"/>
              </w:rPr>
              <w:t>May-</w:t>
            </w:r>
            <w:r>
              <w:rPr>
                <w:b/>
                <w:spacing w:val="-5"/>
                <w:sz w:val="13"/>
                <w:u w:val="single"/>
              </w:rPr>
              <w:t>26</w:t>
            </w:r>
          </w:p>
        </w:tc>
        <w:tc>
          <w:tcPr>
            <w:tcW w:w="783" w:type="dxa"/>
            <w:tcBorders>
              <w:top w:val="single" w:sz="6" w:space="0" w:color="000000"/>
              <w:bottom w:val="single" w:sz="6" w:space="0" w:color="000000"/>
              <w:right w:val="nil"/>
            </w:tcBorders>
          </w:tcPr>
          <w:p>
            <w:pPr>
              <w:pStyle w:val="TableParagraph"/>
              <w:spacing w:before="30"/>
              <w:rPr>
                <w:sz w:val="13"/>
              </w:rPr>
            </w:pPr>
          </w:p>
          <w:p>
            <w:pPr>
              <w:pStyle w:val="TableParagraph"/>
              <w:spacing w:line="141" w:lineRule="exact"/>
              <w:ind w:left="188"/>
              <w:rPr>
                <w:b/>
                <w:sz w:val="13"/>
              </w:rPr>
            </w:pPr>
            <w:r>
              <w:rPr>
                <w:b/>
                <w:spacing w:val="-2"/>
                <w:sz w:val="13"/>
                <w:u w:val="single"/>
              </w:rPr>
              <w:t>FY2026</w:t>
            </w:r>
          </w:p>
        </w:tc>
        <w:tc>
          <w:tcPr>
            <w:tcW w:w="756" w:type="dxa"/>
            <w:tcBorders>
              <w:top w:val="single" w:sz="6" w:space="0" w:color="000000"/>
              <w:left w:val="nil"/>
              <w:bottom w:val="single" w:sz="6" w:space="0" w:color="000000"/>
              <w:right w:val="single" w:sz="6" w:space="0" w:color="000000"/>
            </w:tcBorders>
          </w:tcPr>
          <w:p>
            <w:pPr>
              <w:pStyle w:val="TableParagraph"/>
              <w:spacing w:before="30"/>
              <w:rPr>
                <w:sz w:val="13"/>
              </w:rPr>
            </w:pPr>
          </w:p>
          <w:p>
            <w:pPr>
              <w:pStyle w:val="TableParagraph"/>
              <w:spacing w:line="141" w:lineRule="exact"/>
              <w:ind w:left="189"/>
              <w:rPr>
                <w:b/>
                <w:sz w:val="13"/>
              </w:rPr>
            </w:pPr>
            <w:r>
              <w:rPr>
                <w:b/>
                <w:spacing w:val="-2"/>
                <w:sz w:val="13"/>
                <w:u w:val="single"/>
              </w:rPr>
              <w:t>FY2026</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3"/>
              <w:rPr>
                <w:b/>
                <w:sz w:val="13"/>
              </w:rPr>
            </w:pPr>
            <w:r>
              <w:rPr>
                <w:b/>
                <w:spacing w:val="-2"/>
                <w:sz w:val="13"/>
                <w:u w:val="single"/>
              </w:rPr>
              <w:t>FY2026</w:t>
            </w: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8" w:type="dxa"/>
            <w:vMerge/>
            <w:tcBorders>
              <w:top w:val="nil"/>
              <w:left w:val="single" w:sz="6" w:space="0" w:color="000000"/>
              <w:bottom w:val="single" w:sz="6" w:space="0" w:color="000000"/>
            </w:tcBorders>
          </w:tcPr>
          <w:p>
            <w:pPr>
              <w:rPr>
                <w:sz w:val="2"/>
                <w:szCs w:val="2"/>
              </w:rPr>
            </w:pP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PJ770034</w:t>
            </w:r>
            <w:r>
              <w:rPr>
                <w:b/>
                <w:spacing w:val="-2"/>
                <w:sz w:val="13"/>
              </w:rPr>
              <w:t> </w:t>
            </w:r>
            <w:r>
              <w:rPr>
                <w:b/>
                <w:sz w:val="13"/>
              </w:rPr>
              <w:t>Lib-Library</w:t>
            </w:r>
            <w:r>
              <w:rPr>
                <w:b/>
                <w:spacing w:val="-1"/>
                <w:sz w:val="13"/>
              </w:rPr>
              <w:t> </w:t>
            </w:r>
            <w:r>
              <w:rPr>
                <w:b/>
                <w:sz w:val="13"/>
              </w:rPr>
              <w:t>Deer</w:t>
            </w:r>
            <w:r>
              <w:rPr>
                <w:b/>
                <w:spacing w:val="-3"/>
                <w:sz w:val="13"/>
              </w:rPr>
              <w:t> </w:t>
            </w:r>
            <w:r>
              <w:rPr>
                <w:b/>
                <w:sz w:val="13"/>
              </w:rPr>
              <w:t>Creek </w:t>
            </w:r>
            <w:r>
              <w:rPr>
                <w:b/>
                <w:spacing w:val="-2"/>
                <w:sz w:val="13"/>
              </w:rPr>
              <w:t>Library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11,800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63,919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10,077</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5"/>
                <w:sz w:val="13"/>
              </w:rPr>
              <w:t>416</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235,631</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10,893,204</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11,215,047</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593,776</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906,214</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93"/>
              <w:rPr>
                <w:sz w:val="13"/>
              </w:rPr>
            </w:pPr>
            <w:r>
              <w:rPr>
                <w:spacing w:val="-2"/>
                <w:sz w:val="13"/>
              </w:rPr>
              <w:t>17,348,893</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3"/>
              <w:jc w:val="right"/>
              <w:rPr>
                <w:sz w:val="13"/>
              </w:rPr>
            </w:pPr>
            <w:r>
              <w:rPr>
                <w:spacing w:val="-2"/>
                <w:sz w:val="13"/>
              </w:rPr>
              <w:t>15,848,903</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30,849,540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18,134,503</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PJ1000168</w:t>
            </w:r>
            <w:r>
              <w:rPr>
                <w:b/>
                <w:spacing w:val="-8"/>
                <w:sz w:val="13"/>
              </w:rPr>
              <w:t> </w:t>
            </w:r>
            <w:r>
              <w:rPr>
                <w:b/>
                <w:sz w:val="13"/>
              </w:rPr>
              <w:t>Lib-Library</w:t>
            </w:r>
            <w:r>
              <w:rPr>
                <w:b/>
                <w:spacing w:val="-7"/>
                <w:sz w:val="13"/>
              </w:rPr>
              <w:t> </w:t>
            </w:r>
            <w:r>
              <w:rPr>
                <w:b/>
                <w:sz w:val="13"/>
              </w:rPr>
              <w:t>Northwest</w:t>
            </w:r>
            <w:r>
              <w:rPr>
                <w:b/>
                <w:spacing w:val="-8"/>
                <w:sz w:val="13"/>
              </w:rPr>
              <w:t> </w:t>
            </w:r>
            <w:r>
              <w:rPr>
                <w:b/>
                <w:sz w:val="13"/>
              </w:rPr>
              <w:t>Jefferson</w:t>
            </w:r>
            <w:r>
              <w:rPr>
                <w:b/>
                <w:spacing w:val="-7"/>
                <w:sz w:val="13"/>
              </w:rPr>
              <w:t> </w:t>
            </w:r>
            <w:r>
              <w:rPr>
                <w:b/>
                <w:sz w:val="13"/>
              </w:rPr>
              <w:t>County</w:t>
            </w:r>
            <w:r>
              <w:rPr>
                <w:b/>
                <w:spacing w:val="-7"/>
                <w:sz w:val="13"/>
              </w:rPr>
              <w:t> </w:t>
            </w:r>
            <w:r>
              <w:rPr>
                <w:b/>
                <w:spacing w:val="-2"/>
                <w:sz w:val="13"/>
              </w:rPr>
              <w:t>Library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9,127</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90,749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3,779,195</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491,556</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4,370,628</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2"/>
                <w:sz w:val="13"/>
              </w:rPr>
              <w:t>16,750</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1,186,009</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160"/>
              <w:rPr>
                <w:sz w:val="13"/>
              </w:rPr>
            </w:pPr>
            <w:r>
              <w:rPr>
                <w:spacing w:val="-2"/>
                <w:sz w:val="13"/>
              </w:rPr>
              <w:t>7,651,569</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6,448,810</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25,970,270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20,396,883</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PJ1000309</w:t>
            </w:r>
            <w:r>
              <w:rPr>
                <w:b/>
                <w:spacing w:val="-1"/>
                <w:sz w:val="13"/>
              </w:rPr>
              <w:t> </w:t>
            </w:r>
            <w:r>
              <w:rPr>
                <w:b/>
                <w:sz w:val="13"/>
              </w:rPr>
              <w:t>Lib-Library Conifer</w:t>
            </w:r>
            <w:r>
              <w:rPr>
                <w:b/>
                <w:spacing w:val="-2"/>
                <w:sz w:val="13"/>
              </w:rPr>
              <w:t> Opportunity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139,810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2,217,227</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2,357,038</w:t>
            </w:r>
          </w:p>
        </w:tc>
        <w:tc>
          <w:tcPr>
            <w:tcW w:w="768" w:type="dxa"/>
            <w:tcBorders>
              <w:top w:val="single" w:sz="6" w:space="0" w:color="000000"/>
              <w:bottom w:val="single" w:sz="6" w:space="0" w:color="000000"/>
            </w:tcBorders>
          </w:tcPr>
          <w:p>
            <w:pPr>
              <w:pStyle w:val="TableParagraph"/>
              <w:spacing w:line="141" w:lineRule="exact" w:before="6"/>
              <w:jc w:val="right"/>
              <w:rPr>
                <w:sz w:val="13"/>
              </w:rPr>
            </w:pPr>
            <w:r>
              <w:rPr>
                <w:spacing w:val="-2"/>
                <w:sz w:val="13"/>
              </w:rPr>
              <w:t>(16,102)</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10"/>
                <w:sz w:val="13"/>
              </w:rPr>
              <w:t>-</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16,102</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2,500,400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159,464</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pacing w:val="-2"/>
                <w:sz w:val="13"/>
              </w:rPr>
              <w:t>PJ1000517</w:t>
            </w:r>
            <w:r>
              <w:rPr>
                <w:b/>
                <w:spacing w:val="8"/>
                <w:sz w:val="13"/>
              </w:rPr>
              <w:t> </w:t>
            </w:r>
            <w:r>
              <w:rPr>
                <w:b/>
                <w:spacing w:val="-2"/>
                <w:sz w:val="13"/>
              </w:rPr>
              <w:t>LIB-Arvada</w:t>
            </w:r>
            <w:r>
              <w:rPr>
                <w:b/>
                <w:spacing w:val="6"/>
                <w:sz w:val="13"/>
              </w:rPr>
              <w:t> </w:t>
            </w:r>
            <w:r>
              <w:rPr>
                <w:b/>
                <w:spacing w:val="-2"/>
                <w:sz w:val="13"/>
              </w:rPr>
              <w:t>Library</w:t>
            </w:r>
            <w:r>
              <w:rPr>
                <w:b/>
                <w:spacing w:val="10"/>
                <w:sz w:val="13"/>
              </w:rPr>
              <w:t> </w:t>
            </w:r>
            <w:r>
              <w:rPr>
                <w:b/>
                <w:spacing w:val="-2"/>
                <w:sz w:val="13"/>
              </w:rPr>
              <w:t>Redesign</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143,348</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927,018</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1,070,367</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1,693,102</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125,692</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93"/>
              <w:rPr>
                <w:sz w:val="13"/>
              </w:rPr>
            </w:pPr>
            <w:r>
              <w:rPr>
                <w:spacing w:val="-2"/>
                <w:sz w:val="13"/>
              </w:rPr>
              <w:t>13,825,415</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3"/>
              <w:jc w:val="right"/>
              <w:rPr>
                <w:sz w:val="13"/>
              </w:rPr>
            </w:pPr>
            <w:r>
              <w:rPr>
                <w:spacing w:val="-2"/>
                <w:sz w:val="13"/>
              </w:rPr>
              <w:t>12,006,568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14,895,781</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12,006,620</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PJ1000619</w:t>
            </w:r>
            <w:r>
              <w:rPr>
                <w:b/>
                <w:spacing w:val="-6"/>
                <w:sz w:val="13"/>
              </w:rPr>
              <w:t> </w:t>
            </w:r>
            <w:r>
              <w:rPr>
                <w:b/>
                <w:sz w:val="13"/>
              </w:rPr>
              <w:t>Library</w:t>
            </w:r>
            <w:r>
              <w:rPr>
                <w:b/>
                <w:spacing w:val="-5"/>
                <w:sz w:val="13"/>
              </w:rPr>
              <w:t> </w:t>
            </w:r>
            <w:r>
              <w:rPr>
                <w:b/>
                <w:spacing w:val="-2"/>
                <w:sz w:val="13"/>
              </w:rPr>
              <w:t>Refresh</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509,532</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750,000</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240,468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750,000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240,468</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pacing w:val="-2"/>
                <w:sz w:val="13"/>
              </w:rPr>
              <w:t>PJ1000594</w:t>
            </w:r>
            <w:r>
              <w:rPr>
                <w:b/>
                <w:spacing w:val="4"/>
                <w:sz w:val="13"/>
              </w:rPr>
              <w:t> </w:t>
            </w:r>
            <w:r>
              <w:rPr>
                <w:b/>
                <w:spacing w:val="-2"/>
                <w:sz w:val="13"/>
              </w:rPr>
              <w:t>LIB-Evergreen</w:t>
            </w:r>
            <w:r>
              <w:rPr>
                <w:b/>
                <w:spacing w:val="3"/>
                <w:sz w:val="13"/>
              </w:rPr>
              <w:t> </w:t>
            </w:r>
            <w:r>
              <w:rPr>
                <w:b/>
                <w:spacing w:val="-2"/>
                <w:sz w:val="13"/>
              </w:rPr>
              <w:t>Library</w:t>
            </w:r>
            <w:r>
              <w:rPr>
                <w:b/>
                <w:spacing w:val="6"/>
                <w:sz w:val="13"/>
              </w:rPr>
              <w:t> </w:t>
            </w:r>
            <w:r>
              <w:rPr>
                <w:b/>
                <w:spacing w:val="-2"/>
                <w:sz w:val="13"/>
              </w:rPr>
              <w:t>Roof</w:t>
            </w:r>
            <w:r>
              <w:rPr>
                <w:b/>
                <w:spacing w:val="5"/>
                <w:sz w:val="13"/>
              </w:rPr>
              <w:t> </w:t>
            </w:r>
            <w:r>
              <w:rPr>
                <w:b/>
                <w:spacing w:val="-2"/>
                <w:sz w:val="13"/>
              </w:rPr>
              <w:t>Repair</w:t>
            </w:r>
            <w:r>
              <w:rPr>
                <w:b/>
                <w:spacing w:val="3"/>
                <w:sz w:val="13"/>
              </w:rPr>
              <w:t> </w:t>
            </w:r>
            <w:r>
              <w:rPr>
                <w:b/>
                <w:spacing w:val="-2"/>
                <w:sz w:val="13"/>
              </w:rPr>
              <w:t>/</w:t>
            </w:r>
            <w:r>
              <w:rPr>
                <w:b/>
                <w:spacing w:val="2"/>
                <w:sz w:val="13"/>
              </w:rPr>
              <w:t> </w:t>
            </w:r>
            <w:r>
              <w:rPr>
                <w:b/>
                <w:spacing w:val="-2"/>
                <w:sz w:val="13"/>
              </w:rPr>
              <w:t>Replacement</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29,460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117,581</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147,041</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160"/>
              <w:rPr>
                <w:sz w:val="13"/>
              </w:rPr>
            </w:pPr>
            <w:r>
              <w:rPr>
                <w:spacing w:val="-2"/>
                <w:sz w:val="13"/>
              </w:rPr>
              <w:t>1,023,959</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1,023,959</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rPr>
                <w:rFonts w:ascii="Times New Roman"/>
                <w:sz w:val="10"/>
              </w:rPr>
            </w:pP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3"/>
              <w:jc w:val="right"/>
              <w:rPr>
                <w:sz w:val="13"/>
              </w:rPr>
            </w:pPr>
            <w:r>
              <w:rPr>
                <w:color w:val="FF0000"/>
                <w:spacing w:val="-2"/>
                <w:sz w:val="13"/>
              </w:rPr>
              <w:t>(147,041)</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PJ1000620</w:t>
            </w:r>
            <w:r>
              <w:rPr>
                <w:b/>
                <w:spacing w:val="-5"/>
                <w:sz w:val="13"/>
              </w:rPr>
              <w:t> </w:t>
            </w:r>
            <w:r>
              <w:rPr>
                <w:b/>
                <w:sz w:val="13"/>
              </w:rPr>
              <w:t>Admin</w:t>
            </w:r>
            <w:r>
              <w:rPr>
                <w:b/>
                <w:spacing w:val="-4"/>
                <w:sz w:val="13"/>
              </w:rPr>
              <w:t> </w:t>
            </w:r>
            <w:r>
              <w:rPr>
                <w:b/>
                <w:sz w:val="13"/>
              </w:rPr>
              <w:t>Office</w:t>
            </w:r>
            <w:r>
              <w:rPr>
                <w:b/>
                <w:spacing w:val="-5"/>
                <w:sz w:val="13"/>
              </w:rPr>
              <w:t> </w:t>
            </w:r>
            <w:r>
              <w:rPr>
                <w:b/>
                <w:spacing w:val="-2"/>
                <w:sz w:val="13"/>
              </w:rPr>
              <w:t>Reconfiguration</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2"/>
                <w:sz w:val="13"/>
              </w:rPr>
              <w:t>37,420</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151,126</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113,706</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250,000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212,580</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PJ1000621</w:t>
            </w:r>
            <w:r>
              <w:rPr>
                <w:b/>
                <w:spacing w:val="-7"/>
                <w:sz w:val="13"/>
              </w:rPr>
              <w:t> </w:t>
            </w:r>
            <w:r>
              <w:rPr>
                <w:b/>
                <w:sz w:val="13"/>
              </w:rPr>
              <w:t>Lib-Library</w:t>
            </w:r>
            <w:r>
              <w:rPr>
                <w:b/>
                <w:spacing w:val="-5"/>
                <w:sz w:val="13"/>
              </w:rPr>
              <w:t> </w:t>
            </w:r>
            <w:r>
              <w:rPr>
                <w:b/>
                <w:sz w:val="13"/>
              </w:rPr>
              <w:t>Lakewood</w:t>
            </w:r>
            <w:r>
              <w:rPr>
                <w:b/>
                <w:spacing w:val="-6"/>
                <w:sz w:val="13"/>
              </w:rPr>
              <w:t> </w:t>
            </w:r>
            <w:r>
              <w:rPr>
                <w:b/>
                <w:spacing w:val="-2"/>
                <w:sz w:val="13"/>
              </w:rPr>
              <w:t>Restrooms</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411,588</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411,588</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207,719</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2"/>
                <w:sz w:val="13"/>
              </w:rPr>
              <w:t>12,703</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115,284</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12"/>
              <w:jc w:val="right"/>
              <w:rPr>
                <w:sz w:val="13"/>
              </w:rPr>
            </w:pPr>
            <w:r>
              <w:rPr>
                <w:color w:val="FF0000"/>
                <w:spacing w:val="-2"/>
                <w:sz w:val="13"/>
              </w:rPr>
              <w:t>(105,138)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500,000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3"/>
              <w:jc w:val="right"/>
              <w:rPr>
                <w:sz w:val="13"/>
              </w:rPr>
            </w:pPr>
            <w:r>
              <w:rPr>
                <w:color w:val="FF0000"/>
                <w:spacing w:val="-2"/>
                <w:sz w:val="13"/>
              </w:rPr>
              <w:t>(132,010)</w:t>
            </w:r>
          </w:p>
        </w:tc>
      </w:tr>
      <w:tr>
        <w:trPr>
          <w:trHeight w:val="165" w:hRule="atLeast"/>
        </w:trPr>
        <w:tc>
          <w:tcPr>
            <w:tcW w:w="3705" w:type="dxa"/>
            <w:tcBorders>
              <w:top w:val="single" w:sz="6" w:space="0" w:color="000000"/>
            </w:tcBorders>
          </w:tcPr>
          <w:p>
            <w:pPr>
              <w:pStyle w:val="TableParagraph"/>
              <w:spacing w:line="142" w:lineRule="exact" w:before="4"/>
              <w:ind w:left="23"/>
              <w:rPr>
                <w:b/>
                <w:sz w:val="13"/>
              </w:rPr>
            </w:pPr>
            <w:r>
              <w:rPr>
                <w:b/>
                <w:sz w:val="13"/>
              </w:rPr>
              <w:t>PJ1000739</w:t>
            </w:r>
            <w:r>
              <w:rPr>
                <w:b/>
                <w:spacing w:val="-6"/>
                <w:sz w:val="13"/>
              </w:rPr>
              <w:t> </w:t>
            </w:r>
            <w:r>
              <w:rPr>
                <w:b/>
                <w:sz w:val="13"/>
              </w:rPr>
              <w:t>Lib-Library</w:t>
            </w:r>
            <w:r>
              <w:rPr>
                <w:b/>
                <w:spacing w:val="-4"/>
                <w:sz w:val="13"/>
              </w:rPr>
              <w:t> </w:t>
            </w:r>
            <w:r>
              <w:rPr>
                <w:b/>
                <w:sz w:val="13"/>
              </w:rPr>
              <w:t>Integrated</w:t>
            </w:r>
            <w:r>
              <w:rPr>
                <w:b/>
                <w:spacing w:val="-6"/>
                <w:sz w:val="13"/>
              </w:rPr>
              <w:t> </w:t>
            </w:r>
            <w:r>
              <w:rPr>
                <w:b/>
                <w:sz w:val="13"/>
              </w:rPr>
              <w:t>Library</w:t>
            </w:r>
            <w:r>
              <w:rPr>
                <w:b/>
                <w:spacing w:val="-4"/>
                <w:sz w:val="13"/>
              </w:rPr>
              <w:t> </w:t>
            </w:r>
            <w:r>
              <w:rPr>
                <w:b/>
                <w:sz w:val="13"/>
              </w:rPr>
              <w:t>System</w:t>
            </w:r>
            <w:r>
              <w:rPr>
                <w:b/>
                <w:spacing w:val="-7"/>
                <w:sz w:val="13"/>
              </w:rPr>
              <w:t> </w:t>
            </w:r>
            <w:r>
              <w:rPr>
                <w:b/>
                <w:spacing w:val="-4"/>
                <w:sz w:val="13"/>
              </w:rPr>
              <w:t>(ILS)</w:t>
            </w:r>
          </w:p>
        </w:tc>
        <w:tc>
          <w:tcPr>
            <w:tcW w:w="764" w:type="dxa"/>
            <w:tcBorders>
              <w:top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7" w:type="dxa"/>
            <w:tcBorders>
              <w:top w:val="single" w:sz="6" w:space="0" w:color="000000"/>
              <w:left w:val="single" w:sz="6" w:space="0" w:color="000000"/>
            </w:tcBorders>
          </w:tcPr>
          <w:p>
            <w:pPr>
              <w:pStyle w:val="TableParagraph"/>
              <w:spacing w:line="142" w:lineRule="exact" w:before="4"/>
              <w:ind w:right="38"/>
              <w:jc w:val="right"/>
              <w:rPr>
                <w:sz w:val="13"/>
              </w:rPr>
            </w:pPr>
            <w:r>
              <w:rPr>
                <w:spacing w:val="-10"/>
                <w:sz w:val="13"/>
              </w:rPr>
              <w:t>-</w:t>
            </w:r>
          </w:p>
        </w:tc>
        <w:tc>
          <w:tcPr>
            <w:tcW w:w="768" w:type="dxa"/>
            <w:tcBorders>
              <w:top w:val="single" w:sz="6" w:space="0" w:color="000000"/>
            </w:tcBorders>
          </w:tcPr>
          <w:p>
            <w:pPr>
              <w:pStyle w:val="TableParagraph"/>
              <w:spacing w:line="142" w:lineRule="exact" w:before="4"/>
              <w:ind w:right="38"/>
              <w:jc w:val="right"/>
              <w:rPr>
                <w:sz w:val="13"/>
              </w:rPr>
            </w:pPr>
            <w:r>
              <w:rPr>
                <w:spacing w:val="-10"/>
                <w:sz w:val="13"/>
              </w:rPr>
              <w:t>-</w:t>
            </w:r>
          </w:p>
        </w:tc>
        <w:tc>
          <w:tcPr>
            <w:tcW w:w="783" w:type="dxa"/>
            <w:tcBorders>
              <w:top w:val="single" w:sz="6" w:space="0" w:color="000000"/>
              <w:right w:val="nil"/>
            </w:tcBorders>
          </w:tcPr>
          <w:p>
            <w:pPr>
              <w:pStyle w:val="TableParagraph"/>
              <w:spacing w:line="142" w:lineRule="exact" w:before="4"/>
              <w:ind w:right="68"/>
              <w:jc w:val="right"/>
              <w:rPr>
                <w:sz w:val="13"/>
              </w:rPr>
            </w:pPr>
            <w:r>
              <w:rPr>
                <w:spacing w:val="-10"/>
                <w:sz w:val="13"/>
              </w:rPr>
              <w:t>-</w:t>
            </w:r>
          </w:p>
        </w:tc>
        <w:tc>
          <w:tcPr>
            <w:tcW w:w="756" w:type="dxa"/>
            <w:tcBorders>
              <w:top w:val="single" w:sz="6" w:space="0" w:color="000000"/>
              <w:left w:val="nil"/>
              <w:right w:val="single" w:sz="6" w:space="0" w:color="000000"/>
            </w:tcBorders>
          </w:tcPr>
          <w:p>
            <w:pPr>
              <w:pStyle w:val="TableParagraph"/>
              <w:spacing w:line="142" w:lineRule="exact" w:before="4"/>
              <w:ind w:left="160"/>
              <w:rPr>
                <w:sz w:val="13"/>
              </w:rPr>
            </w:pPr>
            <w:r>
              <w:rPr>
                <w:spacing w:val="-2"/>
                <w:sz w:val="13"/>
              </w:rPr>
              <w:t>1,750,000</w:t>
            </w:r>
          </w:p>
        </w:tc>
        <w:tc>
          <w:tcPr>
            <w:tcW w:w="772" w:type="dxa"/>
            <w:tcBorders>
              <w:top w:val="single" w:sz="6" w:space="0" w:color="000000"/>
              <w:left w:val="single" w:sz="6" w:space="0" w:color="000000"/>
              <w:right w:val="single" w:sz="6" w:space="0" w:color="000000"/>
            </w:tcBorders>
          </w:tcPr>
          <w:p>
            <w:pPr>
              <w:pStyle w:val="TableParagraph"/>
              <w:spacing w:line="142" w:lineRule="exact" w:before="4"/>
              <w:ind w:right="52"/>
              <w:jc w:val="right"/>
              <w:rPr>
                <w:sz w:val="13"/>
              </w:rPr>
            </w:pPr>
            <w:r>
              <w:rPr>
                <w:spacing w:val="-2"/>
                <w:sz w:val="13"/>
              </w:rPr>
              <w:t>1,750,000</w:t>
            </w:r>
          </w:p>
        </w:tc>
        <w:tc>
          <w:tcPr>
            <w:tcW w:w="766" w:type="dxa"/>
            <w:tcBorders>
              <w:top w:val="single" w:sz="6" w:space="0" w:color="000000"/>
              <w:left w:val="single" w:sz="6" w:space="0" w:color="000000"/>
              <w:right w:val="single" w:sz="6" w:space="0" w:color="000000"/>
            </w:tcBorders>
            <w:shd w:val="clear" w:color="auto" w:fill="FFC6CE"/>
          </w:tcPr>
          <w:p>
            <w:pPr>
              <w:pStyle w:val="TableParagraph"/>
              <w:spacing w:line="142" w:lineRule="exact" w:before="4"/>
              <w:ind w:right="50"/>
              <w:jc w:val="right"/>
              <w:rPr>
                <w:sz w:val="13"/>
              </w:rPr>
            </w:pPr>
            <w:r>
              <w:rPr>
                <w:spacing w:val="-2"/>
                <w:sz w:val="13"/>
              </w:rPr>
              <w:t>3,500,000</w:t>
            </w:r>
          </w:p>
        </w:tc>
        <w:tc>
          <w:tcPr>
            <w:tcW w:w="768" w:type="dxa"/>
            <w:tcBorders>
              <w:top w:val="single" w:sz="6" w:space="0" w:color="000000"/>
              <w:left w:val="single" w:sz="6" w:space="0" w:color="000000"/>
            </w:tcBorders>
            <w:shd w:val="clear" w:color="auto" w:fill="FFC6CE"/>
          </w:tcPr>
          <w:p>
            <w:pPr>
              <w:pStyle w:val="TableParagraph"/>
              <w:spacing w:line="142" w:lineRule="exact" w:before="4"/>
              <w:ind w:right="43"/>
              <w:jc w:val="right"/>
              <w:rPr>
                <w:sz w:val="13"/>
              </w:rPr>
            </w:pPr>
            <w:r>
              <w:rPr>
                <w:spacing w:val="-2"/>
                <w:sz w:val="13"/>
              </w:rPr>
              <w:t>3,500,000</w:t>
            </w:r>
          </w:p>
        </w:tc>
      </w:tr>
    </w:tbl>
    <w:p>
      <w:pPr>
        <w:pStyle w:val="TableParagraph"/>
        <w:spacing w:after="0" w:line="142" w:lineRule="exact"/>
        <w:jc w:val="right"/>
        <w:rPr>
          <w:sz w:val="13"/>
        </w:rPr>
        <w:sectPr>
          <w:footerReference w:type="default" r:id="rId55"/>
          <w:pgSz w:w="15840" w:h="12240" w:orient="landscape"/>
          <w:pgMar w:header="0" w:footer="0" w:top="360" w:bottom="280" w:left="720" w:right="1080"/>
        </w:sectPr>
      </w:pPr>
    </w:p>
    <w:p>
      <w:pPr>
        <w:spacing w:line="240" w:lineRule="auto"/>
        <w:ind w:left="720" w:right="0" w:firstLine="0"/>
        <w:rPr>
          <w:rFonts w:ascii="Calibri"/>
          <w:sz w:val="20"/>
        </w:rPr>
      </w:pPr>
      <w:r>
        <w:rPr>
          <w:rFonts w:ascii="Calibri"/>
          <w:sz w:val="20"/>
        </w:rPr>
        <w:drawing>
          <wp:inline distT="0" distB="0" distL="0" distR="0">
            <wp:extent cx="5986636" cy="88582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58" cstate="print"/>
                    <a:stretch>
                      <a:fillRect/>
                    </a:stretch>
                  </pic:blipFill>
                  <pic:spPr>
                    <a:xfrm>
                      <a:off x="0" y="0"/>
                      <a:ext cx="5986636" cy="885825"/>
                    </a:xfrm>
                    <a:prstGeom prst="rect">
                      <a:avLst/>
                    </a:prstGeom>
                  </pic:spPr>
                </pic:pic>
              </a:graphicData>
            </a:graphic>
          </wp:inline>
        </w:drawing>
      </w:r>
      <w:r>
        <w:rPr>
          <w:rFonts w:ascii="Calibri"/>
          <w:sz w:val="20"/>
        </w:rPr>
      </w:r>
    </w:p>
    <w:p>
      <w:pPr>
        <w:tabs>
          <w:tab w:pos="1439" w:val="left" w:leader="none"/>
        </w:tabs>
        <w:spacing w:line="345" w:lineRule="auto" w:before="216"/>
        <w:ind w:left="720" w:right="5449" w:firstLine="0"/>
        <w:jc w:val="left"/>
        <w:rPr>
          <w:rFonts w:ascii="Calibri"/>
          <w:sz w:val="22"/>
        </w:rPr>
      </w:pPr>
      <w:bookmarkStart w:name="Board Budget Letter to BCC" w:id="19"/>
      <w:bookmarkEnd w:id="19"/>
      <w:r>
        <w:rPr/>
      </w:r>
      <w:r>
        <w:rPr>
          <w:rFonts w:ascii="Calibri"/>
          <w:spacing w:val="-4"/>
          <w:sz w:val="22"/>
        </w:rPr>
        <w:t>TO:</w:t>
      </w:r>
      <w:r>
        <w:rPr>
          <w:rFonts w:ascii="Calibri"/>
          <w:sz w:val="22"/>
        </w:rPr>
        <w:tab/>
        <w:t>Honorable</w:t>
      </w:r>
      <w:r>
        <w:rPr>
          <w:rFonts w:ascii="Calibri"/>
          <w:spacing w:val="-13"/>
          <w:sz w:val="22"/>
        </w:rPr>
        <w:t> </w:t>
      </w:r>
      <w:r>
        <w:rPr>
          <w:rFonts w:ascii="Calibri"/>
          <w:sz w:val="22"/>
        </w:rPr>
        <w:t>Jefferson</w:t>
      </w:r>
      <w:r>
        <w:rPr>
          <w:rFonts w:ascii="Calibri"/>
          <w:spacing w:val="-12"/>
          <w:sz w:val="22"/>
        </w:rPr>
        <w:t> </w:t>
      </w:r>
      <w:r>
        <w:rPr>
          <w:rFonts w:ascii="Calibri"/>
          <w:sz w:val="22"/>
        </w:rPr>
        <w:t>County</w:t>
      </w:r>
      <w:r>
        <w:rPr>
          <w:rFonts w:ascii="Calibri"/>
          <w:spacing w:val="-13"/>
          <w:sz w:val="22"/>
        </w:rPr>
        <w:t> </w:t>
      </w:r>
      <w:r>
        <w:rPr>
          <w:rFonts w:ascii="Calibri"/>
          <w:sz w:val="22"/>
        </w:rPr>
        <w:t>Commissioners FROM:</w:t>
      </w:r>
      <w:r>
        <w:rPr>
          <w:rFonts w:ascii="Calibri"/>
          <w:spacing w:val="40"/>
          <w:sz w:val="22"/>
        </w:rPr>
        <w:t> </w:t>
      </w:r>
      <w:r>
        <w:rPr>
          <w:rFonts w:ascii="Calibri"/>
          <w:sz w:val="22"/>
        </w:rPr>
        <w:t>Library Board of Trustees</w:t>
      </w:r>
    </w:p>
    <w:p>
      <w:pPr>
        <w:spacing w:before="3"/>
        <w:ind w:left="720" w:right="0" w:firstLine="0"/>
        <w:jc w:val="left"/>
        <w:rPr>
          <w:rFonts w:ascii="Calibri"/>
          <w:sz w:val="22"/>
        </w:rPr>
      </w:pPr>
      <w:r>
        <w:rPr>
          <w:rFonts w:ascii="Calibri"/>
          <w:sz w:val="22"/>
        </w:rPr>
        <w:t>DATE:</w:t>
      </w:r>
      <w:r>
        <w:rPr>
          <w:rFonts w:ascii="Calibri"/>
          <w:spacing w:val="37"/>
          <w:sz w:val="22"/>
        </w:rPr>
        <w:t>  </w:t>
      </w:r>
      <w:r>
        <w:rPr>
          <w:rFonts w:ascii="Calibri"/>
          <w:sz w:val="22"/>
        </w:rPr>
        <w:t>June</w:t>
      </w:r>
      <w:r>
        <w:rPr>
          <w:rFonts w:ascii="Calibri"/>
          <w:spacing w:val="-2"/>
          <w:sz w:val="22"/>
        </w:rPr>
        <w:t> </w:t>
      </w:r>
      <w:r>
        <w:rPr>
          <w:rFonts w:ascii="Calibri"/>
          <w:sz w:val="22"/>
        </w:rPr>
        <w:t>18,</w:t>
      </w:r>
      <w:r>
        <w:rPr>
          <w:rFonts w:ascii="Calibri"/>
          <w:spacing w:val="-3"/>
          <w:sz w:val="22"/>
        </w:rPr>
        <w:t> </w:t>
      </w:r>
      <w:r>
        <w:rPr>
          <w:rFonts w:ascii="Calibri"/>
          <w:spacing w:val="-4"/>
          <w:sz w:val="22"/>
        </w:rPr>
        <w:t>2026</w:t>
      </w:r>
    </w:p>
    <w:p>
      <w:pPr>
        <w:tabs>
          <w:tab w:pos="1440" w:val="left" w:leader="none"/>
        </w:tabs>
        <w:spacing w:before="120"/>
        <w:ind w:left="720" w:right="0" w:firstLine="0"/>
        <w:jc w:val="left"/>
        <w:rPr>
          <w:rFonts w:ascii="Calibri"/>
          <w:sz w:val="22"/>
        </w:rPr>
      </w:pPr>
      <w:r>
        <w:rPr>
          <w:rFonts w:ascii="Calibri"/>
          <w:spacing w:val="-5"/>
          <w:sz w:val="22"/>
        </w:rPr>
        <w:t>RE:</w:t>
      </w:r>
      <w:r>
        <w:rPr>
          <w:rFonts w:ascii="Calibri"/>
          <w:sz w:val="22"/>
        </w:rPr>
        <w:tab/>
        <w:t>2027</w:t>
      </w:r>
      <w:r>
        <w:rPr>
          <w:rFonts w:ascii="Calibri"/>
          <w:spacing w:val="-8"/>
          <w:sz w:val="22"/>
        </w:rPr>
        <w:t> </w:t>
      </w:r>
      <w:r>
        <w:rPr>
          <w:rFonts w:ascii="Calibri"/>
          <w:sz w:val="22"/>
        </w:rPr>
        <w:t>Proposed</w:t>
      </w:r>
      <w:r>
        <w:rPr>
          <w:rFonts w:ascii="Calibri"/>
          <w:spacing w:val="-7"/>
          <w:sz w:val="22"/>
        </w:rPr>
        <w:t> </w:t>
      </w:r>
      <w:r>
        <w:rPr>
          <w:rFonts w:ascii="Calibri"/>
          <w:spacing w:val="-2"/>
          <w:sz w:val="22"/>
        </w:rPr>
        <w:t>Budget</w:t>
      </w:r>
    </w:p>
    <w:p>
      <w:pPr>
        <w:pStyle w:val="BodyText"/>
        <w:spacing w:before="240"/>
        <w:rPr>
          <w:rFonts w:ascii="Calibri"/>
          <w:sz w:val="22"/>
        </w:rPr>
      </w:pPr>
    </w:p>
    <w:p>
      <w:pPr>
        <w:spacing w:before="0"/>
        <w:ind w:left="720" w:right="0" w:firstLine="0"/>
        <w:jc w:val="left"/>
        <w:rPr>
          <w:rFonts w:ascii="Calibri"/>
          <w:sz w:val="22"/>
        </w:rPr>
      </w:pPr>
      <w:r>
        <w:rPr>
          <w:rFonts w:ascii="Calibri"/>
          <w:sz w:val="22"/>
        </w:rPr>
        <w:t>Honorable</w:t>
      </w:r>
      <w:r>
        <w:rPr>
          <w:rFonts w:ascii="Calibri"/>
          <w:spacing w:val="-9"/>
          <w:sz w:val="22"/>
        </w:rPr>
        <w:t> </w:t>
      </w:r>
      <w:r>
        <w:rPr>
          <w:rFonts w:ascii="Calibri"/>
          <w:sz w:val="22"/>
        </w:rPr>
        <w:t>County</w:t>
      </w:r>
      <w:r>
        <w:rPr>
          <w:rFonts w:ascii="Calibri"/>
          <w:spacing w:val="-9"/>
          <w:sz w:val="22"/>
        </w:rPr>
        <w:t> </w:t>
      </w:r>
      <w:r>
        <w:rPr>
          <w:rFonts w:ascii="Calibri"/>
          <w:spacing w:val="-2"/>
          <w:sz w:val="22"/>
        </w:rPr>
        <w:t>Commissioners,</w:t>
      </w:r>
    </w:p>
    <w:p>
      <w:pPr>
        <w:spacing w:before="119"/>
        <w:ind w:left="719" w:right="658" w:firstLine="0"/>
        <w:jc w:val="left"/>
        <w:rPr>
          <w:rFonts w:ascii="Calibri"/>
          <w:sz w:val="22"/>
        </w:rPr>
      </w:pPr>
      <w:r>
        <w:rPr>
          <w:rFonts w:ascii="Calibri"/>
          <w:sz w:val="22"/>
        </w:rPr>
        <w:t>Working collaboratively with the County staff and the Library staff, the Library Board of Trustees has submitted</w:t>
      </w:r>
      <w:r>
        <w:rPr>
          <w:rFonts w:ascii="Calibri"/>
          <w:spacing w:val="-3"/>
          <w:sz w:val="22"/>
        </w:rPr>
        <w:t> </w:t>
      </w:r>
      <w:r>
        <w:rPr>
          <w:rFonts w:ascii="Calibri"/>
          <w:sz w:val="22"/>
        </w:rPr>
        <w:t>a</w:t>
      </w:r>
      <w:r>
        <w:rPr>
          <w:rFonts w:ascii="Calibri"/>
          <w:spacing w:val="-2"/>
          <w:sz w:val="22"/>
        </w:rPr>
        <w:t> </w:t>
      </w:r>
      <w:r>
        <w:rPr>
          <w:rFonts w:ascii="Calibri"/>
          <w:sz w:val="22"/>
        </w:rPr>
        <w:t>proposed</w:t>
      </w:r>
      <w:r>
        <w:rPr>
          <w:rFonts w:ascii="Calibri"/>
          <w:spacing w:val="-3"/>
          <w:sz w:val="22"/>
        </w:rPr>
        <w:t> </w:t>
      </w:r>
      <w:r>
        <w:rPr>
          <w:rFonts w:ascii="Calibri"/>
          <w:sz w:val="22"/>
        </w:rPr>
        <w:t>budget</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3"/>
          <w:sz w:val="22"/>
        </w:rPr>
        <w:t> </w:t>
      </w:r>
      <w:r>
        <w:rPr>
          <w:rFonts w:ascii="Calibri"/>
          <w:sz w:val="22"/>
        </w:rPr>
        <w:t>year</w:t>
      </w:r>
      <w:r>
        <w:rPr>
          <w:rFonts w:ascii="Calibri"/>
          <w:spacing w:val="-3"/>
          <w:sz w:val="22"/>
        </w:rPr>
        <w:t> </w:t>
      </w:r>
      <w:r>
        <w:rPr>
          <w:rFonts w:ascii="Calibri"/>
          <w:sz w:val="22"/>
        </w:rPr>
        <w:t>2027.</w:t>
      </w:r>
      <w:r>
        <w:rPr>
          <w:rFonts w:ascii="Calibri"/>
          <w:spacing w:val="-3"/>
          <w:sz w:val="22"/>
        </w:rPr>
        <w:t> </w:t>
      </w:r>
      <w:r>
        <w:rPr>
          <w:rFonts w:ascii="Calibri"/>
          <w:sz w:val="22"/>
        </w:rPr>
        <w:t>The</w:t>
      </w:r>
      <w:r>
        <w:rPr>
          <w:rFonts w:ascii="Calibri"/>
          <w:spacing w:val="-2"/>
          <w:sz w:val="22"/>
        </w:rPr>
        <w:t> </w:t>
      </w:r>
      <w:r>
        <w:rPr>
          <w:rFonts w:ascii="Calibri"/>
          <w:sz w:val="22"/>
        </w:rPr>
        <w:t>budget</w:t>
      </w:r>
      <w:r>
        <w:rPr>
          <w:rFonts w:ascii="Calibri"/>
          <w:spacing w:val="-3"/>
          <w:sz w:val="22"/>
        </w:rPr>
        <w:t> </w:t>
      </w:r>
      <w:r>
        <w:rPr>
          <w:rFonts w:ascii="Calibri"/>
          <w:sz w:val="22"/>
        </w:rPr>
        <w:t>development</w:t>
      </w:r>
      <w:r>
        <w:rPr>
          <w:rFonts w:ascii="Calibri"/>
          <w:spacing w:val="-3"/>
          <w:sz w:val="22"/>
        </w:rPr>
        <w:t> </w:t>
      </w:r>
      <w:r>
        <w:rPr>
          <w:rFonts w:ascii="Calibri"/>
          <w:sz w:val="22"/>
        </w:rPr>
        <w:t>process</w:t>
      </w:r>
      <w:r>
        <w:rPr>
          <w:rFonts w:ascii="Calibri"/>
          <w:spacing w:val="-3"/>
          <w:sz w:val="22"/>
        </w:rPr>
        <w:t> </w:t>
      </w:r>
      <w:r>
        <w:rPr>
          <w:rFonts w:ascii="Calibri"/>
          <w:sz w:val="22"/>
        </w:rPr>
        <w:t>is</w:t>
      </w:r>
      <w:r>
        <w:rPr>
          <w:rFonts w:ascii="Calibri"/>
          <w:spacing w:val="-3"/>
          <w:sz w:val="22"/>
        </w:rPr>
        <w:t> </w:t>
      </w:r>
      <w:r>
        <w:rPr>
          <w:rFonts w:ascii="Calibri"/>
          <w:sz w:val="22"/>
        </w:rPr>
        <w:t>governed</w:t>
      </w:r>
      <w:r>
        <w:rPr>
          <w:rFonts w:ascii="Calibri"/>
          <w:spacing w:val="-3"/>
          <w:sz w:val="22"/>
        </w:rPr>
        <w:t> </w:t>
      </w:r>
      <w:r>
        <w:rPr>
          <w:rFonts w:ascii="Calibri"/>
          <w:sz w:val="22"/>
        </w:rPr>
        <w:t>by</w:t>
      </w:r>
      <w:r>
        <w:rPr>
          <w:rFonts w:ascii="Calibri"/>
          <w:spacing w:val="-3"/>
          <w:sz w:val="22"/>
        </w:rPr>
        <w:t> </w:t>
      </w:r>
      <w:r>
        <w:rPr>
          <w:rFonts w:ascii="Calibri"/>
          <w:sz w:val="22"/>
        </w:rPr>
        <w:t>the Board of County Commissioners annual guidelines, and the Library Board of Trustees fiduciary </w:t>
      </w:r>
      <w:r>
        <w:rPr>
          <w:rFonts w:ascii="Calibri"/>
          <w:spacing w:val="-2"/>
          <w:sz w:val="22"/>
        </w:rPr>
        <w:t>responsibilities.</w:t>
      </w:r>
    </w:p>
    <w:p>
      <w:pPr>
        <w:spacing w:before="120"/>
        <w:ind w:left="1440" w:right="658" w:firstLine="0"/>
        <w:jc w:val="left"/>
        <w:rPr>
          <w:rFonts w:ascii="Calibri"/>
          <w:sz w:val="22"/>
        </w:rPr>
      </w:pPr>
      <w:r>
        <w:rPr>
          <w:rFonts w:ascii="Calibri"/>
          <w:b/>
          <w:sz w:val="22"/>
        </w:rPr>
        <w:t>State</w:t>
      </w:r>
      <w:r>
        <w:rPr>
          <w:rFonts w:ascii="Calibri"/>
          <w:b/>
          <w:spacing w:val="-3"/>
          <w:sz w:val="22"/>
        </w:rPr>
        <w:t> </w:t>
      </w:r>
      <w:r>
        <w:rPr>
          <w:rFonts w:ascii="Calibri"/>
          <w:b/>
          <w:sz w:val="22"/>
        </w:rPr>
        <w:t>of</w:t>
      </w:r>
      <w:r>
        <w:rPr>
          <w:rFonts w:ascii="Calibri"/>
          <w:b/>
          <w:spacing w:val="-4"/>
          <w:sz w:val="22"/>
        </w:rPr>
        <w:t> </w:t>
      </w:r>
      <w:r>
        <w:rPr>
          <w:rFonts w:ascii="Calibri"/>
          <w:b/>
          <w:sz w:val="22"/>
        </w:rPr>
        <w:t>Colorado</w:t>
      </w:r>
      <w:r>
        <w:rPr>
          <w:rFonts w:ascii="Calibri"/>
          <w:b/>
          <w:spacing w:val="-3"/>
          <w:sz w:val="22"/>
        </w:rPr>
        <w:t> </w:t>
      </w:r>
      <w:r>
        <w:rPr>
          <w:rFonts w:ascii="Calibri"/>
          <w:b/>
          <w:sz w:val="22"/>
        </w:rPr>
        <w:t>Library</w:t>
      </w:r>
      <w:r>
        <w:rPr>
          <w:rFonts w:ascii="Calibri"/>
          <w:b/>
          <w:spacing w:val="-3"/>
          <w:sz w:val="22"/>
        </w:rPr>
        <w:t> </w:t>
      </w:r>
      <w:r>
        <w:rPr>
          <w:rFonts w:ascii="Calibri"/>
          <w:b/>
          <w:sz w:val="22"/>
        </w:rPr>
        <w:t>Law,</w:t>
      </w:r>
      <w:r>
        <w:rPr>
          <w:rFonts w:ascii="Calibri"/>
          <w:b/>
          <w:spacing w:val="-4"/>
          <w:sz w:val="22"/>
        </w:rPr>
        <w:t> </w:t>
      </w:r>
      <w:r>
        <w:rPr>
          <w:rFonts w:ascii="Calibri"/>
          <w:b/>
          <w:sz w:val="22"/>
        </w:rPr>
        <w:t>24-90-109</w:t>
      </w:r>
      <w:r>
        <w:rPr>
          <w:rFonts w:ascii="Calibri"/>
          <w:b/>
          <w:spacing w:val="-4"/>
          <w:sz w:val="22"/>
        </w:rPr>
        <w:t> </w:t>
      </w:r>
      <w:r>
        <w:rPr>
          <w:rFonts w:ascii="Calibri"/>
          <w:b/>
          <w:sz w:val="22"/>
        </w:rPr>
        <w:t>Powers</w:t>
      </w:r>
      <w:r>
        <w:rPr>
          <w:rFonts w:ascii="Calibri"/>
          <w:b/>
          <w:spacing w:val="-3"/>
          <w:sz w:val="22"/>
        </w:rPr>
        <w:t> </w:t>
      </w:r>
      <w:r>
        <w:rPr>
          <w:rFonts w:ascii="Calibri"/>
          <w:b/>
          <w:sz w:val="22"/>
        </w:rPr>
        <w:t>and</w:t>
      </w:r>
      <w:r>
        <w:rPr>
          <w:rFonts w:ascii="Calibri"/>
          <w:b/>
          <w:spacing w:val="-4"/>
          <w:sz w:val="22"/>
        </w:rPr>
        <w:t> </w:t>
      </w:r>
      <w:r>
        <w:rPr>
          <w:rFonts w:ascii="Calibri"/>
          <w:b/>
          <w:sz w:val="22"/>
        </w:rPr>
        <w:t>duties</w:t>
      </w:r>
      <w:r>
        <w:rPr>
          <w:rFonts w:ascii="Calibri"/>
          <w:b/>
          <w:spacing w:val="-3"/>
          <w:sz w:val="22"/>
        </w:rPr>
        <w:t> </w:t>
      </w:r>
      <w:r>
        <w:rPr>
          <w:rFonts w:ascii="Calibri"/>
          <w:b/>
          <w:sz w:val="22"/>
        </w:rPr>
        <w:t>of</w:t>
      </w:r>
      <w:r>
        <w:rPr>
          <w:rFonts w:ascii="Calibri"/>
          <w:b/>
          <w:spacing w:val="-4"/>
          <w:sz w:val="22"/>
        </w:rPr>
        <w:t> </w:t>
      </w:r>
      <w:r>
        <w:rPr>
          <w:rFonts w:ascii="Calibri"/>
          <w:b/>
          <w:sz w:val="22"/>
        </w:rPr>
        <w:t>board</w:t>
      </w:r>
      <w:r>
        <w:rPr>
          <w:rFonts w:ascii="Calibri"/>
          <w:b/>
          <w:spacing w:val="-3"/>
          <w:sz w:val="22"/>
        </w:rPr>
        <w:t> </w:t>
      </w:r>
      <w:r>
        <w:rPr>
          <w:rFonts w:ascii="Calibri"/>
          <w:b/>
          <w:sz w:val="22"/>
        </w:rPr>
        <w:t>of</w:t>
      </w:r>
      <w:r>
        <w:rPr>
          <w:rFonts w:ascii="Calibri"/>
          <w:b/>
          <w:spacing w:val="-3"/>
          <w:sz w:val="22"/>
        </w:rPr>
        <w:t> </w:t>
      </w:r>
      <w:r>
        <w:rPr>
          <w:rFonts w:ascii="Calibri"/>
          <w:b/>
          <w:sz w:val="22"/>
        </w:rPr>
        <w:t>trustees</w:t>
      </w:r>
      <w:r>
        <w:rPr>
          <w:rFonts w:ascii="Calibri"/>
          <w:b/>
          <w:spacing w:val="-4"/>
          <w:sz w:val="22"/>
        </w:rPr>
        <w:t> </w:t>
      </w:r>
      <w:r>
        <w:rPr>
          <w:rFonts w:ascii="Calibri"/>
          <w:b/>
          <w:sz w:val="22"/>
        </w:rPr>
        <w:t>instruct</w:t>
      </w:r>
      <w:r>
        <w:rPr>
          <w:rFonts w:ascii="Calibri"/>
          <w:b/>
          <w:spacing w:val="-3"/>
          <w:sz w:val="22"/>
        </w:rPr>
        <w:t> </w:t>
      </w:r>
      <w:r>
        <w:rPr>
          <w:rFonts w:ascii="Calibri"/>
          <w:sz w:val="22"/>
        </w:rPr>
        <w:t>the Board of Trustees to:</w:t>
      </w:r>
    </w:p>
    <w:p>
      <w:pPr>
        <w:spacing w:before="121"/>
        <w:ind w:left="1440" w:right="658" w:firstLine="0"/>
        <w:jc w:val="left"/>
        <w:rPr>
          <w:rFonts w:ascii="Calibri" w:hAnsi="Calibri"/>
          <w:sz w:val="22"/>
        </w:rPr>
      </w:pPr>
      <w:r>
        <w:rPr>
          <w:rFonts w:ascii="Calibri" w:hAnsi="Calibri"/>
          <w:sz w:val="22"/>
        </w:rPr>
        <w:t>III (d) “Submit annually a budget as required by law and certify to the legislative body of the governmental</w:t>
      </w:r>
      <w:r>
        <w:rPr>
          <w:rFonts w:ascii="Calibri" w:hAnsi="Calibri"/>
          <w:spacing w:val="-4"/>
          <w:sz w:val="22"/>
        </w:rPr>
        <w:t> </w:t>
      </w:r>
      <w:r>
        <w:rPr>
          <w:rFonts w:ascii="Calibri" w:hAnsi="Calibri"/>
          <w:sz w:val="22"/>
        </w:rPr>
        <w:t>unit</w:t>
      </w:r>
      <w:r>
        <w:rPr>
          <w:rFonts w:ascii="Calibri" w:hAnsi="Calibri"/>
          <w:spacing w:val="-4"/>
          <w:sz w:val="22"/>
        </w:rPr>
        <w:t> </w:t>
      </w:r>
      <w:r>
        <w:rPr>
          <w:rFonts w:ascii="Calibri" w:hAnsi="Calibri"/>
          <w:sz w:val="22"/>
        </w:rPr>
        <w:t>or</w:t>
      </w:r>
      <w:r>
        <w:rPr>
          <w:rFonts w:ascii="Calibri" w:hAnsi="Calibri"/>
          <w:spacing w:val="-4"/>
          <w:sz w:val="22"/>
        </w:rPr>
        <w:t> </w:t>
      </w:r>
      <w:r>
        <w:rPr>
          <w:rFonts w:ascii="Calibri" w:hAnsi="Calibri"/>
          <w:sz w:val="22"/>
        </w:rPr>
        <w:t>units</w:t>
      </w:r>
      <w:r>
        <w:rPr>
          <w:rFonts w:ascii="Calibri" w:hAnsi="Calibri"/>
          <w:spacing w:val="-2"/>
          <w:sz w:val="22"/>
        </w:rPr>
        <w:t> </w:t>
      </w:r>
      <w:r>
        <w:rPr>
          <w:rFonts w:ascii="Calibri" w:hAnsi="Calibri"/>
          <w:sz w:val="22"/>
        </w:rPr>
        <w:t>that</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serves the</w:t>
      </w:r>
      <w:r>
        <w:rPr>
          <w:rFonts w:ascii="Calibri" w:hAnsi="Calibri"/>
          <w:spacing w:val="-2"/>
          <w:sz w:val="22"/>
        </w:rPr>
        <w:t> </w:t>
      </w:r>
      <w:r>
        <w:rPr>
          <w:rFonts w:ascii="Calibri" w:hAnsi="Calibri"/>
          <w:sz w:val="22"/>
        </w:rPr>
        <w:t>amount</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mill</w:t>
      </w:r>
      <w:r>
        <w:rPr>
          <w:rFonts w:ascii="Calibri" w:hAnsi="Calibri"/>
          <w:spacing w:val="-3"/>
          <w:sz w:val="22"/>
        </w:rPr>
        <w:t> </w:t>
      </w:r>
      <w:r>
        <w:rPr>
          <w:rFonts w:ascii="Calibri" w:hAnsi="Calibri"/>
          <w:sz w:val="22"/>
        </w:rPr>
        <w:t>necessary</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maintain and operate the library during the ensuing year.</w:t>
      </w:r>
    </w:p>
    <w:p>
      <w:pPr>
        <w:spacing w:before="119"/>
        <w:ind w:left="719" w:right="658" w:firstLine="0"/>
        <w:jc w:val="left"/>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Board</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Trustees,</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submitting</w:t>
      </w:r>
      <w:r>
        <w:rPr>
          <w:rFonts w:ascii="Calibri" w:hAnsi="Calibri"/>
          <w:spacing w:val="-3"/>
          <w:sz w:val="22"/>
        </w:rPr>
        <w:t> </w:t>
      </w:r>
      <w:r>
        <w:rPr>
          <w:rFonts w:ascii="Calibri" w:hAnsi="Calibri"/>
          <w:sz w:val="22"/>
        </w:rPr>
        <w:t>this</w:t>
      </w:r>
      <w:r>
        <w:rPr>
          <w:rFonts w:ascii="Calibri" w:hAnsi="Calibri"/>
          <w:spacing w:val="-4"/>
          <w:sz w:val="22"/>
        </w:rPr>
        <w:t> </w:t>
      </w:r>
      <w:r>
        <w:rPr>
          <w:rFonts w:ascii="Calibri" w:hAnsi="Calibri"/>
          <w:sz w:val="22"/>
        </w:rPr>
        <w:t>budget,</w:t>
      </w:r>
      <w:r>
        <w:rPr>
          <w:rFonts w:ascii="Calibri" w:hAnsi="Calibri"/>
          <w:spacing w:val="-4"/>
          <w:sz w:val="22"/>
        </w:rPr>
        <w:t> </w:t>
      </w:r>
      <w:r>
        <w:rPr>
          <w:rFonts w:ascii="Calibri" w:hAnsi="Calibri"/>
          <w:sz w:val="22"/>
        </w:rPr>
        <w:t>support</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acknowledge</w:t>
      </w:r>
      <w:r>
        <w:rPr>
          <w:rFonts w:ascii="Calibri" w:hAnsi="Calibri"/>
          <w:spacing w:val="-3"/>
          <w:sz w:val="22"/>
        </w:rPr>
        <w:t> </w:t>
      </w:r>
      <w:r>
        <w:rPr>
          <w:rFonts w:ascii="Calibri" w:hAnsi="Calibri"/>
          <w:sz w:val="22"/>
        </w:rPr>
        <w:t>our</w:t>
      </w:r>
      <w:r>
        <w:rPr>
          <w:rFonts w:ascii="Calibri" w:hAnsi="Calibri"/>
          <w:spacing w:val="-4"/>
          <w:sz w:val="22"/>
        </w:rPr>
        <w:t> </w:t>
      </w:r>
      <w:r>
        <w:rPr>
          <w:rFonts w:ascii="Calibri" w:hAnsi="Calibri"/>
          <w:sz w:val="22"/>
        </w:rPr>
        <w:t>responsibility</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present the</w:t>
      </w:r>
      <w:r>
        <w:rPr>
          <w:rFonts w:ascii="Calibri" w:hAnsi="Calibri"/>
          <w:spacing w:val="-2"/>
          <w:sz w:val="22"/>
        </w:rPr>
        <w:t> </w:t>
      </w:r>
      <w:r>
        <w:rPr>
          <w:rFonts w:ascii="Calibri" w:hAnsi="Calibri"/>
          <w:sz w:val="22"/>
        </w:rPr>
        <w:t>budget</w:t>
      </w:r>
      <w:r>
        <w:rPr>
          <w:rFonts w:ascii="Calibri" w:hAnsi="Calibri"/>
          <w:spacing w:val="-3"/>
          <w:sz w:val="22"/>
        </w:rPr>
        <w:t> </w:t>
      </w:r>
      <w:r>
        <w:rPr>
          <w:rFonts w:ascii="Calibri" w:hAnsi="Calibri"/>
          <w:sz w:val="22"/>
        </w:rPr>
        <w:t>necessary</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provide</w:t>
      </w:r>
      <w:r>
        <w:rPr>
          <w:rFonts w:ascii="Calibri" w:hAnsi="Calibri"/>
          <w:spacing w:val="-3"/>
          <w:sz w:val="22"/>
        </w:rPr>
        <w:t> </w:t>
      </w:r>
      <w:r>
        <w:rPr>
          <w:rFonts w:ascii="Calibri" w:hAnsi="Calibri"/>
          <w:sz w:val="22"/>
        </w:rPr>
        <w:t>citizens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Jefferson</w:t>
      </w:r>
      <w:r>
        <w:rPr>
          <w:rFonts w:ascii="Calibri" w:hAnsi="Calibri"/>
          <w:spacing w:val="-2"/>
          <w:sz w:val="22"/>
        </w:rPr>
        <w:t> </w:t>
      </w:r>
      <w:r>
        <w:rPr>
          <w:rFonts w:ascii="Calibri" w:hAnsi="Calibri"/>
          <w:sz w:val="22"/>
        </w:rPr>
        <w:t>County</w:t>
      </w:r>
      <w:r>
        <w:rPr>
          <w:rFonts w:ascii="Calibri" w:hAnsi="Calibri"/>
          <w:spacing w:val="-3"/>
          <w:sz w:val="22"/>
        </w:rPr>
        <w:t> </w:t>
      </w:r>
      <w:r>
        <w:rPr>
          <w:rFonts w:ascii="Calibri" w:hAnsi="Calibri"/>
          <w:sz w:val="22"/>
        </w:rPr>
        <w:t>with</w:t>
      </w:r>
      <w:r>
        <w:rPr>
          <w:rFonts w:ascii="Calibri" w:hAnsi="Calibri"/>
          <w:spacing w:val="-1"/>
          <w:sz w:val="22"/>
        </w:rPr>
        <w:t> </w:t>
      </w:r>
      <w:r>
        <w:rPr>
          <w:rFonts w:ascii="Calibri" w:hAnsi="Calibri"/>
          <w:sz w:val="22"/>
        </w:rPr>
        <w:t>a</w:t>
      </w:r>
      <w:r>
        <w:rPr>
          <w:rFonts w:ascii="Calibri" w:hAnsi="Calibri"/>
          <w:spacing w:val="-3"/>
          <w:sz w:val="22"/>
        </w:rPr>
        <w:t> </w:t>
      </w:r>
      <w:r>
        <w:rPr>
          <w:rFonts w:ascii="Calibri" w:hAnsi="Calibri"/>
          <w:sz w:val="22"/>
        </w:rPr>
        <w:t>high-quality</w:t>
      </w:r>
      <w:r>
        <w:rPr>
          <w:rFonts w:ascii="Calibri" w:hAnsi="Calibri"/>
          <w:spacing w:val="-2"/>
          <w:sz w:val="22"/>
        </w:rPr>
        <w:t> </w:t>
      </w:r>
      <w:r>
        <w:rPr>
          <w:rFonts w:ascii="Calibri" w:hAnsi="Calibri"/>
          <w:sz w:val="22"/>
        </w:rPr>
        <w:t>library,</w:t>
      </w:r>
      <w:r>
        <w:rPr>
          <w:rFonts w:ascii="Calibri" w:hAnsi="Calibri"/>
          <w:spacing w:val="-3"/>
          <w:sz w:val="22"/>
        </w:rPr>
        <w:t> </w:t>
      </w:r>
      <w:r>
        <w:rPr>
          <w:rFonts w:ascii="Calibri" w:hAnsi="Calibri"/>
          <w:sz w:val="22"/>
        </w:rPr>
        <w:t>which</w:t>
      </w:r>
      <w:r>
        <w:rPr>
          <w:rFonts w:ascii="Calibri" w:hAnsi="Calibri"/>
          <w:spacing w:val="-3"/>
          <w:sz w:val="22"/>
        </w:rPr>
        <w:t> </w:t>
      </w:r>
      <w:r>
        <w:rPr>
          <w:rFonts w:ascii="Calibri" w:hAnsi="Calibri"/>
          <w:sz w:val="22"/>
        </w:rPr>
        <w:t>continues to fulfil our promises and supports the community’s needs. The Board of Trustees notes the following priorities in the 2027 budget:</w:t>
      </w:r>
    </w:p>
    <w:p>
      <w:pPr>
        <w:pStyle w:val="ListParagraph"/>
        <w:numPr>
          <w:ilvl w:val="0"/>
          <w:numId w:val="26"/>
        </w:numPr>
        <w:tabs>
          <w:tab w:pos="1439" w:val="left" w:leader="none"/>
        </w:tabs>
        <w:spacing w:line="240" w:lineRule="auto" w:before="120" w:after="0"/>
        <w:ind w:left="1439" w:right="0" w:hanging="360"/>
        <w:jc w:val="left"/>
        <w:rPr>
          <w:rFonts w:ascii="Calibri" w:hAnsi="Calibri"/>
          <w:sz w:val="22"/>
        </w:rPr>
      </w:pPr>
      <w:r>
        <w:rPr>
          <w:rFonts w:ascii="Calibri" w:hAnsi="Calibri"/>
          <w:sz w:val="22"/>
        </w:rPr>
        <w:t>Competitively</w:t>
      </w:r>
      <w:r>
        <w:rPr>
          <w:rFonts w:ascii="Calibri" w:hAnsi="Calibri"/>
          <w:spacing w:val="-10"/>
          <w:sz w:val="22"/>
        </w:rPr>
        <w:t> </w:t>
      </w:r>
      <w:r>
        <w:rPr>
          <w:rFonts w:ascii="Calibri" w:hAnsi="Calibri"/>
          <w:sz w:val="22"/>
        </w:rPr>
        <w:t>compensating</w:t>
      </w:r>
      <w:r>
        <w:rPr>
          <w:rFonts w:ascii="Calibri" w:hAnsi="Calibri"/>
          <w:spacing w:val="-10"/>
          <w:sz w:val="22"/>
        </w:rPr>
        <w:t> </w:t>
      </w:r>
      <w:r>
        <w:rPr>
          <w:rFonts w:ascii="Calibri" w:hAnsi="Calibri"/>
          <w:sz w:val="22"/>
        </w:rPr>
        <w:t>the</w:t>
      </w:r>
      <w:r>
        <w:rPr>
          <w:rFonts w:ascii="Calibri" w:hAnsi="Calibri"/>
          <w:spacing w:val="-10"/>
          <w:sz w:val="22"/>
        </w:rPr>
        <w:t> </w:t>
      </w:r>
      <w:r>
        <w:rPr>
          <w:rFonts w:ascii="Calibri" w:hAnsi="Calibri"/>
          <w:sz w:val="22"/>
        </w:rPr>
        <w:t>staff</w:t>
      </w:r>
      <w:r>
        <w:rPr>
          <w:rFonts w:ascii="Calibri" w:hAnsi="Calibri"/>
          <w:spacing w:val="-10"/>
          <w:sz w:val="22"/>
        </w:rPr>
        <w:t> </w:t>
      </w:r>
      <w:r>
        <w:rPr>
          <w:rFonts w:ascii="Calibri" w:hAnsi="Calibri"/>
          <w:sz w:val="22"/>
        </w:rPr>
        <w:t>who</w:t>
      </w:r>
      <w:r>
        <w:rPr>
          <w:rFonts w:ascii="Calibri" w:hAnsi="Calibri"/>
          <w:spacing w:val="-10"/>
          <w:sz w:val="22"/>
        </w:rPr>
        <w:t> </w:t>
      </w:r>
      <w:r>
        <w:rPr>
          <w:rFonts w:ascii="Calibri" w:hAnsi="Calibri"/>
          <w:sz w:val="22"/>
        </w:rPr>
        <w:t>provide</w:t>
      </w:r>
      <w:r>
        <w:rPr>
          <w:rFonts w:ascii="Calibri" w:hAnsi="Calibri"/>
          <w:spacing w:val="-9"/>
          <w:sz w:val="22"/>
        </w:rPr>
        <w:t> </w:t>
      </w:r>
      <w:r>
        <w:rPr>
          <w:rFonts w:ascii="Calibri" w:hAnsi="Calibri"/>
          <w:sz w:val="22"/>
        </w:rPr>
        <w:t>high</w:t>
      </w:r>
      <w:r>
        <w:rPr>
          <w:rFonts w:ascii="Calibri" w:hAnsi="Calibri"/>
          <w:spacing w:val="-9"/>
          <w:sz w:val="22"/>
        </w:rPr>
        <w:t> </w:t>
      </w:r>
      <w:r>
        <w:rPr>
          <w:rFonts w:ascii="Calibri" w:hAnsi="Calibri"/>
          <w:sz w:val="22"/>
        </w:rPr>
        <w:t>quality</w:t>
      </w:r>
      <w:r>
        <w:rPr>
          <w:rFonts w:ascii="Calibri" w:hAnsi="Calibri"/>
          <w:spacing w:val="-10"/>
          <w:sz w:val="22"/>
        </w:rPr>
        <w:t> </w:t>
      </w:r>
      <w:r>
        <w:rPr>
          <w:rFonts w:ascii="Calibri" w:hAnsi="Calibri"/>
          <w:spacing w:val="-2"/>
          <w:sz w:val="22"/>
        </w:rPr>
        <w:t>services;</w:t>
      </w:r>
    </w:p>
    <w:p>
      <w:pPr>
        <w:pStyle w:val="ListParagraph"/>
        <w:numPr>
          <w:ilvl w:val="0"/>
          <w:numId w:val="26"/>
        </w:numPr>
        <w:tabs>
          <w:tab w:pos="1439" w:val="left" w:leader="none"/>
        </w:tabs>
        <w:spacing w:line="280" w:lineRule="exact" w:before="1" w:after="0"/>
        <w:ind w:left="1439" w:right="0" w:hanging="360"/>
        <w:jc w:val="left"/>
        <w:rPr>
          <w:rFonts w:ascii="Calibri" w:hAnsi="Calibri"/>
          <w:sz w:val="22"/>
        </w:rPr>
      </w:pPr>
      <w:r>
        <w:rPr>
          <w:rFonts w:ascii="Calibri" w:hAnsi="Calibri"/>
          <w:sz w:val="22"/>
        </w:rPr>
        <w:t>Continue</w:t>
      </w:r>
      <w:r>
        <w:rPr>
          <w:rFonts w:ascii="Calibri" w:hAnsi="Calibri"/>
          <w:spacing w:val="-6"/>
          <w:sz w:val="22"/>
        </w:rPr>
        <w:t> </w:t>
      </w:r>
      <w:r>
        <w:rPr>
          <w:rFonts w:ascii="Calibri" w:hAnsi="Calibri"/>
          <w:sz w:val="22"/>
        </w:rPr>
        <w:t>to</w:t>
      </w:r>
      <w:r>
        <w:rPr>
          <w:rFonts w:ascii="Calibri" w:hAnsi="Calibri"/>
          <w:spacing w:val="-7"/>
          <w:sz w:val="22"/>
        </w:rPr>
        <w:t> </w:t>
      </w:r>
      <w:r>
        <w:rPr>
          <w:rFonts w:ascii="Calibri" w:hAnsi="Calibri"/>
          <w:sz w:val="22"/>
        </w:rPr>
        <w:t>invest</w:t>
      </w:r>
      <w:r>
        <w:rPr>
          <w:rFonts w:ascii="Calibri" w:hAnsi="Calibri"/>
          <w:spacing w:val="-6"/>
          <w:sz w:val="22"/>
        </w:rPr>
        <w:t> </w:t>
      </w:r>
      <w:r>
        <w:rPr>
          <w:rFonts w:ascii="Calibri" w:hAnsi="Calibri"/>
          <w:sz w:val="22"/>
        </w:rPr>
        <w:t>in</w:t>
      </w:r>
      <w:r>
        <w:rPr>
          <w:rFonts w:ascii="Calibri" w:hAnsi="Calibri"/>
          <w:spacing w:val="-6"/>
          <w:sz w:val="22"/>
        </w:rPr>
        <w:t> </w:t>
      </w:r>
      <w:r>
        <w:rPr>
          <w:rFonts w:ascii="Calibri" w:hAnsi="Calibri"/>
          <w:sz w:val="22"/>
        </w:rPr>
        <w:t>books,</w:t>
      </w:r>
      <w:r>
        <w:rPr>
          <w:rFonts w:ascii="Calibri" w:hAnsi="Calibri"/>
          <w:spacing w:val="-7"/>
          <w:sz w:val="22"/>
        </w:rPr>
        <w:t> </w:t>
      </w:r>
      <w:r>
        <w:rPr>
          <w:rFonts w:ascii="Calibri" w:hAnsi="Calibri"/>
          <w:sz w:val="22"/>
        </w:rPr>
        <w:t>materials</w:t>
      </w:r>
      <w:r>
        <w:rPr>
          <w:rFonts w:ascii="Calibri" w:hAnsi="Calibri"/>
          <w:spacing w:val="-6"/>
          <w:sz w:val="22"/>
        </w:rPr>
        <w:t> </w:t>
      </w:r>
      <w:r>
        <w:rPr>
          <w:rFonts w:ascii="Calibri" w:hAnsi="Calibri"/>
          <w:sz w:val="22"/>
        </w:rPr>
        <w:t>and</w:t>
      </w:r>
      <w:r>
        <w:rPr>
          <w:rFonts w:ascii="Calibri" w:hAnsi="Calibri"/>
          <w:spacing w:val="-7"/>
          <w:sz w:val="22"/>
        </w:rPr>
        <w:t> </w:t>
      </w:r>
      <w:r>
        <w:rPr>
          <w:rFonts w:ascii="Calibri" w:hAnsi="Calibri"/>
          <w:sz w:val="22"/>
        </w:rPr>
        <w:t>digital</w:t>
      </w:r>
      <w:r>
        <w:rPr>
          <w:rFonts w:ascii="Calibri" w:hAnsi="Calibri"/>
          <w:spacing w:val="-6"/>
          <w:sz w:val="22"/>
        </w:rPr>
        <w:t> </w:t>
      </w:r>
      <w:r>
        <w:rPr>
          <w:rFonts w:ascii="Calibri" w:hAnsi="Calibri"/>
          <w:spacing w:val="-2"/>
          <w:sz w:val="22"/>
        </w:rPr>
        <w:t>offerings;</w:t>
      </w:r>
    </w:p>
    <w:p>
      <w:pPr>
        <w:pStyle w:val="ListParagraph"/>
        <w:numPr>
          <w:ilvl w:val="0"/>
          <w:numId w:val="26"/>
        </w:numPr>
        <w:tabs>
          <w:tab w:pos="1439" w:val="left" w:leader="none"/>
        </w:tabs>
        <w:spacing w:line="280" w:lineRule="exact" w:before="0" w:after="0"/>
        <w:ind w:left="1439" w:right="0" w:hanging="360"/>
        <w:jc w:val="left"/>
        <w:rPr>
          <w:rFonts w:ascii="Calibri" w:hAnsi="Calibri"/>
          <w:sz w:val="22"/>
        </w:rPr>
      </w:pPr>
      <w:r>
        <w:rPr>
          <w:rFonts w:ascii="Calibri" w:hAnsi="Calibri"/>
          <w:sz w:val="22"/>
        </w:rPr>
        <w:t>Provide</w:t>
      </w:r>
      <w:r>
        <w:rPr>
          <w:rFonts w:ascii="Calibri" w:hAnsi="Calibri"/>
          <w:spacing w:val="-9"/>
          <w:sz w:val="22"/>
        </w:rPr>
        <w:t> </w:t>
      </w:r>
      <w:r>
        <w:rPr>
          <w:rFonts w:ascii="Calibri" w:hAnsi="Calibri"/>
          <w:sz w:val="22"/>
        </w:rPr>
        <w:t>access</w:t>
      </w:r>
      <w:r>
        <w:rPr>
          <w:rFonts w:ascii="Calibri" w:hAnsi="Calibri"/>
          <w:spacing w:val="-9"/>
          <w:sz w:val="22"/>
        </w:rPr>
        <w:t> </w:t>
      </w:r>
      <w:r>
        <w:rPr>
          <w:rFonts w:ascii="Calibri" w:hAnsi="Calibri"/>
          <w:sz w:val="22"/>
        </w:rPr>
        <w:t>to</w:t>
      </w:r>
      <w:r>
        <w:rPr>
          <w:rFonts w:ascii="Calibri" w:hAnsi="Calibri"/>
          <w:spacing w:val="-8"/>
          <w:sz w:val="22"/>
        </w:rPr>
        <w:t> </w:t>
      </w:r>
      <w:r>
        <w:rPr>
          <w:rFonts w:ascii="Calibri" w:hAnsi="Calibri"/>
          <w:sz w:val="22"/>
        </w:rPr>
        <w:t>updated</w:t>
      </w:r>
      <w:r>
        <w:rPr>
          <w:rFonts w:ascii="Calibri" w:hAnsi="Calibri"/>
          <w:spacing w:val="-7"/>
          <w:sz w:val="22"/>
        </w:rPr>
        <w:t> </w:t>
      </w:r>
      <w:r>
        <w:rPr>
          <w:rFonts w:ascii="Calibri" w:hAnsi="Calibri"/>
          <w:spacing w:val="-2"/>
          <w:sz w:val="22"/>
        </w:rPr>
        <w:t>technology;</w:t>
      </w:r>
    </w:p>
    <w:p>
      <w:pPr>
        <w:pStyle w:val="ListParagraph"/>
        <w:numPr>
          <w:ilvl w:val="0"/>
          <w:numId w:val="26"/>
        </w:numPr>
        <w:tabs>
          <w:tab w:pos="1439" w:val="left" w:leader="none"/>
        </w:tabs>
        <w:spacing w:line="240" w:lineRule="auto" w:before="0" w:after="0"/>
        <w:ind w:left="1439" w:right="0" w:hanging="360"/>
        <w:jc w:val="left"/>
        <w:rPr>
          <w:rFonts w:ascii="Calibri" w:hAnsi="Calibri"/>
          <w:sz w:val="22"/>
        </w:rPr>
      </w:pPr>
      <w:r>
        <w:rPr>
          <w:rFonts w:ascii="Calibri" w:hAnsi="Calibri"/>
          <w:sz w:val="22"/>
        </w:rPr>
        <w:t>Repair</w:t>
      </w:r>
      <w:r>
        <w:rPr>
          <w:rFonts w:ascii="Calibri" w:hAnsi="Calibri"/>
          <w:spacing w:val="-10"/>
          <w:sz w:val="22"/>
        </w:rPr>
        <w:t> </w:t>
      </w:r>
      <w:r>
        <w:rPr>
          <w:rFonts w:ascii="Calibri" w:hAnsi="Calibri"/>
          <w:sz w:val="22"/>
        </w:rPr>
        <w:t>and</w:t>
      </w:r>
      <w:r>
        <w:rPr>
          <w:rFonts w:ascii="Calibri" w:hAnsi="Calibri"/>
          <w:spacing w:val="-9"/>
          <w:sz w:val="22"/>
        </w:rPr>
        <w:t> </w:t>
      </w:r>
      <w:r>
        <w:rPr>
          <w:rFonts w:ascii="Calibri" w:hAnsi="Calibri"/>
          <w:sz w:val="22"/>
        </w:rPr>
        <w:t>refurbish</w:t>
      </w:r>
      <w:r>
        <w:rPr>
          <w:rFonts w:ascii="Calibri" w:hAnsi="Calibri"/>
          <w:spacing w:val="-9"/>
          <w:sz w:val="22"/>
        </w:rPr>
        <w:t> </w:t>
      </w:r>
      <w:r>
        <w:rPr>
          <w:rFonts w:ascii="Calibri" w:hAnsi="Calibri"/>
          <w:sz w:val="22"/>
        </w:rPr>
        <w:t>existing</w:t>
      </w:r>
      <w:r>
        <w:rPr>
          <w:rFonts w:ascii="Calibri" w:hAnsi="Calibri"/>
          <w:spacing w:val="-9"/>
          <w:sz w:val="22"/>
        </w:rPr>
        <w:t> </w:t>
      </w:r>
      <w:r>
        <w:rPr>
          <w:rFonts w:ascii="Calibri" w:hAnsi="Calibri"/>
          <w:spacing w:val="-2"/>
          <w:sz w:val="22"/>
        </w:rPr>
        <w:t>facilities;</w:t>
      </w:r>
    </w:p>
    <w:p>
      <w:pPr>
        <w:pStyle w:val="ListParagraph"/>
        <w:numPr>
          <w:ilvl w:val="0"/>
          <w:numId w:val="26"/>
        </w:numPr>
        <w:tabs>
          <w:tab w:pos="1439" w:val="left" w:leader="none"/>
        </w:tabs>
        <w:spacing w:line="240" w:lineRule="auto" w:before="1" w:after="0"/>
        <w:ind w:left="1439" w:right="0" w:hanging="360"/>
        <w:jc w:val="left"/>
        <w:rPr>
          <w:rFonts w:ascii="Calibri" w:hAnsi="Calibri"/>
          <w:sz w:val="22"/>
        </w:rPr>
      </w:pPr>
      <w:r>
        <w:rPr>
          <w:rFonts w:ascii="Calibri" w:hAnsi="Calibri"/>
          <w:sz w:val="22"/>
        </w:rPr>
        <w:t>Improving</w:t>
      </w:r>
      <w:r>
        <w:rPr>
          <w:rFonts w:ascii="Calibri" w:hAnsi="Calibri"/>
          <w:spacing w:val="-9"/>
          <w:sz w:val="22"/>
        </w:rPr>
        <w:t> </w:t>
      </w:r>
      <w:r>
        <w:rPr>
          <w:rFonts w:ascii="Calibri" w:hAnsi="Calibri"/>
          <w:sz w:val="22"/>
        </w:rPr>
        <w:t>service</w:t>
      </w:r>
      <w:r>
        <w:rPr>
          <w:rFonts w:ascii="Calibri" w:hAnsi="Calibri"/>
          <w:spacing w:val="-9"/>
          <w:sz w:val="22"/>
        </w:rPr>
        <w:t> </w:t>
      </w:r>
      <w:r>
        <w:rPr>
          <w:rFonts w:ascii="Calibri" w:hAnsi="Calibri"/>
          <w:sz w:val="22"/>
        </w:rPr>
        <w:t>in</w:t>
      </w:r>
      <w:r>
        <w:rPr>
          <w:rFonts w:ascii="Calibri" w:hAnsi="Calibri"/>
          <w:spacing w:val="-8"/>
          <w:sz w:val="22"/>
        </w:rPr>
        <w:t> </w:t>
      </w:r>
      <w:r>
        <w:rPr>
          <w:rFonts w:ascii="Calibri" w:hAnsi="Calibri"/>
          <w:sz w:val="22"/>
        </w:rPr>
        <w:t>underserved</w:t>
      </w:r>
      <w:r>
        <w:rPr>
          <w:rFonts w:ascii="Calibri" w:hAnsi="Calibri"/>
          <w:spacing w:val="-9"/>
          <w:sz w:val="22"/>
        </w:rPr>
        <w:t> </w:t>
      </w:r>
      <w:r>
        <w:rPr>
          <w:rFonts w:ascii="Calibri" w:hAnsi="Calibri"/>
          <w:sz w:val="22"/>
        </w:rPr>
        <w:t>areas</w:t>
      </w:r>
      <w:r>
        <w:rPr>
          <w:rFonts w:ascii="Calibri" w:hAnsi="Calibri"/>
          <w:spacing w:val="-8"/>
          <w:sz w:val="22"/>
        </w:rPr>
        <w:t> </w:t>
      </w:r>
      <w:r>
        <w:rPr>
          <w:rFonts w:ascii="Calibri" w:hAnsi="Calibri"/>
          <w:sz w:val="22"/>
        </w:rPr>
        <w:t>by</w:t>
      </w:r>
      <w:r>
        <w:rPr>
          <w:rFonts w:ascii="Calibri" w:hAnsi="Calibri"/>
          <w:spacing w:val="-9"/>
          <w:sz w:val="22"/>
        </w:rPr>
        <w:t> </w:t>
      </w:r>
      <w:r>
        <w:rPr>
          <w:rFonts w:ascii="Calibri" w:hAnsi="Calibri"/>
          <w:sz w:val="22"/>
        </w:rPr>
        <w:t>funding</w:t>
      </w:r>
      <w:r>
        <w:rPr>
          <w:rFonts w:ascii="Calibri" w:hAnsi="Calibri"/>
          <w:spacing w:val="-7"/>
          <w:sz w:val="22"/>
        </w:rPr>
        <w:t> </w:t>
      </w:r>
      <w:r>
        <w:rPr>
          <w:rFonts w:ascii="Calibri" w:hAnsi="Calibri"/>
          <w:sz w:val="22"/>
        </w:rPr>
        <w:t>new</w:t>
      </w:r>
      <w:r>
        <w:rPr>
          <w:rFonts w:ascii="Calibri" w:hAnsi="Calibri"/>
          <w:spacing w:val="-9"/>
          <w:sz w:val="22"/>
        </w:rPr>
        <w:t> </w:t>
      </w:r>
      <w:r>
        <w:rPr>
          <w:rFonts w:ascii="Calibri" w:hAnsi="Calibri"/>
          <w:sz w:val="22"/>
        </w:rPr>
        <w:t>construction</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alternative</w:t>
      </w:r>
      <w:r>
        <w:rPr>
          <w:rFonts w:ascii="Calibri" w:hAnsi="Calibri"/>
          <w:spacing w:val="-9"/>
          <w:sz w:val="22"/>
        </w:rPr>
        <w:t> </w:t>
      </w:r>
      <w:r>
        <w:rPr>
          <w:rFonts w:ascii="Calibri" w:hAnsi="Calibri"/>
          <w:spacing w:val="-2"/>
          <w:sz w:val="22"/>
        </w:rPr>
        <w:t>services;</w:t>
      </w:r>
    </w:p>
    <w:p>
      <w:pPr>
        <w:pStyle w:val="ListParagraph"/>
        <w:numPr>
          <w:ilvl w:val="0"/>
          <w:numId w:val="26"/>
        </w:numPr>
        <w:tabs>
          <w:tab w:pos="1439" w:val="left" w:leader="none"/>
        </w:tabs>
        <w:spacing w:line="240" w:lineRule="auto" w:before="0" w:after="0"/>
        <w:ind w:left="1439" w:right="0" w:hanging="360"/>
        <w:jc w:val="left"/>
        <w:rPr>
          <w:rFonts w:ascii="Calibri" w:hAnsi="Calibri"/>
          <w:sz w:val="22"/>
        </w:rPr>
      </w:pPr>
      <w:r>
        <w:rPr>
          <w:rFonts w:ascii="Calibri" w:hAnsi="Calibri"/>
          <w:sz w:val="22"/>
        </w:rPr>
        <w:t>Stabilize</w:t>
      </w:r>
      <w:r>
        <w:rPr>
          <w:rFonts w:ascii="Calibri" w:hAnsi="Calibri"/>
          <w:spacing w:val="-10"/>
          <w:sz w:val="22"/>
        </w:rPr>
        <w:t> </w:t>
      </w:r>
      <w:r>
        <w:rPr>
          <w:rFonts w:ascii="Calibri" w:hAnsi="Calibri"/>
          <w:sz w:val="22"/>
        </w:rPr>
        <w:t>long-term</w:t>
      </w:r>
      <w:r>
        <w:rPr>
          <w:rFonts w:ascii="Calibri" w:hAnsi="Calibri"/>
          <w:spacing w:val="-9"/>
          <w:sz w:val="22"/>
        </w:rPr>
        <w:t> </w:t>
      </w:r>
      <w:r>
        <w:rPr>
          <w:rFonts w:ascii="Calibri" w:hAnsi="Calibri"/>
          <w:spacing w:val="-2"/>
          <w:sz w:val="22"/>
        </w:rPr>
        <w:t>finances.</w:t>
      </w:r>
    </w:p>
    <w:p>
      <w:pPr>
        <w:spacing w:before="119"/>
        <w:ind w:left="719" w:right="992" w:firstLine="0"/>
        <w:jc w:val="both"/>
        <w:rPr>
          <w:rFonts w:ascii="Calibri"/>
          <w:sz w:val="22"/>
        </w:rPr>
      </w:pPr>
      <w:r>
        <w:rPr>
          <w:rFonts w:ascii="Calibri"/>
          <w:sz w:val="22"/>
        </w:rPr>
        <w:t>The</w:t>
      </w:r>
      <w:r>
        <w:rPr>
          <w:rFonts w:ascii="Calibri"/>
          <w:spacing w:val="-3"/>
          <w:sz w:val="22"/>
        </w:rPr>
        <w:t> </w:t>
      </w:r>
      <w:r>
        <w:rPr>
          <w:rFonts w:ascii="Calibri"/>
          <w:sz w:val="22"/>
        </w:rPr>
        <w:t>amount</w:t>
      </w:r>
      <w:r>
        <w:rPr>
          <w:rFonts w:ascii="Calibri"/>
          <w:spacing w:val="-3"/>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Board</w:t>
      </w:r>
      <w:r>
        <w:rPr>
          <w:rFonts w:ascii="Calibri"/>
          <w:spacing w:val="-2"/>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has</w:t>
      </w:r>
      <w:r>
        <w:rPr>
          <w:rFonts w:ascii="Calibri"/>
          <w:spacing w:val="-3"/>
          <w:sz w:val="22"/>
        </w:rPr>
        <w:t> </w:t>
      </w:r>
      <w:r>
        <w:rPr>
          <w:rFonts w:ascii="Calibri"/>
          <w:sz w:val="22"/>
        </w:rPr>
        <w:t>determined</w:t>
      </w:r>
      <w:r>
        <w:rPr>
          <w:rFonts w:ascii="Calibri"/>
          <w:spacing w:val="-3"/>
          <w:sz w:val="22"/>
        </w:rPr>
        <w:t> </w:t>
      </w:r>
      <w:r>
        <w:rPr>
          <w:rFonts w:ascii="Calibri"/>
          <w:sz w:val="22"/>
        </w:rPr>
        <w:t>necessary</w:t>
      </w:r>
      <w:r>
        <w:rPr>
          <w:rFonts w:ascii="Calibri"/>
          <w:spacing w:val="-3"/>
          <w:sz w:val="22"/>
        </w:rPr>
        <w:t> </w:t>
      </w:r>
      <w:r>
        <w:rPr>
          <w:rFonts w:ascii="Calibri"/>
          <w:sz w:val="22"/>
        </w:rPr>
        <w:t>to</w:t>
      </w:r>
      <w:r>
        <w:rPr>
          <w:rFonts w:ascii="Calibri"/>
          <w:spacing w:val="-3"/>
          <w:sz w:val="22"/>
        </w:rPr>
        <w:t> </w:t>
      </w:r>
      <w:r>
        <w:rPr>
          <w:rFonts w:ascii="Calibri"/>
          <w:sz w:val="22"/>
        </w:rPr>
        <w:t>deliver</w:t>
      </w:r>
      <w:r>
        <w:rPr>
          <w:rFonts w:ascii="Calibri"/>
          <w:spacing w:val="-3"/>
          <w:sz w:val="22"/>
        </w:rPr>
        <w:t> </w:t>
      </w:r>
      <w:r>
        <w:rPr>
          <w:rFonts w:ascii="Calibri"/>
          <w:sz w:val="22"/>
        </w:rPr>
        <w:t>on</w:t>
      </w:r>
      <w:r>
        <w:rPr>
          <w:rFonts w:ascii="Calibri"/>
          <w:spacing w:val="-3"/>
          <w:sz w:val="22"/>
        </w:rPr>
        <w:t> </w:t>
      </w:r>
      <w:r>
        <w:rPr>
          <w:rFonts w:ascii="Calibri"/>
          <w:sz w:val="22"/>
        </w:rPr>
        <w:t>our</w:t>
      </w:r>
      <w:r>
        <w:rPr>
          <w:rFonts w:ascii="Calibri"/>
          <w:spacing w:val="-3"/>
          <w:sz w:val="22"/>
        </w:rPr>
        <w:t> </w:t>
      </w:r>
      <w:r>
        <w:rPr>
          <w:rFonts w:ascii="Calibri"/>
          <w:sz w:val="22"/>
        </w:rPr>
        <w:t>promises,</w:t>
      </w:r>
      <w:r>
        <w:rPr>
          <w:rFonts w:ascii="Calibri"/>
          <w:spacing w:val="-2"/>
          <w:sz w:val="22"/>
        </w:rPr>
        <w:t> </w:t>
      </w:r>
      <w:r>
        <w:rPr>
          <w:rFonts w:ascii="Calibri"/>
          <w:sz w:val="22"/>
        </w:rPr>
        <w:t>operate the library and provide the residents of Jefferson County with a responsible level of library services in 2027 is a mill levy of 4.500. This mill levy will provide an estimated net property tax revenue of</w:t>
      </w:r>
    </w:p>
    <w:p>
      <w:pPr>
        <w:spacing w:line="268" w:lineRule="exact" w:before="0"/>
        <w:ind w:left="719" w:right="0" w:firstLine="0"/>
        <w:jc w:val="left"/>
        <w:rPr>
          <w:rFonts w:ascii="Calibri"/>
          <w:sz w:val="22"/>
        </w:rPr>
      </w:pPr>
      <w:r>
        <w:rPr>
          <w:rFonts w:ascii="Calibri"/>
          <w:spacing w:val="-2"/>
          <w:sz w:val="22"/>
        </w:rPr>
        <w:t>$61,212,677.</w:t>
      </w:r>
    </w:p>
    <w:p>
      <w:pPr>
        <w:spacing w:before="121"/>
        <w:ind w:left="719" w:right="658" w:firstLine="0"/>
        <w:jc w:val="left"/>
        <w:rPr>
          <w:rFonts w:ascii="Calibri"/>
          <w:sz w:val="22"/>
        </w:rPr>
      </w:pPr>
      <w:r>
        <w:rPr>
          <w:rFonts w:ascii="Calibri"/>
          <w:sz w:val="22"/>
        </w:rPr>
        <w:t>As</w:t>
      </w:r>
      <w:r>
        <w:rPr>
          <w:rFonts w:ascii="Calibri"/>
          <w:spacing w:val="-3"/>
          <w:sz w:val="22"/>
        </w:rPr>
        <w:t> </w:t>
      </w:r>
      <w:r>
        <w:rPr>
          <w:rFonts w:ascii="Calibri"/>
          <w:sz w:val="22"/>
        </w:rPr>
        <w:t>Library</w:t>
      </w:r>
      <w:r>
        <w:rPr>
          <w:rFonts w:ascii="Calibri"/>
          <w:spacing w:val="-3"/>
          <w:sz w:val="22"/>
        </w:rPr>
        <w:t> </w:t>
      </w:r>
      <w:r>
        <w:rPr>
          <w:rFonts w:ascii="Calibri"/>
          <w:sz w:val="22"/>
        </w:rPr>
        <w:t>Trustees,</w:t>
      </w:r>
      <w:r>
        <w:rPr>
          <w:rFonts w:ascii="Calibri"/>
          <w:spacing w:val="-3"/>
          <w:sz w:val="22"/>
        </w:rPr>
        <w:t> </w:t>
      </w:r>
      <w:r>
        <w:rPr>
          <w:rFonts w:ascii="Calibri"/>
          <w:sz w:val="22"/>
        </w:rPr>
        <w:t>we</w:t>
      </w:r>
      <w:r>
        <w:rPr>
          <w:rFonts w:ascii="Calibri"/>
          <w:spacing w:val="-2"/>
          <w:sz w:val="22"/>
        </w:rPr>
        <w:t> </w:t>
      </w:r>
      <w:r>
        <w:rPr>
          <w:rFonts w:ascii="Calibri"/>
          <w:sz w:val="22"/>
        </w:rPr>
        <w:t>take</w:t>
      </w:r>
      <w:r>
        <w:rPr>
          <w:rFonts w:ascii="Calibri"/>
          <w:spacing w:val="-3"/>
          <w:sz w:val="22"/>
        </w:rPr>
        <w:t> </w:t>
      </w:r>
      <w:r>
        <w:rPr>
          <w:rFonts w:ascii="Calibri"/>
          <w:sz w:val="22"/>
        </w:rPr>
        <w:t>our</w:t>
      </w:r>
      <w:r>
        <w:rPr>
          <w:rFonts w:ascii="Calibri"/>
          <w:spacing w:val="-3"/>
          <w:sz w:val="22"/>
        </w:rPr>
        <w:t> </w:t>
      </w:r>
      <w:r>
        <w:rPr>
          <w:rFonts w:ascii="Calibri"/>
          <w:sz w:val="22"/>
        </w:rPr>
        <w:t>fiduciary</w:t>
      </w:r>
      <w:r>
        <w:rPr>
          <w:rFonts w:ascii="Calibri"/>
          <w:spacing w:val="-3"/>
          <w:sz w:val="22"/>
        </w:rPr>
        <w:t> </w:t>
      </w:r>
      <w:r>
        <w:rPr>
          <w:rFonts w:ascii="Calibri"/>
          <w:sz w:val="22"/>
        </w:rPr>
        <w:t>responsibility</w:t>
      </w:r>
      <w:r>
        <w:rPr>
          <w:rFonts w:ascii="Calibri"/>
          <w:spacing w:val="-3"/>
          <w:sz w:val="22"/>
        </w:rPr>
        <w:t> </w:t>
      </w:r>
      <w:r>
        <w:rPr>
          <w:rFonts w:ascii="Calibri"/>
          <w:sz w:val="22"/>
        </w:rPr>
        <w:t>seriously</w:t>
      </w:r>
      <w:r>
        <w:rPr>
          <w:rFonts w:ascii="Calibri"/>
          <w:spacing w:val="-3"/>
          <w:sz w:val="22"/>
        </w:rPr>
        <w:t> </w:t>
      </w:r>
      <w:r>
        <w:rPr>
          <w:rFonts w:ascii="Calibri"/>
          <w:sz w:val="22"/>
        </w:rPr>
        <w:t>and</w:t>
      </w:r>
      <w:r>
        <w:rPr>
          <w:rFonts w:ascii="Calibri"/>
          <w:spacing w:val="-3"/>
          <w:sz w:val="22"/>
        </w:rPr>
        <w:t> </w:t>
      </w:r>
      <w:r>
        <w:rPr>
          <w:rFonts w:ascii="Calibri"/>
          <w:sz w:val="22"/>
        </w:rPr>
        <w:t>we</w:t>
      </w:r>
      <w:r>
        <w:rPr>
          <w:rFonts w:ascii="Calibri"/>
          <w:spacing w:val="-3"/>
          <w:sz w:val="22"/>
        </w:rPr>
        <w:t> </w:t>
      </w:r>
      <w:r>
        <w:rPr>
          <w:rFonts w:ascii="Calibri"/>
          <w:sz w:val="22"/>
        </w:rPr>
        <w:t>believe</w:t>
      </w:r>
      <w:r>
        <w:rPr>
          <w:rFonts w:ascii="Calibri"/>
          <w:spacing w:val="-3"/>
          <w:sz w:val="22"/>
        </w:rPr>
        <w:t> </w:t>
      </w:r>
      <w:r>
        <w:rPr>
          <w:rFonts w:ascii="Calibri"/>
          <w:sz w:val="22"/>
        </w:rPr>
        <w:t>the</w:t>
      </w:r>
      <w:r>
        <w:rPr>
          <w:rFonts w:ascii="Calibri"/>
          <w:spacing w:val="-3"/>
          <w:sz w:val="22"/>
        </w:rPr>
        <w:t> </w:t>
      </w:r>
      <w:r>
        <w:rPr>
          <w:rFonts w:ascii="Calibri"/>
          <w:sz w:val="22"/>
        </w:rPr>
        <w:t>2027</w:t>
      </w:r>
      <w:r>
        <w:rPr>
          <w:rFonts w:ascii="Calibri"/>
          <w:spacing w:val="-3"/>
          <w:sz w:val="22"/>
        </w:rPr>
        <w:t> </w:t>
      </w:r>
      <w:r>
        <w:rPr>
          <w:rFonts w:ascii="Calibri"/>
          <w:sz w:val="22"/>
        </w:rPr>
        <w:t>proposed budget represents a responsible level of spending to support Library services.</w:t>
      </w:r>
    </w:p>
    <w:p>
      <w:pPr>
        <w:pStyle w:val="BodyText"/>
        <w:spacing w:before="240"/>
        <w:rPr>
          <w:rFonts w:ascii="Calibri"/>
          <w:sz w:val="22"/>
        </w:rPr>
      </w:pPr>
    </w:p>
    <w:p>
      <w:pPr>
        <w:spacing w:before="0"/>
        <w:ind w:left="719" w:right="0" w:firstLine="0"/>
        <w:jc w:val="both"/>
        <w:rPr>
          <w:rFonts w:ascii="Calibri"/>
          <w:sz w:val="22"/>
        </w:rPr>
      </w:pPr>
      <w:r>
        <w:rPr>
          <w:rFonts w:ascii="Calibri"/>
          <w:sz w:val="22"/>
        </w:rPr>
        <w:t>Emelda</w:t>
      </w:r>
      <w:r>
        <w:rPr>
          <w:rFonts w:ascii="Calibri"/>
          <w:spacing w:val="-8"/>
          <w:sz w:val="22"/>
        </w:rPr>
        <w:t> </w:t>
      </w:r>
      <w:r>
        <w:rPr>
          <w:rFonts w:ascii="Calibri"/>
          <w:sz w:val="22"/>
        </w:rPr>
        <w:t>[Bing]</w:t>
      </w:r>
      <w:r>
        <w:rPr>
          <w:rFonts w:ascii="Calibri"/>
          <w:spacing w:val="-8"/>
          <w:sz w:val="22"/>
        </w:rPr>
        <w:t> </w:t>
      </w:r>
      <w:r>
        <w:rPr>
          <w:rFonts w:ascii="Calibri"/>
          <w:sz w:val="22"/>
        </w:rPr>
        <w:t>Walker,</w:t>
      </w:r>
      <w:r>
        <w:rPr>
          <w:rFonts w:ascii="Calibri"/>
          <w:spacing w:val="-8"/>
          <w:sz w:val="22"/>
        </w:rPr>
        <w:t> </w:t>
      </w:r>
      <w:r>
        <w:rPr>
          <w:rFonts w:ascii="Calibri"/>
          <w:spacing w:val="-4"/>
          <w:sz w:val="22"/>
        </w:rPr>
        <w:t>Chair</w:t>
      </w:r>
    </w:p>
    <w:p>
      <w:pPr>
        <w:pStyle w:val="BodyText"/>
        <w:rPr>
          <w:rFonts w:ascii="Calibri"/>
          <w:sz w:val="22"/>
        </w:rPr>
      </w:pPr>
    </w:p>
    <w:p>
      <w:pPr>
        <w:pStyle w:val="BodyText"/>
        <w:rPr>
          <w:rFonts w:ascii="Calibri"/>
          <w:sz w:val="22"/>
        </w:rPr>
      </w:pPr>
    </w:p>
    <w:p>
      <w:pPr>
        <w:pStyle w:val="BodyText"/>
        <w:spacing w:before="91"/>
        <w:rPr>
          <w:rFonts w:ascii="Calibri"/>
          <w:sz w:val="22"/>
        </w:rPr>
      </w:pPr>
    </w:p>
    <w:p>
      <w:pPr>
        <w:spacing w:before="0"/>
        <w:ind w:left="719" w:right="0" w:firstLine="0"/>
        <w:jc w:val="both"/>
        <w:rPr>
          <w:rFonts w:ascii="Calibri"/>
          <w:sz w:val="22"/>
        </w:rPr>
      </w:pPr>
      <w:r>
        <w:rPr>
          <w:rFonts w:ascii="Calibri"/>
          <w:sz w:val="22"/>
        </w:rPr>
        <w:t>Library</w:t>
      </w:r>
      <w:r>
        <w:rPr>
          <w:rFonts w:ascii="Calibri"/>
          <w:spacing w:val="-6"/>
          <w:sz w:val="22"/>
        </w:rPr>
        <w:t> </w:t>
      </w:r>
      <w:r>
        <w:rPr>
          <w:rFonts w:ascii="Calibri"/>
          <w:sz w:val="22"/>
        </w:rPr>
        <w:t>Board</w:t>
      </w:r>
      <w:r>
        <w:rPr>
          <w:rFonts w:ascii="Calibri"/>
          <w:spacing w:val="-5"/>
          <w:sz w:val="22"/>
        </w:rPr>
        <w:t> </w:t>
      </w:r>
      <w:r>
        <w:rPr>
          <w:rFonts w:ascii="Calibri"/>
          <w:sz w:val="22"/>
        </w:rPr>
        <w:t>of</w:t>
      </w:r>
      <w:r>
        <w:rPr>
          <w:rFonts w:ascii="Calibri"/>
          <w:spacing w:val="-6"/>
          <w:sz w:val="22"/>
        </w:rPr>
        <w:t> </w:t>
      </w:r>
      <w:r>
        <w:rPr>
          <w:rFonts w:ascii="Calibri"/>
          <w:spacing w:val="-2"/>
          <w:sz w:val="22"/>
        </w:rPr>
        <w:t>Trustees</w:t>
      </w:r>
    </w:p>
    <w:p>
      <w:pPr>
        <w:spacing w:after="0"/>
        <w:jc w:val="both"/>
        <w:rPr>
          <w:rFonts w:ascii="Calibri"/>
          <w:sz w:val="22"/>
        </w:rPr>
        <w:sectPr>
          <w:footerReference w:type="default" r:id="rId57"/>
          <w:pgSz w:w="12240" w:h="15840"/>
          <w:pgMar w:header="0" w:footer="0" w:top="720" w:bottom="280" w:left="720" w:right="720"/>
        </w:sectPr>
      </w:pPr>
    </w:p>
    <w:p>
      <w:pPr>
        <w:spacing w:before="80"/>
        <w:ind w:left="0" w:right="14" w:firstLine="0"/>
        <w:jc w:val="center"/>
        <w:rPr>
          <w:rFonts w:ascii="Arial"/>
          <w:sz w:val="18"/>
        </w:rPr>
      </w:pPr>
      <w:bookmarkStart w:name="2027 Proposed Budget" w:id="20"/>
      <w:bookmarkEnd w:id="20"/>
      <w:r>
        <w:rPr/>
      </w:r>
      <w:r>
        <w:rPr>
          <w:rFonts w:ascii="Arial"/>
          <w:sz w:val="18"/>
        </w:rPr>
        <w:t>2027</w:t>
      </w:r>
      <w:r>
        <w:rPr>
          <w:rFonts w:ascii="Arial"/>
          <w:spacing w:val="12"/>
          <w:sz w:val="18"/>
        </w:rPr>
        <w:t> </w:t>
      </w:r>
      <w:r>
        <w:rPr>
          <w:rFonts w:ascii="Arial"/>
          <w:sz w:val="18"/>
        </w:rPr>
        <w:t>Proposed</w:t>
      </w:r>
      <w:r>
        <w:rPr>
          <w:rFonts w:ascii="Arial"/>
          <w:spacing w:val="17"/>
          <w:sz w:val="18"/>
        </w:rPr>
        <w:t> </w:t>
      </w:r>
      <w:r>
        <w:rPr>
          <w:rFonts w:ascii="Arial"/>
          <w:spacing w:val="-2"/>
          <w:sz w:val="18"/>
        </w:rPr>
        <w:t>Budget</w:t>
      </w:r>
    </w:p>
    <w:p>
      <w:pPr>
        <w:pStyle w:val="BodyText"/>
        <w:spacing w:before="225"/>
        <w:rPr>
          <w:rFonts w:ascii="Arial"/>
          <w:sz w:val="20"/>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4"/>
        <w:gridCol w:w="2044"/>
        <w:gridCol w:w="1642"/>
        <w:gridCol w:w="1621"/>
      </w:tblGrid>
      <w:tr>
        <w:trPr>
          <w:trHeight w:val="229" w:hRule="atLeast"/>
        </w:trPr>
        <w:tc>
          <w:tcPr>
            <w:tcW w:w="4864" w:type="dxa"/>
            <w:vMerge w:val="restart"/>
          </w:tcPr>
          <w:p>
            <w:pPr>
              <w:pStyle w:val="TableParagraph"/>
              <w:rPr>
                <w:rFonts w:ascii="Times New Roman"/>
                <w:sz w:val="20"/>
              </w:rPr>
            </w:pPr>
          </w:p>
        </w:tc>
        <w:tc>
          <w:tcPr>
            <w:tcW w:w="2044" w:type="dxa"/>
          </w:tcPr>
          <w:p>
            <w:pPr>
              <w:pStyle w:val="TableParagraph"/>
              <w:spacing w:line="208" w:lineRule="exact"/>
              <w:ind w:left="898"/>
              <w:rPr>
                <w:b/>
                <w:sz w:val="20"/>
              </w:rPr>
            </w:pPr>
            <w:r>
              <w:rPr>
                <w:b/>
                <w:spacing w:val="-2"/>
                <w:w w:val="105"/>
                <w:sz w:val="20"/>
                <w:u w:val="single"/>
              </w:rPr>
              <w:t>Actuals</w:t>
            </w:r>
          </w:p>
        </w:tc>
        <w:tc>
          <w:tcPr>
            <w:tcW w:w="1642" w:type="dxa"/>
          </w:tcPr>
          <w:p>
            <w:pPr>
              <w:pStyle w:val="TableParagraph"/>
              <w:spacing w:line="208" w:lineRule="exact"/>
              <w:ind w:right="94"/>
              <w:jc w:val="right"/>
              <w:rPr>
                <w:b/>
                <w:sz w:val="20"/>
              </w:rPr>
            </w:pPr>
            <w:r>
              <w:rPr>
                <w:b/>
                <w:sz w:val="20"/>
                <w:u w:val="single"/>
              </w:rPr>
              <w:t>Amended</w:t>
            </w:r>
            <w:r>
              <w:rPr>
                <w:b/>
                <w:spacing w:val="20"/>
                <w:sz w:val="20"/>
                <w:u w:val="single"/>
              </w:rPr>
              <w:t> </w:t>
            </w:r>
            <w:r>
              <w:rPr>
                <w:b/>
                <w:spacing w:val="-2"/>
                <w:sz w:val="20"/>
                <w:u w:val="single"/>
              </w:rPr>
              <w:t>Budget</w:t>
            </w:r>
          </w:p>
        </w:tc>
        <w:tc>
          <w:tcPr>
            <w:tcW w:w="1621" w:type="dxa"/>
          </w:tcPr>
          <w:p>
            <w:pPr>
              <w:pStyle w:val="TableParagraph"/>
              <w:spacing w:line="208" w:lineRule="exact"/>
              <w:ind w:left="65"/>
              <w:rPr>
                <w:b/>
                <w:sz w:val="20"/>
              </w:rPr>
            </w:pPr>
            <w:r>
              <w:rPr>
                <w:b/>
                <w:sz w:val="20"/>
                <w:u w:val="single"/>
              </w:rPr>
              <w:t>Proposed</w:t>
            </w:r>
            <w:r>
              <w:rPr>
                <w:b/>
                <w:spacing w:val="20"/>
                <w:sz w:val="20"/>
                <w:u w:val="single"/>
              </w:rPr>
              <w:t> </w:t>
            </w:r>
            <w:r>
              <w:rPr>
                <w:b/>
                <w:spacing w:val="-2"/>
                <w:sz w:val="20"/>
                <w:u w:val="single"/>
              </w:rPr>
              <w:t>Budget</w:t>
            </w:r>
          </w:p>
        </w:tc>
      </w:tr>
      <w:tr>
        <w:trPr>
          <w:trHeight w:val="255" w:hRule="atLeast"/>
        </w:trPr>
        <w:tc>
          <w:tcPr>
            <w:tcW w:w="4864" w:type="dxa"/>
            <w:vMerge/>
            <w:tcBorders>
              <w:top w:val="nil"/>
            </w:tcBorders>
          </w:tcPr>
          <w:p>
            <w:pPr>
              <w:rPr>
                <w:sz w:val="2"/>
                <w:szCs w:val="2"/>
              </w:rPr>
            </w:pPr>
          </w:p>
        </w:tc>
        <w:tc>
          <w:tcPr>
            <w:tcW w:w="2044" w:type="dxa"/>
          </w:tcPr>
          <w:p>
            <w:pPr>
              <w:pStyle w:val="TableParagraph"/>
              <w:spacing w:line="231" w:lineRule="exact"/>
              <w:ind w:left="900"/>
              <w:rPr>
                <w:b/>
                <w:sz w:val="20"/>
              </w:rPr>
            </w:pPr>
            <w:r>
              <w:rPr>
                <w:b/>
                <w:spacing w:val="-2"/>
                <w:w w:val="105"/>
                <w:sz w:val="20"/>
                <w:u w:val="single"/>
              </w:rPr>
              <w:t>FY2025</w:t>
            </w:r>
          </w:p>
        </w:tc>
        <w:tc>
          <w:tcPr>
            <w:tcW w:w="1642" w:type="dxa"/>
          </w:tcPr>
          <w:p>
            <w:pPr>
              <w:pStyle w:val="TableParagraph"/>
              <w:spacing w:line="231" w:lineRule="exact"/>
              <w:ind w:left="493"/>
              <w:rPr>
                <w:b/>
                <w:sz w:val="20"/>
              </w:rPr>
            </w:pPr>
            <w:r>
              <w:rPr>
                <w:b/>
                <w:spacing w:val="-2"/>
                <w:w w:val="105"/>
                <w:sz w:val="20"/>
                <w:u w:val="single"/>
              </w:rPr>
              <w:t>FY2026</w:t>
            </w:r>
          </w:p>
        </w:tc>
        <w:tc>
          <w:tcPr>
            <w:tcW w:w="1621" w:type="dxa"/>
          </w:tcPr>
          <w:p>
            <w:pPr>
              <w:pStyle w:val="TableParagraph"/>
              <w:spacing w:line="231" w:lineRule="exact"/>
              <w:ind w:left="487"/>
              <w:rPr>
                <w:b/>
                <w:sz w:val="20"/>
              </w:rPr>
            </w:pPr>
            <w:r>
              <w:rPr>
                <w:b/>
                <w:spacing w:val="-2"/>
                <w:w w:val="105"/>
                <w:sz w:val="20"/>
                <w:u w:val="single"/>
              </w:rPr>
              <w:t>FY2027</w:t>
            </w:r>
          </w:p>
        </w:tc>
      </w:tr>
      <w:tr>
        <w:trPr>
          <w:trHeight w:val="272" w:hRule="atLeast"/>
        </w:trPr>
        <w:tc>
          <w:tcPr>
            <w:tcW w:w="4864" w:type="dxa"/>
          </w:tcPr>
          <w:p>
            <w:pPr>
              <w:pStyle w:val="TableParagraph"/>
              <w:spacing w:line="252" w:lineRule="exact"/>
              <w:ind w:left="52"/>
              <w:rPr>
                <w:b/>
                <w:sz w:val="22"/>
              </w:rPr>
            </w:pPr>
            <w:r>
              <w:rPr>
                <w:b/>
                <w:sz w:val="22"/>
              </w:rPr>
              <w:t>Revenue</w:t>
            </w:r>
            <w:r>
              <w:rPr>
                <w:b/>
                <w:spacing w:val="5"/>
                <w:sz w:val="22"/>
              </w:rPr>
              <w:t> </w:t>
            </w:r>
            <w:r>
              <w:rPr>
                <w:b/>
                <w:sz w:val="22"/>
              </w:rPr>
              <w:t>&amp;</w:t>
            </w:r>
            <w:r>
              <w:rPr>
                <w:b/>
                <w:spacing w:val="6"/>
                <w:sz w:val="22"/>
              </w:rPr>
              <w:t> </w:t>
            </w:r>
            <w:r>
              <w:rPr>
                <w:b/>
                <w:spacing w:val="-2"/>
                <w:sz w:val="22"/>
              </w:rPr>
              <w:t>Expenditures</w:t>
            </w:r>
          </w:p>
        </w:tc>
        <w:tc>
          <w:tcPr>
            <w:tcW w:w="2044" w:type="dxa"/>
          </w:tcPr>
          <w:p>
            <w:pPr>
              <w:pStyle w:val="TableParagraph"/>
              <w:rPr>
                <w:rFonts w:ascii="Times New Roman"/>
                <w:sz w:val="20"/>
              </w:rPr>
            </w:pPr>
          </w:p>
        </w:tc>
        <w:tc>
          <w:tcPr>
            <w:tcW w:w="1642" w:type="dxa"/>
          </w:tcPr>
          <w:p>
            <w:pPr>
              <w:pStyle w:val="TableParagraph"/>
              <w:rPr>
                <w:rFonts w:ascii="Times New Roman"/>
                <w:sz w:val="20"/>
              </w:rPr>
            </w:pPr>
          </w:p>
        </w:tc>
        <w:tc>
          <w:tcPr>
            <w:tcW w:w="1621" w:type="dxa"/>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w w:val="105"/>
                <w:sz w:val="20"/>
              </w:rPr>
              <w:t>Total</w:t>
            </w:r>
            <w:r>
              <w:rPr>
                <w:b/>
                <w:spacing w:val="-11"/>
                <w:w w:val="105"/>
                <w:sz w:val="20"/>
              </w:rPr>
              <w:t> </w:t>
            </w:r>
            <w:r>
              <w:rPr>
                <w:b/>
                <w:spacing w:val="-2"/>
                <w:w w:val="105"/>
                <w:sz w:val="20"/>
              </w:rPr>
              <w:t>Revenue</w:t>
            </w:r>
          </w:p>
        </w:tc>
        <w:tc>
          <w:tcPr>
            <w:tcW w:w="2044" w:type="dxa"/>
          </w:tcPr>
          <w:p>
            <w:pPr>
              <w:pStyle w:val="TableParagraph"/>
              <w:spacing w:line="229" w:lineRule="exact"/>
              <w:ind w:right="120"/>
              <w:jc w:val="right"/>
              <w:rPr>
                <w:sz w:val="20"/>
              </w:rPr>
            </w:pPr>
            <w:r>
              <w:rPr>
                <w:spacing w:val="-2"/>
                <w:w w:val="105"/>
                <w:sz w:val="20"/>
              </w:rPr>
              <w:t>65,652,323</w:t>
            </w:r>
          </w:p>
        </w:tc>
        <w:tc>
          <w:tcPr>
            <w:tcW w:w="1642" w:type="dxa"/>
          </w:tcPr>
          <w:p>
            <w:pPr>
              <w:pStyle w:val="TableParagraph"/>
              <w:spacing w:line="229" w:lineRule="exact"/>
              <w:ind w:right="125"/>
              <w:jc w:val="right"/>
              <w:rPr>
                <w:sz w:val="20"/>
              </w:rPr>
            </w:pPr>
            <w:r>
              <w:rPr>
                <w:spacing w:val="-2"/>
                <w:w w:val="105"/>
                <w:sz w:val="20"/>
              </w:rPr>
              <w:t>65,886,285</w:t>
            </w:r>
          </w:p>
        </w:tc>
        <w:tc>
          <w:tcPr>
            <w:tcW w:w="1621" w:type="dxa"/>
          </w:tcPr>
          <w:p>
            <w:pPr>
              <w:pStyle w:val="TableParagraph"/>
              <w:spacing w:line="229" w:lineRule="exact"/>
              <w:ind w:right="109"/>
              <w:jc w:val="right"/>
              <w:rPr>
                <w:sz w:val="20"/>
              </w:rPr>
            </w:pPr>
            <w:r>
              <w:rPr>
                <w:spacing w:val="-2"/>
                <w:w w:val="105"/>
                <w:sz w:val="20"/>
              </w:rPr>
              <w:t>63,705,176</w:t>
            </w:r>
          </w:p>
        </w:tc>
      </w:tr>
      <w:tr>
        <w:trPr>
          <w:trHeight w:val="381" w:hRule="atLeast"/>
        </w:trPr>
        <w:tc>
          <w:tcPr>
            <w:tcW w:w="4864" w:type="dxa"/>
          </w:tcPr>
          <w:p>
            <w:pPr>
              <w:pStyle w:val="TableParagraph"/>
              <w:spacing w:line="231" w:lineRule="exact"/>
              <w:ind w:left="50"/>
              <w:rPr>
                <w:b/>
                <w:sz w:val="20"/>
              </w:rPr>
            </w:pPr>
            <w:r>
              <w:rPr>
                <w:b/>
                <w:w w:val="105"/>
                <w:sz w:val="20"/>
              </w:rPr>
              <w:t>Total</w:t>
            </w:r>
            <w:r>
              <w:rPr>
                <w:b/>
                <w:spacing w:val="-11"/>
                <w:w w:val="105"/>
                <w:sz w:val="20"/>
              </w:rPr>
              <w:t> </w:t>
            </w:r>
            <w:r>
              <w:rPr>
                <w:b/>
                <w:spacing w:val="-2"/>
                <w:w w:val="105"/>
                <w:sz w:val="20"/>
              </w:rPr>
              <w:t>Expenditures</w:t>
            </w:r>
          </w:p>
        </w:tc>
        <w:tc>
          <w:tcPr>
            <w:tcW w:w="2044" w:type="dxa"/>
          </w:tcPr>
          <w:p>
            <w:pPr>
              <w:pStyle w:val="TableParagraph"/>
              <w:spacing w:line="231" w:lineRule="exact"/>
              <w:ind w:right="120"/>
              <w:jc w:val="right"/>
              <w:rPr>
                <w:sz w:val="20"/>
              </w:rPr>
            </w:pPr>
            <w:r>
              <w:rPr>
                <w:spacing w:val="-2"/>
                <w:w w:val="105"/>
                <w:sz w:val="20"/>
              </w:rPr>
              <w:t>61,918,694</w:t>
            </w:r>
          </w:p>
        </w:tc>
        <w:tc>
          <w:tcPr>
            <w:tcW w:w="1642" w:type="dxa"/>
          </w:tcPr>
          <w:p>
            <w:pPr>
              <w:pStyle w:val="TableParagraph"/>
              <w:spacing w:line="231" w:lineRule="exact"/>
              <w:ind w:right="125"/>
              <w:jc w:val="right"/>
              <w:rPr>
                <w:sz w:val="20"/>
              </w:rPr>
            </w:pPr>
            <w:r>
              <w:rPr>
                <w:spacing w:val="-2"/>
                <w:w w:val="105"/>
                <w:sz w:val="20"/>
              </w:rPr>
              <w:t>94,416,670</w:t>
            </w:r>
          </w:p>
        </w:tc>
        <w:tc>
          <w:tcPr>
            <w:tcW w:w="1621" w:type="dxa"/>
          </w:tcPr>
          <w:p>
            <w:pPr>
              <w:pStyle w:val="TableParagraph"/>
              <w:spacing w:line="231" w:lineRule="exact"/>
              <w:ind w:right="109"/>
              <w:jc w:val="right"/>
              <w:rPr>
                <w:sz w:val="20"/>
              </w:rPr>
            </w:pPr>
            <w:r>
              <w:rPr>
                <w:spacing w:val="-2"/>
                <w:w w:val="105"/>
                <w:sz w:val="20"/>
              </w:rPr>
              <w:t>85,088,944</w:t>
            </w:r>
          </w:p>
        </w:tc>
      </w:tr>
      <w:tr>
        <w:trPr>
          <w:trHeight w:val="398" w:hRule="atLeast"/>
        </w:trPr>
        <w:tc>
          <w:tcPr>
            <w:tcW w:w="4864" w:type="dxa"/>
          </w:tcPr>
          <w:p>
            <w:pPr>
              <w:pStyle w:val="TableParagraph"/>
              <w:spacing w:line="266" w:lineRule="exact" w:before="112"/>
              <w:ind w:left="52"/>
              <w:rPr>
                <w:b/>
                <w:sz w:val="22"/>
              </w:rPr>
            </w:pPr>
            <w:r>
              <w:rPr>
                <w:b/>
                <w:sz w:val="22"/>
              </w:rPr>
              <w:t>Revenue</w:t>
            </w:r>
            <w:r>
              <w:rPr>
                <w:b/>
                <w:spacing w:val="8"/>
                <w:sz w:val="22"/>
              </w:rPr>
              <w:t> </w:t>
            </w:r>
            <w:r>
              <w:rPr>
                <w:b/>
                <w:spacing w:val="-2"/>
                <w:sz w:val="22"/>
              </w:rPr>
              <w:t>Detail</w:t>
            </w:r>
          </w:p>
        </w:tc>
        <w:tc>
          <w:tcPr>
            <w:tcW w:w="2044" w:type="dxa"/>
          </w:tcPr>
          <w:p>
            <w:pPr>
              <w:pStyle w:val="TableParagraph"/>
              <w:rPr>
                <w:rFonts w:ascii="Times New Roman"/>
                <w:sz w:val="20"/>
              </w:rPr>
            </w:pPr>
          </w:p>
        </w:tc>
        <w:tc>
          <w:tcPr>
            <w:tcW w:w="1642" w:type="dxa"/>
          </w:tcPr>
          <w:p>
            <w:pPr>
              <w:pStyle w:val="TableParagraph"/>
              <w:rPr>
                <w:rFonts w:ascii="Times New Roman"/>
                <w:sz w:val="20"/>
              </w:rPr>
            </w:pPr>
          </w:p>
        </w:tc>
        <w:tc>
          <w:tcPr>
            <w:tcW w:w="1621" w:type="dxa"/>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sz w:val="20"/>
              </w:rPr>
              <w:t>Property</w:t>
            </w:r>
            <w:r>
              <w:rPr>
                <w:b/>
                <w:spacing w:val="22"/>
                <w:sz w:val="20"/>
              </w:rPr>
              <w:t> </w:t>
            </w:r>
            <w:r>
              <w:rPr>
                <w:b/>
                <w:spacing w:val="-5"/>
                <w:sz w:val="20"/>
              </w:rPr>
              <w:t>Tax</w:t>
            </w:r>
          </w:p>
        </w:tc>
        <w:tc>
          <w:tcPr>
            <w:tcW w:w="2044" w:type="dxa"/>
          </w:tcPr>
          <w:p>
            <w:pPr>
              <w:pStyle w:val="TableParagraph"/>
              <w:spacing w:line="229" w:lineRule="exact"/>
              <w:ind w:right="120"/>
              <w:jc w:val="right"/>
              <w:rPr>
                <w:sz w:val="20"/>
              </w:rPr>
            </w:pPr>
            <w:r>
              <w:rPr>
                <w:spacing w:val="-2"/>
                <w:w w:val="105"/>
                <w:sz w:val="20"/>
              </w:rPr>
              <w:t>60,001,670</w:t>
            </w:r>
          </w:p>
        </w:tc>
        <w:tc>
          <w:tcPr>
            <w:tcW w:w="1642" w:type="dxa"/>
          </w:tcPr>
          <w:p>
            <w:pPr>
              <w:pStyle w:val="TableParagraph"/>
              <w:spacing w:line="229" w:lineRule="exact"/>
              <w:ind w:right="125"/>
              <w:jc w:val="right"/>
              <w:rPr>
                <w:sz w:val="20"/>
              </w:rPr>
            </w:pPr>
            <w:r>
              <w:rPr>
                <w:spacing w:val="-2"/>
                <w:w w:val="105"/>
                <w:sz w:val="20"/>
              </w:rPr>
              <w:t>62,855,736</w:t>
            </w:r>
          </w:p>
        </w:tc>
        <w:tc>
          <w:tcPr>
            <w:tcW w:w="1621" w:type="dxa"/>
          </w:tcPr>
          <w:p>
            <w:pPr>
              <w:pStyle w:val="TableParagraph"/>
              <w:spacing w:line="229" w:lineRule="exact"/>
              <w:ind w:right="109"/>
              <w:jc w:val="right"/>
              <w:rPr>
                <w:sz w:val="20"/>
              </w:rPr>
            </w:pPr>
            <w:r>
              <w:rPr>
                <w:spacing w:val="-2"/>
                <w:w w:val="105"/>
                <w:sz w:val="20"/>
              </w:rPr>
              <w:t>61,212,676</w:t>
            </w:r>
          </w:p>
        </w:tc>
      </w:tr>
      <w:tr>
        <w:trPr>
          <w:trHeight w:val="251" w:hRule="atLeast"/>
        </w:trPr>
        <w:tc>
          <w:tcPr>
            <w:tcW w:w="4864" w:type="dxa"/>
          </w:tcPr>
          <w:p>
            <w:pPr>
              <w:pStyle w:val="TableParagraph"/>
              <w:spacing w:line="231" w:lineRule="exact"/>
              <w:ind w:left="50"/>
              <w:rPr>
                <w:b/>
                <w:sz w:val="20"/>
              </w:rPr>
            </w:pPr>
            <w:r>
              <w:rPr>
                <w:b/>
                <w:sz w:val="20"/>
              </w:rPr>
              <w:t>Intergovernmental</w:t>
            </w:r>
            <w:r>
              <w:rPr>
                <w:b/>
                <w:spacing w:val="21"/>
                <w:sz w:val="20"/>
              </w:rPr>
              <w:t> </w:t>
            </w:r>
            <w:r>
              <w:rPr>
                <w:b/>
                <w:sz w:val="20"/>
              </w:rPr>
              <w:t>Grants</w:t>
            </w:r>
            <w:r>
              <w:rPr>
                <w:b/>
                <w:spacing w:val="22"/>
                <w:sz w:val="20"/>
              </w:rPr>
              <w:t> </w:t>
            </w:r>
            <w:r>
              <w:rPr>
                <w:b/>
                <w:sz w:val="20"/>
              </w:rPr>
              <w:t>&amp;</w:t>
            </w:r>
            <w:r>
              <w:rPr>
                <w:b/>
                <w:spacing w:val="23"/>
                <w:sz w:val="20"/>
              </w:rPr>
              <w:t> </w:t>
            </w:r>
            <w:r>
              <w:rPr>
                <w:b/>
                <w:spacing w:val="-2"/>
                <w:sz w:val="20"/>
              </w:rPr>
              <w:t>Reimbursements</w:t>
            </w:r>
          </w:p>
        </w:tc>
        <w:tc>
          <w:tcPr>
            <w:tcW w:w="2044" w:type="dxa"/>
          </w:tcPr>
          <w:p>
            <w:pPr>
              <w:pStyle w:val="TableParagraph"/>
              <w:spacing w:line="231" w:lineRule="exact"/>
              <w:ind w:right="122"/>
              <w:jc w:val="right"/>
              <w:rPr>
                <w:sz w:val="20"/>
              </w:rPr>
            </w:pPr>
            <w:r>
              <w:rPr>
                <w:spacing w:val="-2"/>
                <w:w w:val="105"/>
                <w:sz w:val="20"/>
              </w:rPr>
              <w:t>334,572</w:t>
            </w:r>
          </w:p>
        </w:tc>
        <w:tc>
          <w:tcPr>
            <w:tcW w:w="1642" w:type="dxa"/>
          </w:tcPr>
          <w:p>
            <w:pPr>
              <w:pStyle w:val="TableParagraph"/>
              <w:spacing w:line="231" w:lineRule="exact"/>
              <w:ind w:right="127"/>
              <w:jc w:val="right"/>
              <w:rPr>
                <w:sz w:val="20"/>
              </w:rPr>
            </w:pPr>
            <w:r>
              <w:rPr>
                <w:spacing w:val="-2"/>
                <w:w w:val="105"/>
                <w:sz w:val="20"/>
              </w:rPr>
              <w:t>275,000</w:t>
            </w:r>
          </w:p>
        </w:tc>
        <w:tc>
          <w:tcPr>
            <w:tcW w:w="1621" w:type="dxa"/>
          </w:tcPr>
          <w:p>
            <w:pPr>
              <w:pStyle w:val="TableParagraph"/>
              <w:spacing w:line="231" w:lineRule="exact"/>
              <w:ind w:right="112"/>
              <w:jc w:val="right"/>
              <w:rPr>
                <w:sz w:val="20"/>
              </w:rPr>
            </w:pPr>
            <w:r>
              <w:rPr>
                <w:spacing w:val="-2"/>
                <w:w w:val="105"/>
                <w:sz w:val="20"/>
              </w:rPr>
              <w:t>275,000</w:t>
            </w:r>
          </w:p>
        </w:tc>
      </w:tr>
      <w:tr>
        <w:trPr>
          <w:trHeight w:val="252" w:hRule="atLeast"/>
        </w:trPr>
        <w:tc>
          <w:tcPr>
            <w:tcW w:w="4864" w:type="dxa"/>
          </w:tcPr>
          <w:p>
            <w:pPr>
              <w:pStyle w:val="TableParagraph"/>
              <w:spacing w:line="231" w:lineRule="exact"/>
              <w:ind w:left="50"/>
              <w:rPr>
                <w:b/>
                <w:sz w:val="20"/>
              </w:rPr>
            </w:pPr>
            <w:r>
              <w:rPr>
                <w:b/>
                <w:sz w:val="20"/>
              </w:rPr>
              <w:t>Charges</w:t>
            </w:r>
            <w:r>
              <w:rPr>
                <w:b/>
                <w:spacing w:val="11"/>
                <w:sz w:val="20"/>
              </w:rPr>
              <w:t> </w:t>
            </w:r>
            <w:r>
              <w:rPr>
                <w:b/>
                <w:sz w:val="20"/>
              </w:rPr>
              <w:t>for</w:t>
            </w:r>
            <w:r>
              <w:rPr>
                <w:b/>
                <w:spacing w:val="15"/>
                <w:sz w:val="20"/>
              </w:rPr>
              <w:t> </w:t>
            </w:r>
            <w:r>
              <w:rPr>
                <w:b/>
                <w:spacing w:val="-2"/>
                <w:sz w:val="20"/>
              </w:rPr>
              <w:t>Services</w:t>
            </w:r>
          </w:p>
        </w:tc>
        <w:tc>
          <w:tcPr>
            <w:tcW w:w="2044" w:type="dxa"/>
          </w:tcPr>
          <w:p>
            <w:pPr>
              <w:pStyle w:val="TableParagraph"/>
              <w:spacing w:line="231" w:lineRule="exact"/>
              <w:ind w:right="122"/>
              <w:jc w:val="right"/>
              <w:rPr>
                <w:sz w:val="20"/>
              </w:rPr>
            </w:pPr>
            <w:r>
              <w:rPr>
                <w:spacing w:val="-2"/>
                <w:w w:val="105"/>
                <w:sz w:val="20"/>
              </w:rPr>
              <w:t>136,661</w:t>
            </w:r>
          </w:p>
        </w:tc>
        <w:tc>
          <w:tcPr>
            <w:tcW w:w="1642" w:type="dxa"/>
          </w:tcPr>
          <w:p>
            <w:pPr>
              <w:pStyle w:val="TableParagraph"/>
              <w:spacing w:line="231" w:lineRule="exact"/>
              <w:ind w:right="123"/>
              <w:jc w:val="right"/>
              <w:rPr>
                <w:sz w:val="20"/>
              </w:rPr>
            </w:pPr>
            <w:r>
              <w:rPr>
                <w:spacing w:val="-10"/>
                <w:w w:val="105"/>
                <w:sz w:val="20"/>
              </w:rPr>
              <w:t>-</w:t>
            </w:r>
          </w:p>
        </w:tc>
        <w:tc>
          <w:tcPr>
            <w:tcW w:w="1621" w:type="dxa"/>
          </w:tcPr>
          <w:p>
            <w:pPr>
              <w:pStyle w:val="TableParagraph"/>
              <w:spacing w:line="231" w:lineRule="exact"/>
              <w:ind w:right="107"/>
              <w:jc w:val="right"/>
              <w:rPr>
                <w:sz w:val="20"/>
              </w:rPr>
            </w:pPr>
            <w:r>
              <w:rPr>
                <w:spacing w:val="-10"/>
                <w:w w:val="105"/>
                <w:sz w:val="20"/>
              </w:rPr>
              <w:t>-</w:t>
            </w:r>
          </w:p>
        </w:tc>
      </w:tr>
      <w:tr>
        <w:trPr>
          <w:trHeight w:val="251" w:hRule="atLeast"/>
        </w:trPr>
        <w:tc>
          <w:tcPr>
            <w:tcW w:w="4864" w:type="dxa"/>
          </w:tcPr>
          <w:p>
            <w:pPr>
              <w:pStyle w:val="TableParagraph"/>
              <w:spacing w:line="231" w:lineRule="exact"/>
              <w:ind w:left="50"/>
              <w:rPr>
                <w:b/>
                <w:sz w:val="20"/>
              </w:rPr>
            </w:pPr>
            <w:r>
              <w:rPr>
                <w:b/>
                <w:sz w:val="20"/>
              </w:rPr>
              <w:t>Investment</w:t>
            </w:r>
            <w:r>
              <w:rPr>
                <w:b/>
                <w:spacing w:val="26"/>
                <w:sz w:val="20"/>
              </w:rPr>
              <w:t> </w:t>
            </w:r>
            <w:r>
              <w:rPr>
                <w:b/>
                <w:spacing w:val="-2"/>
                <w:sz w:val="20"/>
              </w:rPr>
              <w:t>Income</w:t>
            </w:r>
          </w:p>
        </w:tc>
        <w:tc>
          <w:tcPr>
            <w:tcW w:w="2044" w:type="dxa"/>
          </w:tcPr>
          <w:p>
            <w:pPr>
              <w:pStyle w:val="TableParagraph"/>
              <w:spacing w:line="231" w:lineRule="exact"/>
              <w:ind w:right="122"/>
              <w:jc w:val="right"/>
              <w:rPr>
                <w:sz w:val="20"/>
              </w:rPr>
            </w:pPr>
            <w:r>
              <w:rPr>
                <w:spacing w:val="-2"/>
                <w:w w:val="105"/>
                <w:sz w:val="20"/>
              </w:rPr>
              <w:t>4,778,127</w:t>
            </w:r>
          </w:p>
        </w:tc>
        <w:tc>
          <w:tcPr>
            <w:tcW w:w="1642" w:type="dxa"/>
          </w:tcPr>
          <w:p>
            <w:pPr>
              <w:pStyle w:val="TableParagraph"/>
              <w:spacing w:line="231" w:lineRule="exact"/>
              <w:ind w:right="129"/>
              <w:jc w:val="right"/>
              <w:rPr>
                <w:sz w:val="20"/>
              </w:rPr>
            </w:pPr>
            <w:r>
              <w:rPr>
                <w:spacing w:val="-2"/>
                <w:w w:val="105"/>
                <w:sz w:val="20"/>
              </w:rPr>
              <w:t>2,655,549</w:t>
            </w:r>
          </w:p>
        </w:tc>
        <w:tc>
          <w:tcPr>
            <w:tcW w:w="1621" w:type="dxa"/>
          </w:tcPr>
          <w:p>
            <w:pPr>
              <w:pStyle w:val="TableParagraph"/>
              <w:spacing w:line="231" w:lineRule="exact"/>
              <w:ind w:right="112"/>
              <w:jc w:val="right"/>
              <w:rPr>
                <w:sz w:val="20"/>
              </w:rPr>
            </w:pPr>
            <w:r>
              <w:rPr>
                <w:spacing w:val="-2"/>
                <w:w w:val="105"/>
                <w:sz w:val="20"/>
              </w:rPr>
              <w:t>2,007,500</w:t>
            </w:r>
          </w:p>
        </w:tc>
      </w:tr>
      <w:tr>
        <w:trPr>
          <w:trHeight w:val="486" w:hRule="atLeast"/>
        </w:trPr>
        <w:tc>
          <w:tcPr>
            <w:tcW w:w="4864" w:type="dxa"/>
            <w:tcBorders>
              <w:bottom w:val="single" w:sz="8" w:space="0" w:color="4F80BC"/>
            </w:tcBorders>
          </w:tcPr>
          <w:p>
            <w:pPr>
              <w:pStyle w:val="TableParagraph"/>
              <w:spacing w:line="231" w:lineRule="exact"/>
              <w:ind w:left="50"/>
              <w:rPr>
                <w:b/>
                <w:sz w:val="20"/>
              </w:rPr>
            </w:pPr>
            <w:r>
              <w:rPr>
                <w:b/>
                <w:sz w:val="20"/>
              </w:rPr>
              <w:t>Other</w:t>
            </w:r>
            <w:r>
              <w:rPr>
                <w:b/>
                <w:spacing w:val="14"/>
                <w:sz w:val="20"/>
              </w:rPr>
              <w:t> </w:t>
            </w:r>
            <w:r>
              <w:rPr>
                <w:b/>
                <w:spacing w:val="-2"/>
                <w:sz w:val="20"/>
              </w:rPr>
              <w:t>Revenue</w:t>
            </w:r>
          </w:p>
        </w:tc>
        <w:tc>
          <w:tcPr>
            <w:tcW w:w="2044" w:type="dxa"/>
            <w:tcBorders>
              <w:bottom w:val="single" w:sz="8" w:space="0" w:color="4F80BC"/>
            </w:tcBorders>
          </w:tcPr>
          <w:p>
            <w:pPr>
              <w:pStyle w:val="TableParagraph"/>
              <w:spacing w:line="231" w:lineRule="exact"/>
              <w:ind w:right="122"/>
              <w:jc w:val="right"/>
              <w:rPr>
                <w:sz w:val="20"/>
              </w:rPr>
            </w:pPr>
            <w:r>
              <w:rPr>
                <w:spacing w:val="-2"/>
                <w:w w:val="105"/>
                <w:sz w:val="20"/>
              </w:rPr>
              <w:t>401,293</w:t>
            </w:r>
          </w:p>
        </w:tc>
        <w:tc>
          <w:tcPr>
            <w:tcW w:w="1642" w:type="dxa"/>
            <w:tcBorders>
              <w:bottom w:val="single" w:sz="8" w:space="0" w:color="4F80BC"/>
            </w:tcBorders>
          </w:tcPr>
          <w:p>
            <w:pPr>
              <w:pStyle w:val="TableParagraph"/>
              <w:spacing w:line="231" w:lineRule="exact"/>
              <w:ind w:right="127"/>
              <w:jc w:val="right"/>
              <w:rPr>
                <w:sz w:val="20"/>
              </w:rPr>
            </w:pPr>
            <w:r>
              <w:rPr>
                <w:spacing w:val="-2"/>
                <w:w w:val="105"/>
                <w:sz w:val="20"/>
              </w:rPr>
              <w:t>100,000</w:t>
            </w:r>
          </w:p>
        </w:tc>
        <w:tc>
          <w:tcPr>
            <w:tcW w:w="1621" w:type="dxa"/>
            <w:tcBorders>
              <w:bottom w:val="single" w:sz="8" w:space="0" w:color="4F80BC"/>
            </w:tcBorders>
          </w:tcPr>
          <w:p>
            <w:pPr>
              <w:pStyle w:val="TableParagraph"/>
              <w:spacing w:line="231" w:lineRule="exact"/>
              <w:ind w:right="112"/>
              <w:jc w:val="right"/>
              <w:rPr>
                <w:sz w:val="20"/>
              </w:rPr>
            </w:pPr>
            <w:r>
              <w:rPr>
                <w:spacing w:val="-2"/>
                <w:w w:val="105"/>
                <w:sz w:val="20"/>
              </w:rPr>
              <w:t>210,000</w:t>
            </w:r>
          </w:p>
        </w:tc>
      </w:tr>
      <w:tr>
        <w:trPr>
          <w:trHeight w:val="225" w:hRule="atLeast"/>
        </w:trPr>
        <w:tc>
          <w:tcPr>
            <w:tcW w:w="4864" w:type="dxa"/>
            <w:tcBorders>
              <w:top w:val="single" w:sz="8" w:space="0" w:color="4F80BC"/>
              <w:bottom w:val="double" w:sz="8" w:space="0" w:color="4F80BC"/>
            </w:tcBorders>
          </w:tcPr>
          <w:p>
            <w:pPr>
              <w:pStyle w:val="TableParagraph"/>
              <w:spacing w:line="205" w:lineRule="exact"/>
              <w:ind w:left="50"/>
              <w:rPr>
                <w:b/>
                <w:sz w:val="20"/>
              </w:rPr>
            </w:pPr>
            <w:r>
              <w:rPr>
                <w:b/>
                <w:w w:val="105"/>
                <w:sz w:val="20"/>
              </w:rPr>
              <w:t>Total</w:t>
            </w:r>
            <w:r>
              <w:rPr>
                <w:b/>
                <w:spacing w:val="-11"/>
                <w:w w:val="105"/>
                <w:sz w:val="20"/>
              </w:rPr>
              <w:t> </w:t>
            </w:r>
            <w:r>
              <w:rPr>
                <w:b/>
                <w:spacing w:val="-2"/>
                <w:w w:val="105"/>
                <w:sz w:val="20"/>
              </w:rPr>
              <w:t>Revenues</w:t>
            </w:r>
          </w:p>
        </w:tc>
        <w:tc>
          <w:tcPr>
            <w:tcW w:w="2044" w:type="dxa"/>
            <w:tcBorders>
              <w:top w:val="single" w:sz="8" w:space="0" w:color="4F80BC"/>
              <w:bottom w:val="double" w:sz="8" w:space="0" w:color="4F80BC"/>
            </w:tcBorders>
          </w:tcPr>
          <w:p>
            <w:pPr>
              <w:pStyle w:val="TableParagraph"/>
              <w:spacing w:line="205" w:lineRule="exact"/>
              <w:ind w:right="123"/>
              <w:jc w:val="right"/>
              <w:rPr>
                <w:b/>
                <w:sz w:val="20"/>
              </w:rPr>
            </w:pPr>
            <w:r>
              <w:rPr>
                <w:b/>
                <w:spacing w:val="-2"/>
                <w:w w:val="105"/>
                <w:sz w:val="20"/>
              </w:rPr>
              <w:t>65,652,323</w:t>
            </w:r>
          </w:p>
        </w:tc>
        <w:tc>
          <w:tcPr>
            <w:tcW w:w="1642" w:type="dxa"/>
            <w:tcBorders>
              <w:top w:val="single" w:sz="8" w:space="0" w:color="4F80BC"/>
              <w:bottom w:val="double" w:sz="8" w:space="0" w:color="4F80BC"/>
            </w:tcBorders>
          </w:tcPr>
          <w:p>
            <w:pPr>
              <w:pStyle w:val="TableParagraph"/>
              <w:spacing w:line="205" w:lineRule="exact"/>
              <w:ind w:right="129"/>
              <w:jc w:val="right"/>
              <w:rPr>
                <w:b/>
                <w:sz w:val="20"/>
              </w:rPr>
            </w:pPr>
            <w:r>
              <w:rPr>
                <w:b/>
                <w:spacing w:val="-2"/>
                <w:w w:val="105"/>
                <w:sz w:val="20"/>
              </w:rPr>
              <w:t>65,886,285</w:t>
            </w:r>
          </w:p>
        </w:tc>
        <w:tc>
          <w:tcPr>
            <w:tcW w:w="1621" w:type="dxa"/>
            <w:tcBorders>
              <w:top w:val="single" w:sz="8" w:space="0" w:color="4F80BC"/>
              <w:bottom w:val="double" w:sz="8" w:space="0" w:color="4F80BC"/>
            </w:tcBorders>
          </w:tcPr>
          <w:p>
            <w:pPr>
              <w:pStyle w:val="TableParagraph"/>
              <w:spacing w:line="205" w:lineRule="exact"/>
              <w:ind w:right="113"/>
              <w:jc w:val="right"/>
              <w:rPr>
                <w:b/>
                <w:sz w:val="20"/>
              </w:rPr>
            </w:pPr>
            <w:r>
              <w:rPr>
                <w:b/>
                <w:spacing w:val="-2"/>
                <w:w w:val="105"/>
                <w:sz w:val="20"/>
              </w:rPr>
              <w:t>63,705,176</w:t>
            </w:r>
          </w:p>
        </w:tc>
      </w:tr>
      <w:tr>
        <w:trPr>
          <w:trHeight w:val="516" w:hRule="atLeast"/>
        </w:trPr>
        <w:tc>
          <w:tcPr>
            <w:tcW w:w="4864" w:type="dxa"/>
            <w:tcBorders>
              <w:top w:val="double" w:sz="8" w:space="0" w:color="4F80BC"/>
            </w:tcBorders>
          </w:tcPr>
          <w:p>
            <w:pPr>
              <w:pStyle w:val="TableParagraph"/>
              <w:spacing w:line="266" w:lineRule="exact" w:before="229"/>
              <w:ind w:left="52"/>
              <w:rPr>
                <w:b/>
                <w:sz w:val="22"/>
              </w:rPr>
            </w:pPr>
            <w:r>
              <w:rPr>
                <w:b/>
                <w:sz w:val="22"/>
              </w:rPr>
              <w:t>Expenditure</w:t>
            </w:r>
            <w:r>
              <w:rPr>
                <w:b/>
                <w:spacing w:val="14"/>
                <w:sz w:val="22"/>
              </w:rPr>
              <w:t> </w:t>
            </w:r>
            <w:r>
              <w:rPr>
                <w:b/>
                <w:spacing w:val="-2"/>
                <w:sz w:val="22"/>
              </w:rPr>
              <w:t>Detail</w:t>
            </w:r>
          </w:p>
        </w:tc>
        <w:tc>
          <w:tcPr>
            <w:tcW w:w="2044" w:type="dxa"/>
            <w:tcBorders>
              <w:top w:val="double" w:sz="8" w:space="0" w:color="4F80BC"/>
            </w:tcBorders>
          </w:tcPr>
          <w:p>
            <w:pPr>
              <w:pStyle w:val="TableParagraph"/>
              <w:rPr>
                <w:rFonts w:ascii="Times New Roman"/>
                <w:sz w:val="20"/>
              </w:rPr>
            </w:pPr>
          </w:p>
        </w:tc>
        <w:tc>
          <w:tcPr>
            <w:tcW w:w="1642" w:type="dxa"/>
            <w:tcBorders>
              <w:top w:val="double" w:sz="8" w:space="0" w:color="4F80BC"/>
            </w:tcBorders>
          </w:tcPr>
          <w:p>
            <w:pPr>
              <w:pStyle w:val="TableParagraph"/>
              <w:rPr>
                <w:rFonts w:ascii="Times New Roman"/>
                <w:sz w:val="20"/>
              </w:rPr>
            </w:pPr>
          </w:p>
        </w:tc>
        <w:tc>
          <w:tcPr>
            <w:tcW w:w="1621" w:type="dxa"/>
            <w:tcBorders>
              <w:top w:val="double" w:sz="8" w:space="0" w:color="4F80BC"/>
            </w:tcBorders>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sz w:val="20"/>
              </w:rPr>
              <w:t>Salaries</w:t>
            </w:r>
            <w:r>
              <w:rPr>
                <w:b/>
                <w:spacing w:val="11"/>
                <w:sz w:val="20"/>
              </w:rPr>
              <w:t> </w:t>
            </w:r>
            <w:r>
              <w:rPr>
                <w:b/>
                <w:sz w:val="20"/>
              </w:rPr>
              <w:t>&amp;</w:t>
            </w:r>
            <w:r>
              <w:rPr>
                <w:b/>
                <w:spacing w:val="13"/>
                <w:sz w:val="20"/>
              </w:rPr>
              <w:t> </w:t>
            </w:r>
            <w:r>
              <w:rPr>
                <w:b/>
                <w:sz w:val="20"/>
              </w:rPr>
              <w:t>Related</w:t>
            </w:r>
            <w:r>
              <w:rPr>
                <w:b/>
                <w:spacing w:val="10"/>
                <w:sz w:val="20"/>
              </w:rPr>
              <w:t> </w:t>
            </w:r>
            <w:r>
              <w:rPr>
                <w:b/>
                <w:spacing w:val="-4"/>
                <w:sz w:val="20"/>
              </w:rPr>
              <w:t>Costs</w:t>
            </w:r>
          </w:p>
        </w:tc>
        <w:tc>
          <w:tcPr>
            <w:tcW w:w="2044" w:type="dxa"/>
          </w:tcPr>
          <w:p>
            <w:pPr>
              <w:pStyle w:val="TableParagraph"/>
              <w:spacing w:line="229" w:lineRule="exact"/>
              <w:ind w:right="120"/>
              <w:jc w:val="right"/>
              <w:rPr>
                <w:sz w:val="20"/>
              </w:rPr>
            </w:pPr>
            <w:r>
              <w:rPr>
                <w:spacing w:val="-2"/>
                <w:w w:val="105"/>
                <w:sz w:val="20"/>
              </w:rPr>
              <w:t>26,235,191</w:t>
            </w:r>
          </w:p>
        </w:tc>
        <w:tc>
          <w:tcPr>
            <w:tcW w:w="1642" w:type="dxa"/>
          </w:tcPr>
          <w:p>
            <w:pPr>
              <w:pStyle w:val="TableParagraph"/>
              <w:spacing w:line="229" w:lineRule="exact"/>
              <w:ind w:right="125"/>
              <w:jc w:val="right"/>
              <w:rPr>
                <w:sz w:val="20"/>
              </w:rPr>
            </w:pPr>
            <w:r>
              <w:rPr>
                <w:spacing w:val="-2"/>
                <w:w w:val="105"/>
                <w:sz w:val="20"/>
              </w:rPr>
              <w:t>27,849,923</w:t>
            </w:r>
          </w:p>
        </w:tc>
        <w:tc>
          <w:tcPr>
            <w:tcW w:w="1621" w:type="dxa"/>
          </w:tcPr>
          <w:p>
            <w:pPr>
              <w:pStyle w:val="TableParagraph"/>
              <w:spacing w:line="229" w:lineRule="exact"/>
              <w:ind w:right="109"/>
              <w:jc w:val="right"/>
              <w:rPr>
                <w:sz w:val="20"/>
              </w:rPr>
            </w:pPr>
            <w:r>
              <w:rPr>
                <w:spacing w:val="-2"/>
                <w:w w:val="105"/>
                <w:sz w:val="20"/>
              </w:rPr>
              <w:t>31,646,121</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6"/>
                <w:w w:val="105"/>
                <w:sz w:val="20"/>
              </w:rPr>
              <w:t> </w:t>
            </w:r>
            <w:r>
              <w:rPr>
                <w:b/>
                <w:spacing w:val="-2"/>
                <w:w w:val="105"/>
                <w:sz w:val="20"/>
              </w:rPr>
              <w:t>Salaries</w:t>
            </w:r>
          </w:p>
        </w:tc>
        <w:tc>
          <w:tcPr>
            <w:tcW w:w="2044" w:type="dxa"/>
          </w:tcPr>
          <w:p>
            <w:pPr>
              <w:pStyle w:val="TableParagraph"/>
              <w:spacing w:line="231" w:lineRule="exact"/>
              <w:ind w:right="120"/>
              <w:jc w:val="right"/>
              <w:rPr>
                <w:sz w:val="20"/>
              </w:rPr>
            </w:pPr>
            <w:r>
              <w:rPr>
                <w:spacing w:val="-2"/>
                <w:w w:val="105"/>
                <w:sz w:val="20"/>
              </w:rPr>
              <w:t>19,745,300</w:t>
            </w:r>
          </w:p>
        </w:tc>
        <w:tc>
          <w:tcPr>
            <w:tcW w:w="1642" w:type="dxa"/>
          </w:tcPr>
          <w:p>
            <w:pPr>
              <w:pStyle w:val="TableParagraph"/>
              <w:spacing w:line="231" w:lineRule="exact"/>
              <w:ind w:right="125"/>
              <w:jc w:val="right"/>
              <w:rPr>
                <w:sz w:val="20"/>
              </w:rPr>
            </w:pPr>
            <w:r>
              <w:rPr>
                <w:spacing w:val="-2"/>
                <w:w w:val="105"/>
                <w:sz w:val="20"/>
              </w:rPr>
              <w:t>20,208,082</w:t>
            </w:r>
          </w:p>
        </w:tc>
        <w:tc>
          <w:tcPr>
            <w:tcW w:w="1621" w:type="dxa"/>
          </w:tcPr>
          <w:p>
            <w:pPr>
              <w:pStyle w:val="TableParagraph"/>
              <w:spacing w:line="231" w:lineRule="exact"/>
              <w:ind w:right="109"/>
              <w:jc w:val="right"/>
              <w:rPr>
                <w:sz w:val="20"/>
              </w:rPr>
            </w:pPr>
            <w:r>
              <w:rPr>
                <w:spacing w:val="-2"/>
                <w:w w:val="105"/>
                <w:sz w:val="20"/>
              </w:rPr>
              <w:t>22,825,134</w:t>
            </w:r>
          </w:p>
        </w:tc>
      </w:tr>
      <w:tr>
        <w:trPr>
          <w:trHeight w:val="251" w:hRule="atLeast"/>
        </w:trPr>
        <w:tc>
          <w:tcPr>
            <w:tcW w:w="4864" w:type="dxa"/>
          </w:tcPr>
          <w:p>
            <w:pPr>
              <w:pStyle w:val="TableParagraph"/>
              <w:spacing w:line="231" w:lineRule="exact"/>
              <w:ind w:left="50"/>
              <w:rPr>
                <w:b/>
                <w:sz w:val="20"/>
              </w:rPr>
            </w:pPr>
            <w:r>
              <w:rPr>
                <w:b/>
                <w:w w:val="105"/>
                <w:sz w:val="20"/>
              </w:rPr>
              <w:t>-</w:t>
            </w:r>
            <w:r>
              <w:rPr>
                <w:b/>
                <w:spacing w:val="-8"/>
                <w:w w:val="105"/>
                <w:sz w:val="20"/>
              </w:rPr>
              <w:t> </w:t>
            </w:r>
            <w:r>
              <w:rPr>
                <w:b/>
                <w:w w:val="105"/>
                <w:sz w:val="20"/>
              </w:rPr>
              <w:t>Taxes</w:t>
            </w:r>
            <w:r>
              <w:rPr>
                <w:b/>
                <w:spacing w:val="-8"/>
                <w:w w:val="105"/>
                <w:sz w:val="20"/>
              </w:rPr>
              <w:t> </w:t>
            </w:r>
            <w:r>
              <w:rPr>
                <w:b/>
                <w:w w:val="105"/>
                <w:sz w:val="20"/>
              </w:rPr>
              <w:t>&amp;</w:t>
            </w:r>
            <w:r>
              <w:rPr>
                <w:b/>
                <w:spacing w:val="-4"/>
                <w:w w:val="105"/>
                <w:sz w:val="20"/>
              </w:rPr>
              <w:t> </w:t>
            </w:r>
            <w:r>
              <w:rPr>
                <w:b/>
                <w:spacing w:val="-2"/>
                <w:w w:val="105"/>
                <w:sz w:val="20"/>
              </w:rPr>
              <w:t>Benefits</w:t>
            </w:r>
          </w:p>
        </w:tc>
        <w:tc>
          <w:tcPr>
            <w:tcW w:w="2044" w:type="dxa"/>
          </w:tcPr>
          <w:p>
            <w:pPr>
              <w:pStyle w:val="TableParagraph"/>
              <w:spacing w:line="231" w:lineRule="exact"/>
              <w:ind w:right="122"/>
              <w:jc w:val="right"/>
              <w:rPr>
                <w:sz w:val="20"/>
              </w:rPr>
            </w:pPr>
            <w:r>
              <w:rPr>
                <w:spacing w:val="-2"/>
                <w:w w:val="105"/>
                <w:sz w:val="20"/>
              </w:rPr>
              <w:t>6,490,849</w:t>
            </w:r>
          </w:p>
        </w:tc>
        <w:tc>
          <w:tcPr>
            <w:tcW w:w="1642" w:type="dxa"/>
          </w:tcPr>
          <w:p>
            <w:pPr>
              <w:pStyle w:val="TableParagraph"/>
              <w:spacing w:line="231" w:lineRule="exact"/>
              <w:ind w:right="129"/>
              <w:jc w:val="right"/>
              <w:rPr>
                <w:sz w:val="20"/>
              </w:rPr>
            </w:pPr>
            <w:r>
              <w:rPr>
                <w:spacing w:val="-2"/>
                <w:w w:val="105"/>
                <w:sz w:val="20"/>
              </w:rPr>
              <w:t>7,641,841</w:t>
            </w:r>
          </w:p>
        </w:tc>
        <w:tc>
          <w:tcPr>
            <w:tcW w:w="1621" w:type="dxa"/>
          </w:tcPr>
          <w:p>
            <w:pPr>
              <w:pStyle w:val="TableParagraph"/>
              <w:spacing w:line="231" w:lineRule="exact"/>
              <w:ind w:right="112"/>
              <w:jc w:val="right"/>
              <w:rPr>
                <w:sz w:val="20"/>
              </w:rPr>
            </w:pPr>
            <w:r>
              <w:rPr>
                <w:spacing w:val="-2"/>
                <w:w w:val="105"/>
                <w:sz w:val="20"/>
              </w:rPr>
              <w:t>8,820,987</w:t>
            </w:r>
          </w:p>
        </w:tc>
      </w:tr>
      <w:tr>
        <w:trPr>
          <w:trHeight w:val="252" w:hRule="atLeast"/>
        </w:trPr>
        <w:tc>
          <w:tcPr>
            <w:tcW w:w="4864" w:type="dxa"/>
          </w:tcPr>
          <w:p>
            <w:pPr>
              <w:pStyle w:val="TableParagraph"/>
              <w:spacing w:line="231" w:lineRule="exact"/>
              <w:ind w:left="50"/>
              <w:rPr>
                <w:b/>
                <w:sz w:val="20"/>
              </w:rPr>
            </w:pP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6,969,768</w:t>
            </w:r>
          </w:p>
        </w:tc>
        <w:tc>
          <w:tcPr>
            <w:tcW w:w="1642" w:type="dxa"/>
          </w:tcPr>
          <w:p>
            <w:pPr>
              <w:pStyle w:val="TableParagraph"/>
              <w:spacing w:line="231" w:lineRule="exact"/>
              <w:ind w:right="129"/>
              <w:jc w:val="right"/>
              <w:rPr>
                <w:sz w:val="20"/>
              </w:rPr>
            </w:pPr>
            <w:r>
              <w:rPr>
                <w:spacing w:val="-2"/>
                <w:w w:val="105"/>
                <w:sz w:val="20"/>
              </w:rPr>
              <w:t>7,572,150</w:t>
            </w:r>
          </w:p>
        </w:tc>
        <w:tc>
          <w:tcPr>
            <w:tcW w:w="1621" w:type="dxa"/>
          </w:tcPr>
          <w:p>
            <w:pPr>
              <w:pStyle w:val="TableParagraph"/>
              <w:spacing w:line="231" w:lineRule="exact"/>
              <w:ind w:right="112"/>
              <w:jc w:val="right"/>
              <w:rPr>
                <w:sz w:val="20"/>
              </w:rPr>
            </w:pPr>
            <w:r>
              <w:rPr>
                <w:spacing w:val="-2"/>
                <w:w w:val="105"/>
                <w:sz w:val="20"/>
              </w:rPr>
              <w:t>9,766,429</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11"/>
                <w:w w:val="105"/>
                <w:sz w:val="20"/>
              </w:rPr>
              <w:t> </w:t>
            </w:r>
            <w:r>
              <w:rPr>
                <w:b/>
                <w:w w:val="105"/>
                <w:sz w:val="20"/>
              </w:rPr>
              <w:t>Book</w:t>
            </w:r>
            <w:r>
              <w:rPr>
                <w:b/>
                <w:spacing w:val="-10"/>
                <w:w w:val="105"/>
                <w:sz w:val="20"/>
              </w:rPr>
              <w:t> </w:t>
            </w:r>
            <w:r>
              <w:rPr>
                <w:b/>
                <w:w w:val="105"/>
                <w:sz w:val="20"/>
              </w:rPr>
              <w:t>&amp;</w:t>
            </w:r>
            <w:r>
              <w:rPr>
                <w:b/>
                <w:spacing w:val="-9"/>
                <w:w w:val="105"/>
                <w:sz w:val="20"/>
              </w:rPr>
              <w:t> </w:t>
            </w:r>
            <w:r>
              <w:rPr>
                <w:b/>
                <w:w w:val="105"/>
                <w:sz w:val="20"/>
              </w:rPr>
              <w:t>Material</w:t>
            </w:r>
            <w:r>
              <w:rPr>
                <w:b/>
                <w:spacing w:val="-11"/>
                <w:w w:val="105"/>
                <w:sz w:val="20"/>
              </w:rPr>
              <w:t> </w:t>
            </w: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4,519,069</w:t>
            </w:r>
          </w:p>
        </w:tc>
        <w:tc>
          <w:tcPr>
            <w:tcW w:w="1642" w:type="dxa"/>
          </w:tcPr>
          <w:p>
            <w:pPr>
              <w:pStyle w:val="TableParagraph"/>
              <w:spacing w:line="231" w:lineRule="exact"/>
              <w:ind w:right="129"/>
              <w:jc w:val="right"/>
              <w:rPr>
                <w:sz w:val="20"/>
              </w:rPr>
            </w:pPr>
            <w:r>
              <w:rPr>
                <w:spacing w:val="-2"/>
                <w:w w:val="105"/>
                <w:sz w:val="20"/>
              </w:rPr>
              <w:t>4,779,715</w:t>
            </w:r>
          </w:p>
        </w:tc>
        <w:tc>
          <w:tcPr>
            <w:tcW w:w="1621" w:type="dxa"/>
          </w:tcPr>
          <w:p>
            <w:pPr>
              <w:pStyle w:val="TableParagraph"/>
              <w:spacing w:line="231" w:lineRule="exact"/>
              <w:ind w:right="112"/>
              <w:jc w:val="right"/>
              <w:rPr>
                <w:sz w:val="20"/>
              </w:rPr>
            </w:pPr>
            <w:r>
              <w:rPr>
                <w:spacing w:val="-2"/>
                <w:w w:val="105"/>
                <w:sz w:val="20"/>
              </w:rPr>
              <w:t>5,343,464</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6"/>
                <w:w w:val="105"/>
                <w:sz w:val="20"/>
              </w:rPr>
              <w:t> </w:t>
            </w:r>
            <w:r>
              <w:rPr>
                <w:b/>
                <w:spacing w:val="-2"/>
                <w:w w:val="105"/>
                <w:sz w:val="20"/>
              </w:rPr>
              <w:t>Periodicals</w:t>
            </w:r>
          </w:p>
        </w:tc>
        <w:tc>
          <w:tcPr>
            <w:tcW w:w="2044" w:type="dxa"/>
          </w:tcPr>
          <w:p>
            <w:pPr>
              <w:pStyle w:val="TableParagraph"/>
              <w:spacing w:line="231" w:lineRule="exact"/>
              <w:ind w:right="122"/>
              <w:jc w:val="right"/>
              <w:rPr>
                <w:sz w:val="20"/>
              </w:rPr>
            </w:pPr>
            <w:r>
              <w:rPr>
                <w:spacing w:val="-2"/>
                <w:w w:val="105"/>
                <w:sz w:val="20"/>
              </w:rPr>
              <w:t>226,662</w:t>
            </w:r>
          </w:p>
        </w:tc>
        <w:tc>
          <w:tcPr>
            <w:tcW w:w="1642" w:type="dxa"/>
          </w:tcPr>
          <w:p>
            <w:pPr>
              <w:pStyle w:val="TableParagraph"/>
              <w:spacing w:line="231" w:lineRule="exact"/>
              <w:ind w:right="127"/>
              <w:jc w:val="right"/>
              <w:rPr>
                <w:sz w:val="20"/>
              </w:rPr>
            </w:pPr>
            <w:r>
              <w:rPr>
                <w:spacing w:val="-2"/>
                <w:w w:val="105"/>
                <w:sz w:val="20"/>
              </w:rPr>
              <w:t>229,000</w:t>
            </w:r>
          </w:p>
        </w:tc>
        <w:tc>
          <w:tcPr>
            <w:tcW w:w="1621" w:type="dxa"/>
          </w:tcPr>
          <w:p>
            <w:pPr>
              <w:pStyle w:val="TableParagraph"/>
              <w:spacing w:line="231" w:lineRule="exact"/>
              <w:ind w:right="112"/>
              <w:jc w:val="right"/>
              <w:rPr>
                <w:sz w:val="20"/>
              </w:rPr>
            </w:pPr>
            <w:r>
              <w:rPr>
                <w:spacing w:val="-2"/>
                <w:w w:val="105"/>
                <w:sz w:val="20"/>
              </w:rPr>
              <w:t>242,933</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10"/>
                <w:w w:val="105"/>
                <w:sz w:val="20"/>
              </w:rPr>
              <w:t> </w:t>
            </w:r>
            <w:r>
              <w:rPr>
                <w:b/>
                <w:w w:val="105"/>
                <w:sz w:val="20"/>
              </w:rPr>
              <w:t>Other</w:t>
            </w:r>
            <w:r>
              <w:rPr>
                <w:b/>
                <w:spacing w:val="-7"/>
                <w:w w:val="105"/>
                <w:sz w:val="20"/>
              </w:rPr>
              <w:t> </w:t>
            </w: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2,224,037</w:t>
            </w:r>
          </w:p>
        </w:tc>
        <w:tc>
          <w:tcPr>
            <w:tcW w:w="1642" w:type="dxa"/>
          </w:tcPr>
          <w:p>
            <w:pPr>
              <w:pStyle w:val="TableParagraph"/>
              <w:spacing w:line="231" w:lineRule="exact"/>
              <w:ind w:right="129"/>
              <w:jc w:val="right"/>
              <w:rPr>
                <w:sz w:val="20"/>
              </w:rPr>
            </w:pPr>
            <w:r>
              <w:rPr>
                <w:spacing w:val="-2"/>
                <w:w w:val="105"/>
                <w:sz w:val="20"/>
              </w:rPr>
              <w:t>2,563,435</w:t>
            </w:r>
          </w:p>
        </w:tc>
        <w:tc>
          <w:tcPr>
            <w:tcW w:w="1621" w:type="dxa"/>
          </w:tcPr>
          <w:p>
            <w:pPr>
              <w:pStyle w:val="TableParagraph"/>
              <w:spacing w:line="231" w:lineRule="exact"/>
              <w:ind w:right="112"/>
              <w:jc w:val="right"/>
              <w:rPr>
                <w:sz w:val="20"/>
              </w:rPr>
            </w:pPr>
            <w:r>
              <w:rPr>
                <w:spacing w:val="-2"/>
                <w:w w:val="105"/>
                <w:sz w:val="20"/>
              </w:rPr>
              <w:t>4,180,032</w:t>
            </w:r>
          </w:p>
        </w:tc>
      </w:tr>
      <w:tr>
        <w:trPr>
          <w:trHeight w:val="251" w:hRule="atLeast"/>
        </w:trPr>
        <w:tc>
          <w:tcPr>
            <w:tcW w:w="4864" w:type="dxa"/>
          </w:tcPr>
          <w:p>
            <w:pPr>
              <w:pStyle w:val="TableParagraph"/>
              <w:spacing w:line="231" w:lineRule="exact"/>
              <w:ind w:left="50"/>
              <w:rPr>
                <w:b/>
                <w:sz w:val="20"/>
              </w:rPr>
            </w:pPr>
            <w:r>
              <w:rPr>
                <w:b/>
                <w:w w:val="105"/>
                <w:sz w:val="20"/>
              </w:rPr>
              <w:t>Other</w:t>
            </w:r>
            <w:r>
              <w:rPr>
                <w:b/>
                <w:spacing w:val="-11"/>
                <w:w w:val="105"/>
                <w:sz w:val="20"/>
              </w:rPr>
              <w:t> </w:t>
            </w:r>
            <w:r>
              <w:rPr>
                <w:b/>
                <w:w w:val="105"/>
                <w:sz w:val="20"/>
              </w:rPr>
              <w:t>Services</w:t>
            </w:r>
            <w:r>
              <w:rPr>
                <w:b/>
                <w:spacing w:val="-11"/>
                <w:w w:val="105"/>
                <w:sz w:val="20"/>
              </w:rPr>
              <w:t> </w:t>
            </w:r>
            <w:r>
              <w:rPr>
                <w:b/>
                <w:w w:val="105"/>
                <w:sz w:val="20"/>
              </w:rPr>
              <w:t>&amp;</w:t>
            </w:r>
            <w:r>
              <w:rPr>
                <w:b/>
                <w:spacing w:val="-11"/>
                <w:w w:val="105"/>
                <w:sz w:val="20"/>
              </w:rPr>
              <w:t> </w:t>
            </w:r>
            <w:r>
              <w:rPr>
                <w:b/>
                <w:spacing w:val="-2"/>
                <w:w w:val="105"/>
                <w:sz w:val="20"/>
              </w:rPr>
              <w:t>Charges</w:t>
            </w:r>
          </w:p>
        </w:tc>
        <w:tc>
          <w:tcPr>
            <w:tcW w:w="2044" w:type="dxa"/>
          </w:tcPr>
          <w:p>
            <w:pPr>
              <w:pStyle w:val="TableParagraph"/>
              <w:spacing w:line="231" w:lineRule="exact"/>
              <w:ind w:right="122"/>
              <w:jc w:val="right"/>
              <w:rPr>
                <w:sz w:val="20"/>
              </w:rPr>
            </w:pPr>
            <w:r>
              <w:rPr>
                <w:spacing w:val="-2"/>
                <w:w w:val="105"/>
                <w:sz w:val="20"/>
              </w:rPr>
              <w:t>7,512,118</w:t>
            </w:r>
          </w:p>
        </w:tc>
        <w:tc>
          <w:tcPr>
            <w:tcW w:w="1642" w:type="dxa"/>
          </w:tcPr>
          <w:p>
            <w:pPr>
              <w:pStyle w:val="TableParagraph"/>
              <w:spacing w:line="231" w:lineRule="exact"/>
              <w:ind w:right="129"/>
              <w:jc w:val="right"/>
              <w:rPr>
                <w:sz w:val="20"/>
              </w:rPr>
            </w:pPr>
            <w:r>
              <w:rPr>
                <w:spacing w:val="-2"/>
                <w:w w:val="105"/>
                <w:sz w:val="20"/>
              </w:rPr>
              <w:t>8,626,139</w:t>
            </w:r>
          </w:p>
        </w:tc>
        <w:tc>
          <w:tcPr>
            <w:tcW w:w="1621" w:type="dxa"/>
          </w:tcPr>
          <w:p>
            <w:pPr>
              <w:pStyle w:val="TableParagraph"/>
              <w:spacing w:line="231" w:lineRule="exact"/>
              <w:ind w:right="112"/>
              <w:jc w:val="right"/>
              <w:rPr>
                <w:sz w:val="20"/>
              </w:rPr>
            </w:pPr>
            <w:r>
              <w:rPr>
                <w:spacing w:val="-2"/>
                <w:w w:val="105"/>
                <w:sz w:val="20"/>
              </w:rPr>
              <w:t>8,863,795</w:t>
            </w:r>
          </w:p>
        </w:tc>
      </w:tr>
      <w:tr>
        <w:trPr>
          <w:trHeight w:val="252" w:hRule="atLeast"/>
        </w:trPr>
        <w:tc>
          <w:tcPr>
            <w:tcW w:w="4864" w:type="dxa"/>
          </w:tcPr>
          <w:p>
            <w:pPr>
              <w:pStyle w:val="TableParagraph"/>
              <w:spacing w:line="231" w:lineRule="exact"/>
              <w:ind w:left="50"/>
              <w:rPr>
                <w:b/>
                <w:sz w:val="20"/>
              </w:rPr>
            </w:pPr>
            <w:r>
              <w:rPr>
                <w:b/>
                <w:sz w:val="20"/>
              </w:rPr>
              <w:t>Interdepartmental</w:t>
            </w:r>
            <w:r>
              <w:rPr>
                <w:b/>
                <w:spacing w:val="43"/>
                <w:sz w:val="20"/>
              </w:rPr>
              <w:t> </w:t>
            </w:r>
            <w:r>
              <w:rPr>
                <w:b/>
                <w:spacing w:val="-2"/>
                <w:sz w:val="20"/>
              </w:rPr>
              <w:t>Expenditure</w:t>
            </w:r>
          </w:p>
        </w:tc>
        <w:tc>
          <w:tcPr>
            <w:tcW w:w="2044" w:type="dxa"/>
          </w:tcPr>
          <w:p>
            <w:pPr>
              <w:pStyle w:val="TableParagraph"/>
              <w:spacing w:line="231" w:lineRule="exact"/>
              <w:ind w:right="122"/>
              <w:jc w:val="right"/>
              <w:rPr>
                <w:sz w:val="20"/>
              </w:rPr>
            </w:pPr>
            <w:r>
              <w:rPr>
                <w:spacing w:val="-2"/>
                <w:w w:val="105"/>
                <w:sz w:val="20"/>
              </w:rPr>
              <w:t>3,199,176</w:t>
            </w:r>
          </w:p>
        </w:tc>
        <w:tc>
          <w:tcPr>
            <w:tcW w:w="1642" w:type="dxa"/>
          </w:tcPr>
          <w:p>
            <w:pPr>
              <w:pStyle w:val="TableParagraph"/>
              <w:spacing w:line="231" w:lineRule="exact"/>
              <w:ind w:right="129"/>
              <w:jc w:val="right"/>
              <w:rPr>
                <w:sz w:val="20"/>
              </w:rPr>
            </w:pPr>
            <w:r>
              <w:rPr>
                <w:spacing w:val="-2"/>
                <w:w w:val="105"/>
                <w:sz w:val="20"/>
              </w:rPr>
              <w:t>3,302,780</w:t>
            </w:r>
          </w:p>
        </w:tc>
        <w:tc>
          <w:tcPr>
            <w:tcW w:w="1621" w:type="dxa"/>
          </w:tcPr>
          <w:p>
            <w:pPr>
              <w:pStyle w:val="TableParagraph"/>
              <w:spacing w:line="231" w:lineRule="exact"/>
              <w:ind w:right="112"/>
              <w:jc w:val="right"/>
              <w:rPr>
                <w:sz w:val="20"/>
              </w:rPr>
            </w:pPr>
            <w:r>
              <w:rPr>
                <w:spacing w:val="-2"/>
                <w:w w:val="105"/>
                <w:sz w:val="20"/>
              </w:rPr>
              <w:t>3,809,666</w:t>
            </w:r>
          </w:p>
        </w:tc>
      </w:tr>
      <w:tr>
        <w:trPr>
          <w:trHeight w:val="229" w:hRule="atLeast"/>
        </w:trPr>
        <w:tc>
          <w:tcPr>
            <w:tcW w:w="4864" w:type="dxa"/>
          </w:tcPr>
          <w:p>
            <w:pPr>
              <w:pStyle w:val="TableParagraph"/>
              <w:spacing w:line="209" w:lineRule="exact"/>
              <w:ind w:left="50"/>
              <w:rPr>
                <w:b/>
                <w:sz w:val="20"/>
              </w:rPr>
            </w:pPr>
            <w:r>
              <w:rPr>
                <w:b/>
                <w:sz w:val="20"/>
              </w:rPr>
              <w:t>-</w:t>
            </w:r>
            <w:r>
              <w:rPr>
                <w:b/>
                <w:spacing w:val="18"/>
                <w:sz w:val="20"/>
              </w:rPr>
              <w:t> </w:t>
            </w:r>
            <w:r>
              <w:rPr>
                <w:b/>
                <w:sz w:val="20"/>
              </w:rPr>
              <w:t>Interdepartmental</w:t>
            </w:r>
            <w:r>
              <w:rPr>
                <w:b/>
                <w:spacing w:val="18"/>
                <w:sz w:val="20"/>
              </w:rPr>
              <w:t> </w:t>
            </w:r>
            <w:r>
              <w:rPr>
                <w:b/>
                <w:sz w:val="20"/>
              </w:rPr>
              <w:t>Direct</w:t>
            </w:r>
            <w:r>
              <w:rPr>
                <w:b/>
                <w:spacing w:val="22"/>
                <w:sz w:val="20"/>
              </w:rPr>
              <w:t> </w:t>
            </w:r>
            <w:r>
              <w:rPr>
                <w:b/>
                <w:spacing w:val="-2"/>
                <w:sz w:val="20"/>
              </w:rPr>
              <w:t>Charges</w:t>
            </w:r>
          </w:p>
        </w:tc>
        <w:tc>
          <w:tcPr>
            <w:tcW w:w="2044" w:type="dxa"/>
          </w:tcPr>
          <w:p>
            <w:pPr>
              <w:pStyle w:val="TableParagraph"/>
              <w:spacing w:line="209" w:lineRule="exact"/>
              <w:ind w:right="122"/>
              <w:jc w:val="right"/>
              <w:rPr>
                <w:sz w:val="20"/>
              </w:rPr>
            </w:pPr>
            <w:r>
              <w:rPr>
                <w:spacing w:val="-2"/>
                <w:w w:val="105"/>
                <w:sz w:val="20"/>
              </w:rPr>
              <w:t>1,580,745</w:t>
            </w:r>
          </w:p>
        </w:tc>
        <w:tc>
          <w:tcPr>
            <w:tcW w:w="1642" w:type="dxa"/>
          </w:tcPr>
          <w:p>
            <w:pPr>
              <w:pStyle w:val="TableParagraph"/>
              <w:spacing w:line="209" w:lineRule="exact"/>
              <w:ind w:right="129"/>
              <w:jc w:val="right"/>
              <w:rPr>
                <w:sz w:val="20"/>
              </w:rPr>
            </w:pPr>
            <w:r>
              <w:rPr>
                <w:spacing w:val="-2"/>
                <w:w w:val="105"/>
                <w:sz w:val="20"/>
              </w:rPr>
              <w:t>1,764,030</w:t>
            </w:r>
          </w:p>
        </w:tc>
        <w:tc>
          <w:tcPr>
            <w:tcW w:w="1621" w:type="dxa"/>
          </w:tcPr>
          <w:p>
            <w:pPr>
              <w:pStyle w:val="TableParagraph"/>
              <w:spacing w:line="209" w:lineRule="exact"/>
              <w:ind w:right="112"/>
              <w:jc w:val="right"/>
              <w:rPr>
                <w:sz w:val="20"/>
              </w:rPr>
            </w:pPr>
            <w:r>
              <w:rPr>
                <w:spacing w:val="-2"/>
                <w:w w:val="105"/>
                <w:sz w:val="20"/>
              </w:rPr>
              <w:t>1,894,183</w:t>
            </w:r>
          </w:p>
        </w:tc>
      </w:tr>
      <w:tr>
        <w:trPr>
          <w:trHeight w:val="252" w:hRule="atLeast"/>
        </w:trPr>
        <w:tc>
          <w:tcPr>
            <w:tcW w:w="10171" w:type="dxa"/>
            <w:gridSpan w:val="4"/>
          </w:tcPr>
          <w:p>
            <w:pPr>
              <w:pStyle w:val="TableParagraph"/>
              <w:tabs>
                <w:tab w:pos="5248" w:val="left" w:leader="none"/>
                <w:tab w:pos="5946" w:val="left" w:leader="none"/>
                <w:tab w:pos="7583" w:val="left" w:leader="none"/>
                <w:tab w:pos="9220" w:val="left" w:leader="none"/>
              </w:tabs>
              <w:spacing w:line="222" w:lineRule="exact" w:before="10"/>
              <w:ind w:left="50"/>
              <w:rPr>
                <w:sz w:val="20"/>
              </w:rPr>
            </w:pPr>
            <w:r>
              <w:rPr>
                <w:b/>
                <w:sz w:val="20"/>
              </w:rPr>
              <w:t>-</w:t>
            </w:r>
            <w:r>
              <w:rPr>
                <w:b/>
                <w:spacing w:val="19"/>
                <w:sz w:val="20"/>
              </w:rPr>
              <w:t> </w:t>
            </w:r>
            <w:r>
              <w:rPr>
                <w:b/>
                <w:sz w:val="20"/>
              </w:rPr>
              <w:t>Interdepartmental</w:t>
            </w:r>
            <w:r>
              <w:rPr>
                <w:b/>
                <w:spacing w:val="20"/>
                <w:sz w:val="20"/>
              </w:rPr>
              <w:t> </w:t>
            </w:r>
            <w:r>
              <w:rPr>
                <w:b/>
                <w:sz w:val="20"/>
              </w:rPr>
              <w:t>Indirect</w:t>
            </w:r>
            <w:r>
              <w:rPr>
                <w:b/>
                <w:spacing w:val="23"/>
                <w:sz w:val="20"/>
              </w:rPr>
              <w:t> </w:t>
            </w:r>
            <w:r>
              <w:rPr>
                <w:b/>
                <w:spacing w:val="-2"/>
                <w:sz w:val="20"/>
              </w:rPr>
              <w:t>Charges</w:t>
            </w:r>
            <w:r>
              <w:rPr>
                <w:b/>
                <w:sz w:val="20"/>
              </w:rPr>
              <w:tab/>
            </w:r>
            <w:r>
              <w:rPr>
                <w:rFonts w:ascii="Times New Roman"/>
                <w:sz w:val="20"/>
                <w:u w:val="single"/>
              </w:rPr>
              <w:tab/>
            </w:r>
            <w:r>
              <w:rPr>
                <w:spacing w:val="-2"/>
                <w:sz w:val="20"/>
                <w:u w:val="single"/>
              </w:rPr>
              <w:t>1,618,431</w:t>
            </w:r>
            <w:r>
              <w:rPr>
                <w:sz w:val="20"/>
                <w:u w:val="single"/>
              </w:rPr>
              <w:tab/>
            </w:r>
            <w:r>
              <w:rPr>
                <w:spacing w:val="-2"/>
                <w:sz w:val="20"/>
                <w:u w:val="single"/>
              </w:rPr>
              <w:t>1,538,750</w:t>
            </w:r>
            <w:r>
              <w:rPr>
                <w:sz w:val="20"/>
                <w:u w:val="single"/>
              </w:rPr>
              <w:tab/>
            </w:r>
            <w:r>
              <w:rPr>
                <w:spacing w:val="-2"/>
                <w:sz w:val="20"/>
                <w:u w:val="single"/>
              </w:rPr>
              <w:t>1,915,483</w:t>
            </w:r>
            <w:r>
              <w:rPr>
                <w:spacing w:val="80"/>
                <w:sz w:val="20"/>
                <w:u w:val="single"/>
              </w:rPr>
              <w:t> </w:t>
            </w:r>
          </w:p>
        </w:tc>
      </w:tr>
      <w:tr>
        <w:trPr>
          <w:trHeight w:val="400" w:hRule="atLeast"/>
        </w:trPr>
        <w:tc>
          <w:tcPr>
            <w:tcW w:w="4864" w:type="dxa"/>
          </w:tcPr>
          <w:p>
            <w:pPr>
              <w:pStyle w:val="TableParagraph"/>
              <w:spacing w:before="10"/>
              <w:ind w:left="50"/>
              <w:rPr>
                <w:b/>
                <w:sz w:val="20"/>
              </w:rPr>
            </w:pPr>
            <w:r>
              <w:rPr>
                <w:b/>
                <w:sz w:val="20"/>
              </w:rPr>
              <w:t>Non-Capital</w:t>
            </w:r>
            <w:r>
              <w:rPr>
                <w:b/>
                <w:spacing w:val="24"/>
                <w:sz w:val="20"/>
              </w:rPr>
              <w:t> </w:t>
            </w:r>
            <w:r>
              <w:rPr>
                <w:b/>
                <w:spacing w:val="-2"/>
                <w:sz w:val="20"/>
              </w:rPr>
              <w:t>Expenditures</w:t>
            </w:r>
          </w:p>
        </w:tc>
        <w:tc>
          <w:tcPr>
            <w:tcW w:w="2044" w:type="dxa"/>
          </w:tcPr>
          <w:p>
            <w:pPr>
              <w:pStyle w:val="TableParagraph"/>
              <w:spacing w:before="10"/>
              <w:ind w:right="59"/>
              <w:jc w:val="right"/>
              <w:rPr>
                <w:b/>
                <w:sz w:val="20"/>
              </w:rPr>
            </w:pPr>
            <w:r>
              <w:rPr>
                <w:b/>
                <w:spacing w:val="-2"/>
                <w:w w:val="105"/>
                <w:sz w:val="20"/>
              </w:rPr>
              <w:t>43,916,253</w:t>
            </w:r>
          </w:p>
        </w:tc>
        <w:tc>
          <w:tcPr>
            <w:tcW w:w="1642" w:type="dxa"/>
          </w:tcPr>
          <w:p>
            <w:pPr>
              <w:pStyle w:val="TableParagraph"/>
              <w:spacing w:before="10"/>
              <w:ind w:right="64"/>
              <w:jc w:val="right"/>
              <w:rPr>
                <w:b/>
                <w:sz w:val="20"/>
              </w:rPr>
            </w:pPr>
            <w:r>
              <w:rPr>
                <w:b/>
                <w:spacing w:val="-2"/>
                <w:w w:val="105"/>
                <w:sz w:val="20"/>
              </w:rPr>
              <w:t>47,350,992</w:t>
            </w:r>
          </w:p>
        </w:tc>
        <w:tc>
          <w:tcPr>
            <w:tcW w:w="1621" w:type="dxa"/>
          </w:tcPr>
          <w:p>
            <w:pPr>
              <w:pStyle w:val="TableParagraph"/>
              <w:spacing w:before="10"/>
              <w:ind w:right="48"/>
              <w:jc w:val="right"/>
              <w:rPr>
                <w:b/>
                <w:sz w:val="20"/>
              </w:rPr>
            </w:pPr>
            <w:r>
              <w:rPr>
                <w:b/>
                <w:spacing w:val="-2"/>
                <w:w w:val="105"/>
                <w:sz w:val="20"/>
              </w:rPr>
              <w:t>54,056,854</w:t>
            </w:r>
          </w:p>
        </w:tc>
      </w:tr>
      <w:tr>
        <w:trPr>
          <w:trHeight w:val="377" w:hRule="atLeast"/>
        </w:trPr>
        <w:tc>
          <w:tcPr>
            <w:tcW w:w="4864" w:type="dxa"/>
          </w:tcPr>
          <w:p>
            <w:pPr>
              <w:pStyle w:val="TableParagraph"/>
              <w:spacing w:before="113"/>
              <w:ind w:left="50"/>
              <w:rPr>
                <w:b/>
                <w:sz w:val="20"/>
              </w:rPr>
            </w:pPr>
            <w:r>
              <w:rPr>
                <w:b/>
                <w:w w:val="105"/>
                <w:sz w:val="20"/>
              </w:rPr>
              <w:t>-</w:t>
            </w:r>
            <w:r>
              <w:rPr>
                <w:b/>
                <w:spacing w:val="-12"/>
                <w:w w:val="105"/>
                <w:sz w:val="20"/>
              </w:rPr>
              <w:t> </w:t>
            </w:r>
            <w:r>
              <w:rPr>
                <w:b/>
                <w:w w:val="105"/>
                <w:sz w:val="20"/>
              </w:rPr>
              <w:t>Building</w:t>
            </w:r>
            <w:r>
              <w:rPr>
                <w:b/>
                <w:spacing w:val="-11"/>
                <w:w w:val="105"/>
                <w:sz w:val="20"/>
              </w:rPr>
              <w:t> </w:t>
            </w:r>
            <w:r>
              <w:rPr>
                <w:b/>
                <w:w w:val="105"/>
                <w:sz w:val="20"/>
              </w:rPr>
              <w:t>Design</w:t>
            </w:r>
            <w:r>
              <w:rPr>
                <w:b/>
                <w:spacing w:val="-11"/>
                <w:w w:val="105"/>
                <w:sz w:val="20"/>
              </w:rPr>
              <w:t> </w:t>
            </w:r>
            <w:r>
              <w:rPr>
                <w:b/>
                <w:w w:val="105"/>
                <w:sz w:val="20"/>
              </w:rPr>
              <w:t>&amp;</w:t>
            </w:r>
            <w:r>
              <w:rPr>
                <w:b/>
                <w:spacing w:val="-9"/>
                <w:w w:val="105"/>
                <w:sz w:val="20"/>
              </w:rPr>
              <w:t> </w:t>
            </w:r>
            <w:r>
              <w:rPr>
                <w:b/>
                <w:spacing w:val="-2"/>
                <w:w w:val="105"/>
                <w:sz w:val="20"/>
              </w:rPr>
              <w:t>Construction</w:t>
            </w:r>
          </w:p>
        </w:tc>
        <w:tc>
          <w:tcPr>
            <w:tcW w:w="2044" w:type="dxa"/>
          </w:tcPr>
          <w:p>
            <w:pPr>
              <w:pStyle w:val="TableParagraph"/>
              <w:spacing w:before="113"/>
              <w:ind w:right="122"/>
              <w:jc w:val="right"/>
              <w:rPr>
                <w:sz w:val="20"/>
              </w:rPr>
            </w:pPr>
            <w:r>
              <w:rPr>
                <w:spacing w:val="-2"/>
                <w:w w:val="105"/>
                <w:sz w:val="20"/>
              </w:rPr>
              <w:t>1,911,085</w:t>
            </w:r>
          </w:p>
        </w:tc>
        <w:tc>
          <w:tcPr>
            <w:tcW w:w="1642" w:type="dxa"/>
          </w:tcPr>
          <w:p>
            <w:pPr>
              <w:pStyle w:val="TableParagraph"/>
              <w:spacing w:before="113"/>
              <w:ind w:right="125"/>
              <w:jc w:val="right"/>
              <w:rPr>
                <w:sz w:val="20"/>
              </w:rPr>
            </w:pPr>
            <w:r>
              <w:rPr>
                <w:spacing w:val="-2"/>
                <w:w w:val="105"/>
                <w:sz w:val="20"/>
              </w:rPr>
              <w:t>39,842,287</w:t>
            </w:r>
          </w:p>
        </w:tc>
        <w:tc>
          <w:tcPr>
            <w:tcW w:w="1621" w:type="dxa"/>
          </w:tcPr>
          <w:p>
            <w:pPr>
              <w:pStyle w:val="TableParagraph"/>
              <w:spacing w:before="113"/>
              <w:ind w:right="109"/>
              <w:jc w:val="right"/>
              <w:rPr>
                <w:sz w:val="20"/>
              </w:rPr>
            </w:pPr>
            <w:r>
              <w:rPr>
                <w:spacing w:val="-2"/>
                <w:w w:val="105"/>
                <w:sz w:val="20"/>
              </w:rPr>
              <w:t>21,348,088</w:t>
            </w:r>
          </w:p>
        </w:tc>
      </w:tr>
      <w:tr>
        <w:trPr>
          <w:trHeight w:val="229" w:hRule="atLeast"/>
        </w:trPr>
        <w:tc>
          <w:tcPr>
            <w:tcW w:w="4864" w:type="dxa"/>
          </w:tcPr>
          <w:p>
            <w:pPr>
              <w:pStyle w:val="TableParagraph"/>
              <w:spacing w:line="209" w:lineRule="exact"/>
              <w:ind w:left="50"/>
              <w:rPr>
                <w:b/>
                <w:sz w:val="20"/>
              </w:rPr>
            </w:pPr>
            <w:r>
              <w:rPr>
                <w:b/>
                <w:w w:val="105"/>
                <w:sz w:val="20"/>
              </w:rPr>
              <w:t>-</w:t>
            </w:r>
            <w:r>
              <w:rPr>
                <w:b/>
                <w:spacing w:val="-12"/>
                <w:w w:val="105"/>
                <w:sz w:val="20"/>
              </w:rPr>
              <w:t> </w:t>
            </w:r>
            <w:r>
              <w:rPr>
                <w:b/>
                <w:w w:val="105"/>
                <w:sz w:val="20"/>
              </w:rPr>
              <w:t>Book</w:t>
            </w:r>
            <w:r>
              <w:rPr>
                <w:b/>
                <w:spacing w:val="-12"/>
                <w:w w:val="105"/>
                <w:sz w:val="20"/>
              </w:rPr>
              <w:t> </w:t>
            </w:r>
            <w:r>
              <w:rPr>
                <w:b/>
                <w:w w:val="105"/>
                <w:sz w:val="20"/>
              </w:rPr>
              <w:t>&amp;</w:t>
            </w:r>
            <w:r>
              <w:rPr>
                <w:b/>
                <w:spacing w:val="-11"/>
                <w:w w:val="105"/>
                <w:sz w:val="20"/>
              </w:rPr>
              <w:t> </w:t>
            </w:r>
            <w:r>
              <w:rPr>
                <w:b/>
                <w:w w:val="105"/>
                <w:sz w:val="20"/>
              </w:rPr>
              <w:t>Material</w:t>
            </w:r>
            <w:r>
              <w:rPr>
                <w:b/>
                <w:spacing w:val="-12"/>
                <w:w w:val="105"/>
                <w:sz w:val="20"/>
              </w:rPr>
              <w:t> </w:t>
            </w:r>
            <w:r>
              <w:rPr>
                <w:b/>
                <w:w w:val="105"/>
                <w:sz w:val="20"/>
              </w:rPr>
              <w:t>Capital</w:t>
            </w:r>
            <w:r>
              <w:rPr>
                <w:b/>
                <w:spacing w:val="-12"/>
                <w:w w:val="105"/>
                <w:sz w:val="20"/>
              </w:rPr>
              <w:t> </w:t>
            </w:r>
            <w:r>
              <w:rPr>
                <w:b/>
                <w:spacing w:val="-2"/>
                <w:w w:val="105"/>
                <w:sz w:val="20"/>
              </w:rPr>
              <w:t>Expense</w:t>
            </w:r>
          </w:p>
        </w:tc>
        <w:tc>
          <w:tcPr>
            <w:tcW w:w="2044" w:type="dxa"/>
          </w:tcPr>
          <w:p>
            <w:pPr>
              <w:pStyle w:val="TableParagraph"/>
              <w:spacing w:line="209" w:lineRule="exact"/>
              <w:ind w:right="122"/>
              <w:jc w:val="right"/>
              <w:rPr>
                <w:sz w:val="20"/>
              </w:rPr>
            </w:pPr>
            <w:r>
              <w:rPr>
                <w:spacing w:val="-2"/>
                <w:w w:val="105"/>
                <w:sz w:val="20"/>
              </w:rPr>
              <w:t>2,663,632</w:t>
            </w:r>
          </w:p>
        </w:tc>
        <w:tc>
          <w:tcPr>
            <w:tcW w:w="1642" w:type="dxa"/>
          </w:tcPr>
          <w:p>
            <w:pPr>
              <w:pStyle w:val="TableParagraph"/>
              <w:spacing w:line="209" w:lineRule="exact"/>
              <w:ind w:right="129"/>
              <w:jc w:val="right"/>
              <w:rPr>
                <w:sz w:val="20"/>
              </w:rPr>
            </w:pPr>
            <w:r>
              <w:rPr>
                <w:spacing w:val="-2"/>
                <w:w w:val="105"/>
                <w:sz w:val="20"/>
              </w:rPr>
              <w:t>3,588,706</w:t>
            </w:r>
          </w:p>
        </w:tc>
        <w:tc>
          <w:tcPr>
            <w:tcW w:w="1621" w:type="dxa"/>
          </w:tcPr>
          <w:p>
            <w:pPr>
              <w:pStyle w:val="TableParagraph"/>
              <w:spacing w:line="209" w:lineRule="exact"/>
              <w:ind w:right="112"/>
              <w:jc w:val="right"/>
              <w:rPr>
                <w:sz w:val="20"/>
              </w:rPr>
            </w:pPr>
            <w:r>
              <w:rPr>
                <w:spacing w:val="-2"/>
                <w:w w:val="105"/>
                <w:sz w:val="20"/>
              </w:rPr>
              <w:t>4,525,206</w:t>
            </w:r>
          </w:p>
        </w:tc>
      </w:tr>
      <w:tr>
        <w:trPr>
          <w:trHeight w:val="252" w:hRule="atLeast"/>
        </w:trPr>
        <w:tc>
          <w:tcPr>
            <w:tcW w:w="10171" w:type="dxa"/>
            <w:gridSpan w:val="4"/>
          </w:tcPr>
          <w:p>
            <w:pPr>
              <w:pStyle w:val="TableParagraph"/>
              <w:tabs>
                <w:tab w:pos="5248" w:val="left" w:leader="none"/>
                <w:tab w:pos="5841" w:val="left" w:leader="none"/>
                <w:tab w:pos="7583" w:val="left" w:leader="none"/>
                <w:tab w:pos="9220" w:val="left" w:leader="none"/>
              </w:tabs>
              <w:spacing w:line="222" w:lineRule="exact" w:before="10"/>
              <w:ind w:left="50"/>
              <w:rPr>
                <w:sz w:val="20"/>
              </w:rPr>
            </w:pPr>
            <w:r>
              <w:rPr>
                <w:b/>
                <w:w w:val="105"/>
                <w:sz w:val="20"/>
              </w:rPr>
              <w:t>-</w:t>
            </w:r>
            <w:r>
              <w:rPr>
                <w:b/>
                <w:spacing w:val="-12"/>
                <w:w w:val="105"/>
                <w:sz w:val="20"/>
              </w:rPr>
              <w:t> </w:t>
            </w:r>
            <w:r>
              <w:rPr>
                <w:b/>
                <w:w w:val="105"/>
                <w:sz w:val="20"/>
              </w:rPr>
              <w:t>Other</w:t>
            </w:r>
            <w:r>
              <w:rPr>
                <w:b/>
                <w:spacing w:val="-10"/>
                <w:w w:val="105"/>
                <w:sz w:val="20"/>
              </w:rPr>
              <w:t> </w:t>
            </w:r>
            <w:r>
              <w:rPr>
                <w:b/>
                <w:w w:val="105"/>
                <w:sz w:val="20"/>
              </w:rPr>
              <w:t>Capital</w:t>
            </w:r>
            <w:r>
              <w:rPr>
                <w:b/>
                <w:spacing w:val="-12"/>
                <w:w w:val="105"/>
                <w:sz w:val="20"/>
              </w:rPr>
              <w:t> </w:t>
            </w:r>
            <w:r>
              <w:rPr>
                <w:b/>
                <w:spacing w:val="-2"/>
                <w:w w:val="105"/>
                <w:sz w:val="20"/>
              </w:rPr>
              <w:t>Expenses</w:t>
            </w:r>
            <w:r>
              <w:rPr>
                <w:b/>
                <w:sz w:val="20"/>
              </w:rPr>
              <w:tab/>
            </w:r>
            <w:r>
              <w:rPr>
                <w:rFonts w:ascii="Times New Roman"/>
                <w:sz w:val="20"/>
                <w:u w:val="single"/>
              </w:rPr>
              <w:tab/>
            </w:r>
            <w:r>
              <w:rPr>
                <w:spacing w:val="-2"/>
                <w:w w:val="105"/>
                <w:sz w:val="20"/>
                <w:u w:val="single"/>
              </w:rPr>
              <w:t>13,427,724</w:t>
            </w:r>
            <w:r>
              <w:rPr>
                <w:sz w:val="20"/>
                <w:u w:val="single"/>
              </w:rPr>
              <w:tab/>
            </w:r>
            <w:r>
              <w:rPr>
                <w:spacing w:val="-2"/>
                <w:w w:val="105"/>
                <w:sz w:val="20"/>
                <w:u w:val="single"/>
              </w:rPr>
              <w:t>3,634,685</w:t>
            </w:r>
            <w:r>
              <w:rPr>
                <w:sz w:val="20"/>
                <w:u w:val="single"/>
              </w:rPr>
              <w:tab/>
            </w:r>
            <w:r>
              <w:rPr>
                <w:spacing w:val="-2"/>
                <w:w w:val="105"/>
                <w:sz w:val="20"/>
                <w:u w:val="single"/>
              </w:rPr>
              <w:t>5,158,795</w:t>
            </w:r>
            <w:r>
              <w:rPr>
                <w:spacing w:val="80"/>
                <w:w w:val="105"/>
                <w:sz w:val="20"/>
                <w:u w:val="single"/>
              </w:rPr>
              <w:t> </w:t>
            </w:r>
          </w:p>
        </w:tc>
      </w:tr>
      <w:tr>
        <w:trPr>
          <w:trHeight w:val="493" w:hRule="atLeast"/>
        </w:trPr>
        <w:tc>
          <w:tcPr>
            <w:tcW w:w="4864" w:type="dxa"/>
            <w:tcBorders>
              <w:bottom w:val="single" w:sz="8" w:space="0" w:color="4F80BC"/>
            </w:tcBorders>
          </w:tcPr>
          <w:p>
            <w:pPr>
              <w:pStyle w:val="TableParagraph"/>
              <w:spacing w:before="10"/>
              <w:ind w:left="50"/>
              <w:rPr>
                <w:b/>
                <w:sz w:val="20"/>
              </w:rPr>
            </w:pPr>
            <w:r>
              <w:rPr>
                <w:b/>
                <w:sz w:val="20"/>
              </w:rPr>
              <w:t>Capital</w:t>
            </w:r>
            <w:r>
              <w:rPr>
                <w:b/>
                <w:spacing w:val="13"/>
                <w:sz w:val="20"/>
              </w:rPr>
              <w:t> </w:t>
            </w:r>
            <w:r>
              <w:rPr>
                <w:b/>
                <w:spacing w:val="-2"/>
                <w:sz w:val="20"/>
              </w:rPr>
              <w:t>Outlay</w:t>
            </w:r>
          </w:p>
        </w:tc>
        <w:tc>
          <w:tcPr>
            <w:tcW w:w="2044" w:type="dxa"/>
            <w:tcBorders>
              <w:bottom w:val="single" w:sz="24" w:space="0" w:color="4F80BC"/>
            </w:tcBorders>
          </w:tcPr>
          <w:p>
            <w:pPr>
              <w:pStyle w:val="TableParagraph"/>
              <w:spacing w:before="10"/>
              <w:ind w:right="59"/>
              <w:jc w:val="right"/>
              <w:rPr>
                <w:b/>
                <w:sz w:val="20"/>
              </w:rPr>
            </w:pPr>
            <w:r>
              <w:rPr>
                <w:b/>
                <w:spacing w:val="-2"/>
                <w:w w:val="105"/>
                <w:sz w:val="20"/>
              </w:rPr>
              <w:t>18,002,441</w:t>
            </w:r>
          </w:p>
        </w:tc>
        <w:tc>
          <w:tcPr>
            <w:tcW w:w="1642" w:type="dxa"/>
            <w:tcBorders>
              <w:bottom w:val="double" w:sz="8" w:space="0" w:color="4F80BC"/>
            </w:tcBorders>
          </w:tcPr>
          <w:p>
            <w:pPr>
              <w:pStyle w:val="TableParagraph"/>
              <w:spacing w:before="10"/>
              <w:ind w:right="64"/>
              <w:jc w:val="right"/>
              <w:rPr>
                <w:b/>
                <w:sz w:val="20"/>
              </w:rPr>
            </w:pPr>
            <w:r>
              <w:rPr>
                <w:b/>
                <w:spacing w:val="-2"/>
                <w:w w:val="105"/>
                <w:sz w:val="20"/>
              </w:rPr>
              <w:t>47,065,678</w:t>
            </w:r>
          </w:p>
        </w:tc>
        <w:tc>
          <w:tcPr>
            <w:tcW w:w="1621" w:type="dxa"/>
            <w:tcBorders>
              <w:bottom w:val="double" w:sz="8" w:space="0" w:color="4F80BC"/>
            </w:tcBorders>
          </w:tcPr>
          <w:p>
            <w:pPr>
              <w:pStyle w:val="TableParagraph"/>
              <w:spacing w:before="10"/>
              <w:ind w:right="48"/>
              <w:jc w:val="right"/>
              <w:rPr>
                <w:b/>
                <w:sz w:val="20"/>
              </w:rPr>
            </w:pPr>
            <w:r>
              <w:rPr>
                <w:b/>
                <w:spacing w:val="-2"/>
                <w:w w:val="105"/>
                <w:sz w:val="20"/>
              </w:rPr>
              <w:t>31,032,089</w:t>
            </w:r>
          </w:p>
        </w:tc>
      </w:tr>
      <w:tr>
        <w:trPr>
          <w:trHeight w:val="223" w:hRule="atLeast"/>
        </w:trPr>
        <w:tc>
          <w:tcPr>
            <w:tcW w:w="4864" w:type="dxa"/>
            <w:tcBorders>
              <w:top w:val="single" w:sz="8" w:space="0" w:color="4F80BC"/>
              <w:bottom w:val="double" w:sz="8" w:space="0" w:color="4F80BC"/>
            </w:tcBorders>
          </w:tcPr>
          <w:p>
            <w:pPr>
              <w:pStyle w:val="TableParagraph"/>
              <w:spacing w:line="203" w:lineRule="exact"/>
              <w:ind w:left="50"/>
              <w:rPr>
                <w:b/>
                <w:sz w:val="20"/>
              </w:rPr>
            </w:pPr>
            <w:r>
              <w:rPr>
                <w:b/>
                <w:w w:val="105"/>
                <w:sz w:val="20"/>
              </w:rPr>
              <w:t>Total</w:t>
            </w:r>
            <w:r>
              <w:rPr>
                <w:b/>
                <w:spacing w:val="-11"/>
                <w:w w:val="105"/>
                <w:sz w:val="20"/>
              </w:rPr>
              <w:t> </w:t>
            </w:r>
            <w:r>
              <w:rPr>
                <w:b/>
                <w:spacing w:val="-2"/>
                <w:w w:val="105"/>
                <w:sz w:val="20"/>
              </w:rPr>
              <w:t>Expenses</w:t>
            </w:r>
          </w:p>
        </w:tc>
        <w:tc>
          <w:tcPr>
            <w:tcW w:w="2044" w:type="dxa"/>
            <w:tcBorders>
              <w:top w:val="single" w:sz="24" w:space="0" w:color="4F80BC"/>
              <w:bottom w:val="double" w:sz="8" w:space="0" w:color="4F80BC"/>
            </w:tcBorders>
          </w:tcPr>
          <w:p>
            <w:pPr>
              <w:pStyle w:val="TableParagraph"/>
              <w:spacing w:line="203" w:lineRule="exact"/>
              <w:ind w:right="123"/>
              <w:jc w:val="right"/>
              <w:rPr>
                <w:b/>
                <w:sz w:val="20"/>
              </w:rPr>
            </w:pPr>
            <w:r>
              <w:rPr>
                <w:b/>
                <w:spacing w:val="-2"/>
                <w:w w:val="105"/>
                <w:sz w:val="20"/>
              </w:rPr>
              <w:t>61,918,694</w:t>
            </w:r>
          </w:p>
        </w:tc>
        <w:tc>
          <w:tcPr>
            <w:tcW w:w="1642" w:type="dxa"/>
            <w:tcBorders>
              <w:top w:val="double" w:sz="8" w:space="0" w:color="4F80BC"/>
              <w:bottom w:val="double" w:sz="8" w:space="0" w:color="4F80BC"/>
            </w:tcBorders>
          </w:tcPr>
          <w:p>
            <w:pPr>
              <w:pStyle w:val="TableParagraph"/>
              <w:spacing w:line="203" w:lineRule="exact"/>
              <w:ind w:right="129"/>
              <w:jc w:val="right"/>
              <w:rPr>
                <w:b/>
                <w:sz w:val="20"/>
              </w:rPr>
            </w:pPr>
            <w:r>
              <w:rPr>
                <w:b/>
                <w:spacing w:val="-2"/>
                <w:w w:val="105"/>
                <w:sz w:val="20"/>
              </w:rPr>
              <w:t>94,416,670</w:t>
            </w:r>
          </w:p>
        </w:tc>
        <w:tc>
          <w:tcPr>
            <w:tcW w:w="1621" w:type="dxa"/>
            <w:tcBorders>
              <w:top w:val="double" w:sz="8" w:space="0" w:color="4F80BC"/>
              <w:bottom w:val="double" w:sz="8" w:space="0" w:color="4F80BC"/>
            </w:tcBorders>
          </w:tcPr>
          <w:p>
            <w:pPr>
              <w:pStyle w:val="TableParagraph"/>
              <w:spacing w:line="203" w:lineRule="exact"/>
              <w:ind w:right="113"/>
              <w:jc w:val="right"/>
              <w:rPr>
                <w:b/>
                <w:sz w:val="20"/>
              </w:rPr>
            </w:pPr>
            <w:r>
              <w:rPr>
                <w:b/>
                <w:spacing w:val="-2"/>
                <w:w w:val="105"/>
                <w:sz w:val="20"/>
              </w:rPr>
              <w:t>85,088,944</w:t>
            </w:r>
          </w:p>
        </w:tc>
      </w:tr>
    </w:tbl>
    <w:p>
      <w:pPr>
        <w:pStyle w:val="TableParagraph"/>
        <w:spacing w:after="0" w:line="203" w:lineRule="exact"/>
        <w:jc w:val="right"/>
        <w:rPr>
          <w:b/>
          <w:sz w:val="20"/>
        </w:rPr>
        <w:sectPr>
          <w:footerReference w:type="default" r:id="rId59"/>
          <w:pgSz w:w="12240" w:h="15840"/>
          <w:pgMar w:header="0" w:footer="478" w:top="380" w:bottom="660" w:left="720" w:right="720"/>
        </w:sectPr>
      </w:pPr>
    </w:p>
    <w:p>
      <w:pPr>
        <w:spacing w:before="80"/>
        <w:ind w:left="0" w:right="14" w:firstLine="0"/>
        <w:jc w:val="center"/>
        <w:rPr>
          <w:rFonts w:ascii="Arial"/>
          <w:sz w:val="18"/>
        </w:rPr>
      </w:pPr>
      <w:r>
        <w:rPr>
          <w:rFonts w:ascii="Arial"/>
          <w:sz w:val="18"/>
        </w:rPr>
        <w:t>2027</w:t>
      </w:r>
      <w:r>
        <w:rPr>
          <w:rFonts w:ascii="Arial"/>
          <w:spacing w:val="12"/>
          <w:sz w:val="18"/>
        </w:rPr>
        <w:t> </w:t>
      </w:r>
      <w:r>
        <w:rPr>
          <w:rFonts w:ascii="Arial"/>
          <w:sz w:val="18"/>
        </w:rPr>
        <w:t>Proposed</w:t>
      </w:r>
      <w:r>
        <w:rPr>
          <w:rFonts w:ascii="Arial"/>
          <w:spacing w:val="17"/>
          <w:sz w:val="18"/>
        </w:rPr>
        <w:t> </w:t>
      </w:r>
      <w:r>
        <w:rPr>
          <w:rFonts w:ascii="Arial"/>
          <w:spacing w:val="-2"/>
          <w:sz w:val="18"/>
        </w:rPr>
        <w:t>Budget</w:t>
      </w:r>
    </w:p>
    <w:p>
      <w:pPr>
        <w:pStyle w:val="BodyText"/>
        <w:spacing w:before="225"/>
        <w:rPr>
          <w:rFonts w:ascii="Arial"/>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0"/>
        <w:gridCol w:w="1982"/>
        <w:gridCol w:w="1656"/>
        <w:gridCol w:w="1626"/>
      </w:tblGrid>
      <w:tr>
        <w:trPr>
          <w:trHeight w:val="229" w:hRule="atLeast"/>
        </w:trPr>
        <w:tc>
          <w:tcPr>
            <w:tcW w:w="4880" w:type="dxa"/>
          </w:tcPr>
          <w:p>
            <w:pPr>
              <w:pStyle w:val="TableParagraph"/>
              <w:rPr>
                <w:rFonts w:ascii="Times New Roman"/>
                <w:sz w:val="16"/>
              </w:rPr>
            </w:pPr>
          </w:p>
        </w:tc>
        <w:tc>
          <w:tcPr>
            <w:tcW w:w="1982" w:type="dxa"/>
          </w:tcPr>
          <w:p>
            <w:pPr>
              <w:pStyle w:val="TableParagraph"/>
              <w:spacing w:line="208" w:lineRule="exact"/>
              <w:ind w:left="868"/>
              <w:rPr>
                <w:b/>
                <w:sz w:val="20"/>
              </w:rPr>
            </w:pPr>
            <w:r>
              <w:rPr>
                <w:b/>
                <w:spacing w:val="-2"/>
                <w:w w:val="105"/>
                <w:sz w:val="20"/>
                <w:u w:val="single"/>
              </w:rPr>
              <w:t>Actuals</w:t>
            </w:r>
          </w:p>
        </w:tc>
        <w:tc>
          <w:tcPr>
            <w:tcW w:w="1656" w:type="dxa"/>
          </w:tcPr>
          <w:p>
            <w:pPr>
              <w:pStyle w:val="TableParagraph"/>
              <w:spacing w:line="208" w:lineRule="exact"/>
              <w:ind w:right="76"/>
              <w:jc w:val="right"/>
              <w:rPr>
                <w:b/>
                <w:sz w:val="20"/>
              </w:rPr>
            </w:pPr>
            <w:r>
              <w:rPr>
                <w:b/>
                <w:sz w:val="20"/>
                <w:u w:val="single"/>
              </w:rPr>
              <w:t>Amended</w:t>
            </w:r>
            <w:r>
              <w:rPr>
                <w:b/>
                <w:spacing w:val="20"/>
                <w:sz w:val="20"/>
                <w:u w:val="single"/>
              </w:rPr>
              <w:t> </w:t>
            </w:r>
            <w:r>
              <w:rPr>
                <w:b/>
                <w:spacing w:val="-2"/>
                <w:sz w:val="20"/>
                <w:u w:val="single"/>
              </w:rPr>
              <w:t>Budget</w:t>
            </w:r>
          </w:p>
        </w:tc>
        <w:tc>
          <w:tcPr>
            <w:tcW w:w="1626" w:type="dxa"/>
          </w:tcPr>
          <w:p>
            <w:pPr>
              <w:pStyle w:val="TableParagraph"/>
              <w:spacing w:line="208" w:lineRule="exact"/>
              <w:ind w:right="75"/>
              <w:jc w:val="right"/>
              <w:rPr>
                <w:b/>
                <w:sz w:val="20"/>
              </w:rPr>
            </w:pPr>
            <w:r>
              <w:rPr>
                <w:b/>
                <w:sz w:val="20"/>
                <w:u w:val="single"/>
              </w:rPr>
              <w:t>Proposed</w:t>
            </w:r>
            <w:r>
              <w:rPr>
                <w:b/>
                <w:spacing w:val="20"/>
                <w:sz w:val="20"/>
                <w:u w:val="single"/>
              </w:rPr>
              <w:t> </w:t>
            </w:r>
            <w:r>
              <w:rPr>
                <w:b/>
                <w:spacing w:val="-2"/>
                <w:sz w:val="20"/>
                <w:u w:val="single"/>
              </w:rPr>
              <w:t>Budget</w:t>
            </w:r>
          </w:p>
        </w:tc>
      </w:tr>
      <w:tr>
        <w:trPr>
          <w:trHeight w:val="255" w:hRule="atLeast"/>
        </w:trPr>
        <w:tc>
          <w:tcPr>
            <w:tcW w:w="4880" w:type="dxa"/>
          </w:tcPr>
          <w:p>
            <w:pPr>
              <w:pStyle w:val="TableParagraph"/>
              <w:rPr>
                <w:rFonts w:ascii="Times New Roman"/>
                <w:sz w:val="18"/>
              </w:rPr>
            </w:pPr>
          </w:p>
        </w:tc>
        <w:tc>
          <w:tcPr>
            <w:tcW w:w="1982" w:type="dxa"/>
          </w:tcPr>
          <w:p>
            <w:pPr>
              <w:pStyle w:val="TableParagraph"/>
              <w:spacing w:line="231" w:lineRule="exact"/>
              <w:ind w:left="870"/>
              <w:rPr>
                <w:b/>
                <w:sz w:val="20"/>
              </w:rPr>
            </w:pPr>
            <w:r>
              <w:rPr>
                <w:b/>
                <w:spacing w:val="-2"/>
                <w:w w:val="105"/>
                <w:sz w:val="20"/>
                <w:u w:val="single"/>
              </w:rPr>
              <w:t>FY2025</w:t>
            </w:r>
          </w:p>
        </w:tc>
        <w:tc>
          <w:tcPr>
            <w:tcW w:w="1656" w:type="dxa"/>
          </w:tcPr>
          <w:p>
            <w:pPr>
              <w:pStyle w:val="TableParagraph"/>
              <w:spacing w:line="231" w:lineRule="exact"/>
              <w:ind w:left="525"/>
              <w:rPr>
                <w:b/>
                <w:sz w:val="20"/>
              </w:rPr>
            </w:pPr>
            <w:r>
              <w:rPr>
                <w:b/>
                <w:spacing w:val="-2"/>
                <w:w w:val="105"/>
                <w:sz w:val="20"/>
                <w:u w:val="single"/>
              </w:rPr>
              <w:t>FY2026</w:t>
            </w:r>
          </w:p>
        </w:tc>
        <w:tc>
          <w:tcPr>
            <w:tcW w:w="1626" w:type="dxa"/>
          </w:tcPr>
          <w:p>
            <w:pPr>
              <w:pStyle w:val="TableParagraph"/>
              <w:spacing w:line="231" w:lineRule="exact"/>
              <w:ind w:left="505"/>
              <w:rPr>
                <w:b/>
                <w:sz w:val="20"/>
              </w:rPr>
            </w:pPr>
            <w:r>
              <w:rPr>
                <w:b/>
                <w:spacing w:val="-2"/>
                <w:w w:val="105"/>
                <w:sz w:val="20"/>
                <w:u w:val="single"/>
              </w:rPr>
              <w:t>FY2027</w:t>
            </w:r>
          </w:p>
        </w:tc>
      </w:tr>
      <w:tr>
        <w:trPr>
          <w:trHeight w:val="272" w:hRule="atLeast"/>
        </w:trPr>
        <w:tc>
          <w:tcPr>
            <w:tcW w:w="4880" w:type="dxa"/>
          </w:tcPr>
          <w:p>
            <w:pPr>
              <w:pStyle w:val="TableParagraph"/>
              <w:spacing w:line="252" w:lineRule="exact"/>
              <w:ind w:left="38"/>
              <w:rPr>
                <w:b/>
                <w:sz w:val="22"/>
              </w:rPr>
            </w:pPr>
            <w:r>
              <w:rPr>
                <w:b/>
                <w:sz w:val="22"/>
              </w:rPr>
              <w:t>Annual</w:t>
            </w:r>
            <w:r>
              <w:rPr>
                <w:b/>
                <w:spacing w:val="6"/>
                <w:sz w:val="22"/>
              </w:rPr>
              <w:t> </w:t>
            </w:r>
            <w:r>
              <w:rPr>
                <w:b/>
                <w:sz w:val="22"/>
              </w:rPr>
              <w:t>Repair</w:t>
            </w:r>
            <w:r>
              <w:rPr>
                <w:b/>
                <w:spacing w:val="6"/>
                <w:sz w:val="22"/>
              </w:rPr>
              <w:t> </w:t>
            </w:r>
            <w:r>
              <w:rPr>
                <w:b/>
                <w:sz w:val="22"/>
              </w:rPr>
              <w:t>and</w:t>
            </w:r>
            <w:r>
              <w:rPr>
                <w:b/>
                <w:spacing w:val="6"/>
                <w:sz w:val="22"/>
              </w:rPr>
              <w:t> </w:t>
            </w:r>
            <w:r>
              <w:rPr>
                <w:b/>
                <w:spacing w:val="-2"/>
                <w:sz w:val="22"/>
              </w:rPr>
              <w:t>Maintenance</w:t>
            </w:r>
          </w:p>
        </w:tc>
        <w:tc>
          <w:tcPr>
            <w:tcW w:w="1982" w:type="dxa"/>
          </w:tcPr>
          <w:p>
            <w:pPr>
              <w:pStyle w:val="TableParagraph"/>
              <w:rPr>
                <w:rFonts w:ascii="Times New Roman"/>
                <w:sz w:val="20"/>
              </w:rPr>
            </w:pPr>
          </w:p>
        </w:tc>
        <w:tc>
          <w:tcPr>
            <w:tcW w:w="1656" w:type="dxa"/>
          </w:tcPr>
          <w:p>
            <w:pPr>
              <w:pStyle w:val="TableParagraph"/>
              <w:rPr>
                <w:rFonts w:ascii="Times New Roman"/>
                <w:sz w:val="20"/>
              </w:rPr>
            </w:pPr>
          </w:p>
        </w:tc>
        <w:tc>
          <w:tcPr>
            <w:tcW w:w="1626" w:type="dxa"/>
          </w:tcPr>
          <w:p>
            <w:pPr>
              <w:pStyle w:val="TableParagraph"/>
              <w:rPr>
                <w:rFonts w:ascii="Times New Roman"/>
                <w:sz w:val="20"/>
              </w:rPr>
            </w:pPr>
          </w:p>
        </w:tc>
      </w:tr>
      <w:tr>
        <w:trPr>
          <w:trHeight w:val="249" w:hRule="atLeast"/>
        </w:trPr>
        <w:tc>
          <w:tcPr>
            <w:tcW w:w="4880" w:type="dxa"/>
          </w:tcPr>
          <w:p>
            <w:pPr>
              <w:pStyle w:val="TableParagraph"/>
              <w:spacing w:line="229" w:lineRule="exact"/>
              <w:ind w:left="35"/>
              <w:rPr>
                <w:b/>
                <w:sz w:val="20"/>
              </w:rPr>
            </w:pPr>
            <w:r>
              <w:rPr>
                <w:b/>
                <w:spacing w:val="-2"/>
                <w:w w:val="105"/>
                <w:sz w:val="20"/>
              </w:rPr>
              <w:t>PJ1000519</w:t>
            </w:r>
            <w:r>
              <w:rPr>
                <w:b/>
                <w:spacing w:val="-1"/>
                <w:w w:val="105"/>
                <w:sz w:val="20"/>
              </w:rPr>
              <w:t> </w:t>
            </w:r>
            <w:r>
              <w:rPr>
                <w:b/>
                <w:spacing w:val="-2"/>
                <w:w w:val="105"/>
                <w:sz w:val="20"/>
              </w:rPr>
              <w:t>Library ARM01</w:t>
            </w:r>
            <w:r>
              <w:rPr>
                <w:b/>
                <w:spacing w:val="-1"/>
                <w:w w:val="105"/>
                <w:sz w:val="20"/>
              </w:rPr>
              <w:t> </w:t>
            </w:r>
            <w:r>
              <w:rPr>
                <w:b/>
                <w:spacing w:val="-2"/>
                <w:w w:val="105"/>
                <w:sz w:val="20"/>
              </w:rPr>
              <w:t>Bldg</w:t>
            </w:r>
            <w:r>
              <w:rPr>
                <w:b/>
                <w:spacing w:val="-3"/>
                <w:w w:val="105"/>
                <w:sz w:val="20"/>
              </w:rPr>
              <w:t> </w:t>
            </w:r>
            <w:r>
              <w:rPr>
                <w:b/>
                <w:spacing w:val="-2"/>
                <w:w w:val="105"/>
                <w:sz w:val="20"/>
              </w:rPr>
              <w:t>Mx</w:t>
            </w:r>
            <w:r>
              <w:rPr>
                <w:b/>
                <w:spacing w:val="-1"/>
                <w:w w:val="105"/>
                <w:sz w:val="20"/>
              </w:rPr>
              <w:t> </w:t>
            </w:r>
            <w:r>
              <w:rPr>
                <w:b/>
                <w:spacing w:val="-5"/>
                <w:w w:val="105"/>
                <w:sz w:val="20"/>
              </w:rPr>
              <w:t>Exp</w:t>
            </w:r>
          </w:p>
        </w:tc>
        <w:tc>
          <w:tcPr>
            <w:tcW w:w="1982" w:type="dxa"/>
          </w:tcPr>
          <w:p>
            <w:pPr>
              <w:pStyle w:val="TableParagraph"/>
              <w:spacing w:line="229" w:lineRule="exact"/>
              <w:ind w:right="90"/>
              <w:jc w:val="right"/>
              <w:rPr>
                <w:sz w:val="20"/>
              </w:rPr>
            </w:pPr>
            <w:r>
              <w:rPr>
                <w:spacing w:val="-2"/>
                <w:w w:val="105"/>
                <w:sz w:val="20"/>
              </w:rPr>
              <w:t>433,074</w:t>
            </w:r>
          </w:p>
        </w:tc>
        <w:tc>
          <w:tcPr>
            <w:tcW w:w="1656" w:type="dxa"/>
          </w:tcPr>
          <w:p>
            <w:pPr>
              <w:pStyle w:val="TableParagraph"/>
              <w:spacing w:line="229" w:lineRule="exact"/>
              <w:ind w:right="109"/>
              <w:jc w:val="right"/>
              <w:rPr>
                <w:sz w:val="20"/>
              </w:rPr>
            </w:pPr>
            <w:r>
              <w:rPr>
                <w:spacing w:val="-2"/>
                <w:w w:val="105"/>
                <w:sz w:val="20"/>
              </w:rPr>
              <w:t>325,000</w:t>
            </w:r>
          </w:p>
        </w:tc>
        <w:tc>
          <w:tcPr>
            <w:tcW w:w="1626" w:type="dxa"/>
          </w:tcPr>
          <w:p>
            <w:pPr>
              <w:pStyle w:val="TableParagraph"/>
              <w:spacing w:line="229" w:lineRule="exact"/>
              <w:ind w:right="99"/>
              <w:jc w:val="right"/>
              <w:rPr>
                <w:sz w:val="20"/>
              </w:rPr>
            </w:pPr>
            <w:r>
              <w:rPr>
                <w:spacing w:val="-2"/>
                <w:w w:val="105"/>
                <w:sz w:val="20"/>
              </w:rPr>
              <w:t>349,000</w:t>
            </w:r>
          </w:p>
        </w:tc>
      </w:tr>
      <w:tr>
        <w:trPr>
          <w:trHeight w:val="251" w:hRule="atLeast"/>
        </w:trPr>
        <w:tc>
          <w:tcPr>
            <w:tcW w:w="4880" w:type="dxa"/>
          </w:tcPr>
          <w:p>
            <w:pPr>
              <w:pStyle w:val="TableParagraph"/>
              <w:spacing w:line="231" w:lineRule="exact"/>
              <w:ind w:left="35"/>
              <w:rPr>
                <w:b/>
                <w:sz w:val="20"/>
              </w:rPr>
            </w:pPr>
            <w:r>
              <w:rPr>
                <w:b/>
                <w:sz w:val="20"/>
              </w:rPr>
              <w:t>PJ1000520</w:t>
            </w:r>
            <w:r>
              <w:rPr>
                <w:b/>
                <w:spacing w:val="17"/>
                <w:sz w:val="20"/>
              </w:rPr>
              <w:t> </w:t>
            </w:r>
            <w:r>
              <w:rPr>
                <w:b/>
                <w:sz w:val="20"/>
              </w:rPr>
              <w:t>Library</w:t>
            </w:r>
            <w:r>
              <w:rPr>
                <w:b/>
                <w:spacing w:val="16"/>
                <w:sz w:val="20"/>
              </w:rPr>
              <w:t> </w:t>
            </w:r>
            <w:r>
              <w:rPr>
                <w:b/>
                <w:sz w:val="20"/>
              </w:rPr>
              <w:t>ARM02</w:t>
            </w:r>
            <w:r>
              <w:rPr>
                <w:b/>
                <w:spacing w:val="18"/>
                <w:sz w:val="20"/>
              </w:rPr>
              <w:t> </w:t>
            </w:r>
            <w:r>
              <w:rPr>
                <w:b/>
                <w:sz w:val="20"/>
              </w:rPr>
              <w:t>Copier</w:t>
            </w:r>
            <w:r>
              <w:rPr>
                <w:b/>
                <w:spacing w:val="16"/>
                <w:sz w:val="20"/>
              </w:rPr>
              <w:t> </w:t>
            </w:r>
            <w:r>
              <w:rPr>
                <w:b/>
                <w:sz w:val="20"/>
              </w:rPr>
              <w:t>&amp;</w:t>
            </w:r>
            <w:r>
              <w:rPr>
                <w:b/>
                <w:spacing w:val="16"/>
                <w:sz w:val="20"/>
              </w:rPr>
              <w:t> </w:t>
            </w:r>
            <w:r>
              <w:rPr>
                <w:b/>
                <w:sz w:val="20"/>
              </w:rPr>
              <w:t>Equip</w:t>
            </w:r>
            <w:r>
              <w:rPr>
                <w:b/>
                <w:spacing w:val="15"/>
                <w:sz w:val="20"/>
              </w:rPr>
              <w:t> </w:t>
            </w:r>
            <w:r>
              <w:rPr>
                <w:b/>
                <w:spacing w:val="-5"/>
                <w:sz w:val="20"/>
              </w:rPr>
              <w:t>Exp</w:t>
            </w:r>
          </w:p>
        </w:tc>
        <w:tc>
          <w:tcPr>
            <w:tcW w:w="1982" w:type="dxa"/>
          </w:tcPr>
          <w:p>
            <w:pPr>
              <w:pStyle w:val="TableParagraph"/>
              <w:spacing w:line="231" w:lineRule="exact"/>
              <w:ind w:right="88"/>
              <w:jc w:val="right"/>
              <w:rPr>
                <w:sz w:val="20"/>
              </w:rPr>
            </w:pPr>
            <w:r>
              <w:rPr>
                <w:spacing w:val="-2"/>
                <w:w w:val="105"/>
                <w:sz w:val="20"/>
              </w:rPr>
              <w:t>48,918</w:t>
            </w:r>
          </w:p>
        </w:tc>
        <w:tc>
          <w:tcPr>
            <w:tcW w:w="1656" w:type="dxa"/>
          </w:tcPr>
          <w:p>
            <w:pPr>
              <w:pStyle w:val="TableParagraph"/>
              <w:spacing w:line="231" w:lineRule="exact"/>
              <w:ind w:right="107"/>
              <w:jc w:val="right"/>
              <w:rPr>
                <w:sz w:val="20"/>
              </w:rPr>
            </w:pPr>
            <w:r>
              <w:rPr>
                <w:spacing w:val="-2"/>
                <w:w w:val="105"/>
                <w:sz w:val="20"/>
              </w:rPr>
              <w:t>40,500</w:t>
            </w:r>
          </w:p>
        </w:tc>
        <w:tc>
          <w:tcPr>
            <w:tcW w:w="1626" w:type="dxa"/>
          </w:tcPr>
          <w:p>
            <w:pPr>
              <w:pStyle w:val="TableParagraph"/>
              <w:spacing w:line="231" w:lineRule="exact"/>
              <w:ind w:right="97"/>
              <w:jc w:val="right"/>
              <w:rPr>
                <w:sz w:val="20"/>
              </w:rPr>
            </w:pPr>
            <w:r>
              <w:rPr>
                <w:spacing w:val="-2"/>
                <w:w w:val="105"/>
                <w:sz w:val="20"/>
              </w:rPr>
              <w:t>20,000</w:t>
            </w:r>
          </w:p>
        </w:tc>
      </w:tr>
      <w:tr>
        <w:trPr>
          <w:trHeight w:val="252" w:hRule="atLeast"/>
        </w:trPr>
        <w:tc>
          <w:tcPr>
            <w:tcW w:w="4880" w:type="dxa"/>
          </w:tcPr>
          <w:p>
            <w:pPr>
              <w:pStyle w:val="TableParagraph"/>
              <w:spacing w:line="231" w:lineRule="exact"/>
              <w:ind w:left="35"/>
              <w:rPr>
                <w:b/>
                <w:sz w:val="20"/>
              </w:rPr>
            </w:pPr>
            <w:r>
              <w:rPr>
                <w:b/>
                <w:sz w:val="20"/>
              </w:rPr>
              <w:t>PJ1000521</w:t>
            </w:r>
            <w:r>
              <w:rPr>
                <w:b/>
                <w:spacing w:val="19"/>
                <w:sz w:val="20"/>
              </w:rPr>
              <w:t> </w:t>
            </w:r>
            <w:r>
              <w:rPr>
                <w:b/>
                <w:sz w:val="20"/>
              </w:rPr>
              <w:t>Library</w:t>
            </w:r>
            <w:r>
              <w:rPr>
                <w:b/>
                <w:spacing w:val="18"/>
                <w:sz w:val="20"/>
              </w:rPr>
              <w:t> </w:t>
            </w:r>
            <w:r>
              <w:rPr>
                <w:b/>
                <w:sz w:val="20"/>
              </w:rPr>
              <w:t>ARM03</w:t>
            </w:r>
            <w:r>
              <w:rPr>
                <w:b/>
                <w:spacing w:val="20"/>
                <w:sz w:val="20"/>
              </w:rPr>
              <w:t> </w:t>
            </w:r>
            <w:r>
              <w:rPr>
                <w:b/>
                <w:sz w:val="20"/>
              </w:rPr>
              <w:t>T&amp;I</w:t>
            </w:r>
            <w:r>
              <w:rPr>
                <w:b/>
                <w:spacing w:val="19"/>
                <w:sz w:val="20"/>
              </w:rPr>
              <w:t> </w:t>
            </w:r>
            <w:r>
              <w:rPr>
                <w:b/>
                <w:spacing w:val="-2"/>
                <w:sz w:val="20"/>
              </w:rPr>
              <w:t>Operations</w:t>
            </w:r>
          </w:p>
        </w:tc>
        <w:tc>
          <w:tcPr>
            <w:tcW w:w="1982" w:type="dxa"/>
          </w:tcPr>
          <w:p>
            <w:pPr>
              <w:pStyle w:val="TableParagraph"/>
              <w:spacing w:line="231" w:lineRule="exact"/>
              <w:ind w:right="90"/>
              <w:jc w:val="right"/>
              <w:rPr>
                <w:sz w:val="20"/>
              </w:rPr>
            </w:pPr>
            <w:r>
              <w:rPr>
                <w:spacing w:val="-2"/>
                <w:w w:val="105"/>
                <w:sz w:val="20"/>
              </w:rPr>
              <w:t>421,269</w:t>
            </w:r>
          </w:p>
        </w:tc>
        <w:tc>
          <w:tcPr>
            <w:tcW w:w="1656" w:type="dxa"/>
          </w:tcPr>
          <w:p>
            <w:pPr>
              <w:pStyle w:val="TableParagraph"/>
              <w:spacing w:line="231" w:lineRule="exact"/>
              <w:ind w:right="109"/>
              <w:jc w:val="right"/>
              <w:rPr>
                <w:sz w:val="20"/>
              </w:rPr>
            </w:pPr>
            <w:r>
              <w:rPr>
                <w:spacing w:val="-2"/>
                <w:w w:val="105"/>
                <w:sz w:val="20"/>
              </w:rPr>
              <w:t>771,130</w:t>
            </w:r>
          </w:p>
        </w:tc>
        <w:tc>
          <w:tcPr>
            <w:tcW w:w="1626" w:type="dxa"/>
          </w:tcPr>
          <w:p>
            <w:pPr>
              <w:pStyle w:val="TableParagraph"/>
              <w:spacing w:line="231" w:lineRule="exact"/>
              <w:ind w:right="99"/>
              <w:jc w:val="right"/>
              <w:rPr>
                <w:sz w:val="20"/>
              </w:rPr>
            </w:pPr>
            <w:r>
              <w:rPr>
                <w:spacing w:val="-2"/>
                <w:w w:val="105"/>
                <w:sz w:val="20"/>
              </w:rPr>
              <w:t>1,060,000</w:t>
            </w:r>
          </w:p>
        </w:tc>
      </w:tr>
      <w:tr>
        <w:trPr>
          <w:trHeight w:val="252" w:hRule="atLeast"/>
        </w:trPr>
        <w:tc>
          <w:tcPr>
            <w:tcW w:w="4880" w:type="dxa"/>
          </w:tcPr>
          <w:p>
            <w:pPr>
              <w:pStyle w:val="TableParagraph"/>
              <w:spacing w:line="231" w:lineRule="exact"/>
              <w:ind w:left="35"/>
              <w:rPr>
                <w:b/>
                <w:sz w:val="20"/>
              </w:rPr>
            </w:pPr>
            <w:r>
              <w:rPr>
                <w:b/>
                <w:sz w:val="20"/>
              </w:rPr>
              <w:t>PJ1000522</w:t>
            </w:r>
            <w:r>
              <w:rPr>
                <w:b/>
                <w:spacing w:val="19"/>
                <w:sz w:val="20"/>
              </w:rPr>
              <w:t> </w:t>
            </w:r>
            <w:r>
              <w:rPr>
                <w:b/>
                <w:sz w:val="20"/>
              </w:rPr>
              <w:t>Library</w:t>
            </w:r>
            <w:r>
              <w:rPr>
                <w:b/>
                <w:spacing w:val="18"/>
                <w:sz w:val="20"/>
              </w:rPr>
              <w:t> </w:t>
            </w:r>
            <w:r>
              <w:rPr>
                <w:b/>
                <w:sz w:val="20"/>
              </w:rPr>
              <w:t>ARM03</w:t>
            </w:r>
            <w:r>
              <w:rPr>
                <w:b/>
                <w:spacing w:val="20"/>
                <w:sz w:val="20"/>
              </w:rPr>
              <w:t> </w:t>
            </w:r>
            <w:r>
              <w:rPr>
                <w:b/>
                <w:sz w:val="20"/>
              </w:rPr>
              <w:t>T&amp;I</w:t>
            </w:r>
            <w:r>
              <w:rPr>
                <w:b/>
                <w:spacing w:val="19"/>
                <w:sz w:val="20"/>
              </w:rPr>
              <w:t> </w:t>
            </w:r>
            <w:r>
              <w:rPr>
                <w:b/>
                <w:spacing w:val="-2"/>
                <w:sz w:val="20"/>
              </w:rPr>
              <w:t>Services</w:t>
            </w:r>
          </w:p>
        </w:tc>
        <w:tc>
          <w:tcPr>
            <w:tcW w:w="1982" w:type="dxa"/>
          </w:tcPr>
          <w:p>
            <w:pPr>
              <w:pStyle w:val="TableParagraph"/>
              <w:spacing w:line="231" w:lineRule="exact"/>
              <w:ind w:right="88"/>
              <w:jc w:val="right"/>
              <w:rPr>
                <w:sz w:val="20"/>
              </w:rPr>
            </w:pPr>
            <w:r>
              <w:rPr>
                <w:spacing w:val="-2"/>
                <w:w w:val="105"/>
                <w:sz w:val="20"/>
              </w:rPr>
              <w:t>64,219</w:t>
            </w:r>
          </w:p>
        </w:tc>
        <w:tc>
          <w:tcPr>
            <w:tcW w:w="1656" w:type="dxa"/>
          </w:tcPr>
          <w:p>
            <w:pPr>
              <w:pStyle w:val="TableParagraph"/>
              <w:spacing w:line="231" w:lineRule="exact"/>
              <w:ind w:right="109"/>
              <w:jc w:val="right"/>
              <w:rPr>
                <w:sz w:val="20"/>
              </w:rPr>
            </w:pPr>
            <w:r>
              <w:rPr>
                <w:spacing w:val="-2"/>
                <w:w w:val="105"/>
                <w:sz w:val="20"/>
              </w:rPr>
              <w:t>357,870</w:t>
            </w:r>
          </w:p>
        </w:tc>
        <w:tc>
          <w:tcPr>
            <w:tcW w:w="1626" w:type="dxa"/>
          </w:tcPr>
          <w:p>
            <w:pPr>
              <w:pStyle w:val="TableParagraph"/>
              <w:spacing w:line="231" w:lineRule="exact"/>
              <w:ind w:right="94"/>
              <w:jc w:val="right"/>
              <w:rPr>
                <w:sz w:val="20"/>
              </w:rPr>
            </w:pPr>
            <w:r>
              <w:rPr>
                <w:spacing w:val="-10"/>
                <w:w w:val="105"/>
                <w:sz w:val="20"/>
              </w:rPr>
              <w:t>-</w:t>
            </w:r>
          </w:p>
        </w:tc>
      </w:tr>
      <w:tr>
        <w:trPr>
          <w:trHeight w:val="252" w:hRule="atLeast"/>
        </w:trPr>
        <w:tc>
          <w:tcPr>
            <w:tcW w:w="4880" w:type="dxa"/>
          </w:tcPr>
          <w:p>
            <w:pPr>
              <w:pStyle w:val="TableParagraph"/>
              <w:spacing w:line="231" w:lineRule="exact"/>
              <w:ind w:left="35"/>
              <w:rPr>
                <w:b/>
                <w:sz w:val="20"/>
              </w:rPr>
            </w:pPr>
            <w:r>
              <w:rPr>
                <w:b/>
                <w:sz w:val="20"/>
              </w:rPr>
              <w:t>PJ1000523</w:t>
            </w:r>
            <w:r>
              <w:rPr>
                <w:b/>
                <w:spacing w:val="21"/>
                <w:sz w:val="20"/>
              </w:rPr>
              <w:t> </w:t>
            </w:r>
            <w:r>
              <w:rPr>
                <w:b/>
                <w:sz w:val="20"/>
              </w:rPr>
              <w:t>Library</w:t>
            </w:r>
            <w:r>
              <w:rPr>
                <w:b/>
                <w:spacing w:val="20"/>
                <w:sz w:val="20"/>
              </w:rPr>
              <w:t> </w:t>
            </w:r>
            <w:r>
              <w:rPr>
                <w:b/>
                <w:sz w:val="20"/>
              </w:rPr>
              <w:t>ARM04</w:t>
            </w:r>
            <w:r>
              <w:rPr>
                <w:b/>
                <w:spacing w:val="22"/>
                <w:sz w:val="20"/>
              </w:rPr>
              <w:t> </w:t>
            </w:r>
            <w:r>
              <w:rPr>
                <w:b/>
                <w:sz w:val="20"/>
              </w:rPr>
              <w:t>Sorter</w:t>
            </w:r>
            <w:r>
              <w:rPr>
                <w:b/>
                <w:spacing w:val="19"/>
                <w:sz w:val="20"/>
              </w:rPr>
              <w:t> </w:t>
            </w:r>
            <w:r>
              <w:rPr>
                <w:b/>
                <w:spacing w:val="-2"/>
                <w:sz w:val="20"/>
              </w:rPr>
              <w:t>Replacement</w:t>
            </w:r>
          </w:p>
        </w:tc>
        <w:tc>
          <w:tcPr>
            <w:tcW w:w="1982" w:type="dxa"/>
          </w:tcPr>
          <w:p>
            <w:pPr>
              <w:pStyle w:val="TableParagraph"/>
              <w:spacing w:line="231" w:lineRule="exact"/>
              <w:ind w:right="88"/>
              <w:jc w:val="right"/>
              <w:rPr>
                <w:sz w:val="20"/>
              </w:rPr>
            </w:pPr>
            <w:r>
              <w:rPr>
                <w:spacing w:val="-2"/>
                <w:w w:val="105"/>
                <w:sz w:val="20"/>
              </w:rPr>
              <w:t>14,255</w:t>
            </w:r>
          </w:p>
        </w:tc>
        <w:tc>
          <w:tcPr>
            <w:tcW w:w="1656" w:type="dxa"/>
          </w:tcPr>
          <w:p>
            <w:pPr>
              <w:pStyle w:val="TableParagraph"/>
              <w:spacing w:line="231" w:lineRule="exact"/>
              <w:ind w:right="105"/>
              <w:jc w:val="right"/>
              <w:rPr>
                <w:sz w:val="20"/>
              </w:rPr>
            </w:pPr>
            <w:r>
              <w:rPr>
                <w:spacing w:val="-10"/>
                <w:w w:val="105"/>
                <w:sz w:val="20"/>
              </w:rPr>
              <w:t>-</w:t>
            </w:r>
          </w:p>
        </w:tc>
        <w:tc>
          <w:tcPr>
            <w:tcW w:w="1626" w:type="dxa"/>
          </w:tcPr>
          <w:p>
            <w:pPr>
              <w:pStyle w:val="TableParagraph"/>
              <w:spacing w:line="231" w:lineRule="exact"/>
              <w:ind w:right="99"/>
              <w:jc w:val="right"/>
              <w:rPr>
                <w:sz w:val="20"/>
              </w:rPr>
            </w:pPr>
            <w:r>
              <w:rPr>
                <w:spacing w:val="-2"/>
                <w:w w:val="105"/>
                <w:sz w:val="20"/>
              </w:rPr>
              <w:t>295,000</w:t>
            </w:r>
          </w:p>
        </w:tc>
      </w:tr>
      <w:tr>
        <w:trPr>
          <w:trHeight w:val="251" w:hRule="atLeast"/>
        </w:trPr>
        <w:tc>
          <w:tcPr>
            <w:tcW w:w="4880" w:type="dxa"/>
          </w:tcPr>
          <w:p>
            <w:pPr>
              <w:pStyle w:val="TableParagraph"/>
              <w:spacing w:line="231" w:lineRule="exact"/>
              <w:ind w:left="35"/>
              <w:rPr>
                <w:b/>
                <w:sz w:val="20"/>
              </w:rPr>
            </w:pPr>
            <w:r>
              <w:rPr>
                <w:b/>
                <w:sz w:val="20"/>
              </w:rPr>
              <w:t>PJ1000524</w:t>
            </w:r>
            <w:r>
              <w:rPr>
                <w:b/>
                <w:spacing w:val="22"/>
                <w:sz w:val="20"/>
              </w:rPr>
              <w:t> </w:t>
            </w:r>
            <w:r>
              <w:rPr>
                <w:b/>
                <w:sz w:val="20"/>
              </w:rPr>
              <w:t>Library</w:t>
            </w:r>
            <w:r>
              <w:rPr>
                <w:b/>
                <w:spacing w:val="21"/>
                <w:sz w:val="20"/>
              </w:rPr>
              <w:t> </w:t>
            </w:r>
            <w:r>
              <w:rPr>
                <w:b/>
                <w:sz w:val="20"/>
              </w:rPr>
              <w:t>ARM05</w:t>
            </w:r>
            <w:r>
              <w:rPr>
                <w:b/>
                <w:spacing w:val="23"/>
                <w:sz w:val="20"/>
              </w:rPr>
              <w:t> </w:t>
            </w:r>
            <w:r>
              <w:rPr>
                <w:b/>
                <w:spacing w:val="-2"/>
                <w:sz w:val="20"/>
              </w:rPr>
              <w:t>Infrastructure</w:t>
            </w:r>
          </w:p>
        </w:tc>
        <w:tc>
          <w:tcPr>
            <w:tcW w:w="1982" w:type="dxa"/>
          </w:tcPr>
          <w:p>
            <w:pPr>
              <w:pStyle w:val="TableParagraph"/>
              <w:spacing w:line="231" w:lineRule="exact"/>
              <w:ind w:right="90"/>
              <w:jc w:val="right"/>
              <w:rPr>
                <w:sz w:val="20"/>
              </w:rPr>
            </w:pPr>
            <w:r>
              <w:rPr>
                <w:spacing w:val="-2"/>
                <w:w w:val="105"/>
                <w:sz w:val="20"/>
              </w:rPr>
              <w:t>261,476</w:t>
            </w:r>
          </w:p>
        </w:tc>
        <w:tc>
          <w:tcPr>
            <w:tcW w:w="1656" w:type="dxa"/>
          </w:tcPr>
          <w:p>
            <w:pPr>
              <w:pStyle w:val="TableParagraph"/>
              <w:spacing w:line="231" w:lineRule="exact"/>
              <w:ind w:right="109"/>
              <w:jc w:val="right"/>
              <w:rPr>
                <w:sz w:val="20"/>
              </w:rPr>
            </w:pPr>
            <w:r>
              <w:rPr>
                <w:spacing w:val="-2"/>
                <w:w w:val="105"/>
                <w:sz w:val="20"/>
              </w:rPr>
              <w:t>130,000</w:t>
            </w:r>
          </w:p>
        </w:tc>
        <w:tc>
          <w:tcPr>
            <w:tcW w:w="1626" w:type="dxa"/>
          </w:tcPr>
          <w:p>
            <w:pPr>
              <w:pStyle w:val="TableParagraph"/>
              <w:spacing w:line="231" w:lineRule="exact"/>
              <w:ind w:right="99"/>
              <w:jc w:val="right"/>
              <w:rPr>
                <w:sz w:val="20"/>
              </w:rPr>
            </w:pPr>
            <w:r>
              <w:rPr>
                <w:spacing w:val="-2"/>
                <w:w w:val="105"/>
                <w:sz w:val="20"/>
              </w:rPr>
              <w:t>525,000</w:t>
            </w:r>
          </w:p>
        </w:tc>
      </w:tr>
      <w:tr>
        <w:trPr>
          <w:trHeight w:val="234" w:hRule="atLeast"/>
        </w:trPr>
        <w:tc>
          <w:tcPr>
            <w:tcW w:w="4880" w:type="dxa"/>
            <w:tcBorders>
              <w:bottom w:val="single" w:sz="8" w:space="0" w:color="4F80BC"/>
            </w:tcBorders>
          </w:tcPr>
          <w:p>
            <w:pPr>
              <w:pStyle w:val="TableParagraph"/>
              <w:spacing w:line="215" w:lineRule="exact"/>
              <w:ind w:left="35"/>
              <w:rPr>
                <w:b/>
                <w:sz w:val="20"/>
              </w:rPr>
            </w:pPr>
            <w:r>
              <w:rPr>
                <w:b/>
                <w:sz w:val="20"/>
              </w:rPr>
              <w:t>PJ1000525</w:t>
            </w:r>
            <w:r>
              <w:rPr>
                <w:b/>
                <w:spacing w:val="23"/>
                <w:sz w:val="20"/>
              </w:rPr>
              <w:t> </w:t>
            </w:r>
            <w:r>
              <w:rPr>
                <w:b/>
                <w:sz w:val="20"/>
              </w:rPr>
              <w:t>Library</w:t>
            </w:r>
            <w:r>
              <w:rPr>
                <w:b/>
                <w:spacing w:val="21"/>
                <w:sz w:val="20"/>
              </w:rPr>
              <w:t> </w:t>
            </w:r>
            <w:r>
              <w:rPr>
                <w:b/>
                <w:sz w:val="20"/>
              </w:rPr>
              <w:t>ARM05</w:t>
            </w:r>
            <w:r>
              <w:rPr>
                <w:b/>
                <w:spacing w:val="23"/>
                <w:sz w:val="20"/>
              </w:rPr>
              <w:t> </w:t>
            </w:r>
            <w:r>
              <w:rPr>
                <w:b/>
                <w:sz w:val="20"/>
              </w:rPr>
              <w:t>Network</w:t>
            </w:r>
            <w:r>
              <w:rPr>
                <w:b/>
                <w:spacing w:val="20"/>
                <w:sz w:val="20"/>
              </w:rPr>
              <w:t> </w:t>
            </w:r>
            <w:r>
              <w:rPr>
                <w:b/>
                <w:spacing w:val="-2"/>
                <w:sz w:val="20"/>
              </w:rPr>
              <w:t>Security</w:t>
            </w:r>
          </w:p>
        </w:tc>
        <w:tc>
          <w:tcPr>
            <w:tcW w:w="1982" w:type="dxa"/>
            <w:tcBorders>
              <w:bottom w:val="single" w:sz="8" w:space="0" w:color="4F80BC"/>
            </w:tcBorders>
          </w:tcPr>
          <w:p>
            <w:pPr>
              <w:pStyle w:val="TableParagraph"/>
              <w:spacing w:line="215" w:lineRule="exact"/>
              <w:ind w:right="88"/>
              <w:jc w:val="right"/>
              <w:rPr>
                <w:sz w:val="20"/>
              </w:rPr>
            </w:pPr>
            <w:r>
              <w:rPr>
                <w:spacing w:val="-2"/>
                <w:w w:val="105"/>
                <w:sz w:val="20"/>
              </w:rPr>
              <w:t>16,750</w:t>
            </w:r>
          </w:p>
        </w:tc>
        <w:tc>
          <w:tcPr>
            <w:tcW w:w="1656" w:type="dxa"/>
            <w:tcBorders>
              <w:bottom w:val="single" w:sz="8" w:space="0" w:color="4F80BC"/>
            </w:tcBorders>
          </w:tcPr>
          <w:p>
            <w:pPr>
              <w:pStyle w:val="TableParagraph"/>
              <w:spacing w:line="215" w:lineRule="exact"/>
              <w:ind w:right="109"/>
              <w:jc w:val="right"/>
              <w:rPr>
                <w:sz w:val="20"/>
              </w:rPr>
            </w:pPr>
            <w:r>
              <w:rPr>
                <w:spacing w:val="-2"/>
                <w:w w:val="105"/>
                <w:sz w:val="20"/>
              </w:rPr>
              <w:t>230,000</w:t>
            </w:r>
          </w:p>
        </w:tc>
        <w:tc>
          <w:tcPr>
            <w:tcW w:w="1626" w:type="dxa"/>
            <w:tcBorders>
              <w:bottom w:val="single" w:sz="8" w:space="0" w:color="4F80BC"/>
            </w:tcBorders>
          </w:tcPr>
          <w:p>
            <w:pPr>
              <w:pStyle w:val="TableParagraph"/>
              <w:spacing w:line="215" w:lineRule="exact"/>
              <w:ind w:right="94"/>
              <w:jc w:val="right"/>
              <w:rPr>
                <w:sz w:val="20"/>
              </w:rPr>
            </w:pPr>
            <w:r>
              <w:rPr>
                <w:spacing w:val="-10"/>
                <w:w w:val="105"/>
                <w:sz w:val="20"/>
              </w:rPr>
              <w:t>-</w:t>
            </w:r>
          </w:p>
        </w:tc>
      </w:tr>
      <w:tr>
        <w:trPr>
          <w:trHeight w:val="225" w:hRule="atLeast"/>
        </w:trPr>
        <w:tc>
          <w:tcPr>
            <w:tcW w:w="4880" w:type="dxa"/>
            <w:tcBorders>
              <w:top w:val="single" w:sz="8" w:space="0" w:color="4F80BC"/>
              <w:bottom w:val="double" w:sz="8" w:space="0" w:color="4F80BC"/>
            </w:tcBorders>
          </w:tcPr>
          <w:p>
            <w:pPr>
              <w:pStyle w:val="TableParagraph"/>
              <w:spacing w:line="205" w:lineRule="exact"/>
              <w:ind w:left="35"/>
              <w:rPr>
                <w:b/>
                <w:sz w:val="20"/>
              </w:rPr>
            </w:pPr>
            <w:r>
              <w:rPr>
                <w:b/>
                <w:sz w:val="20"/>
              </w:rPr>
              <w:t>Total</w:t>
            </w:r>
            <w:r>
              <w:rPr>
                <w:b/>
                <w:spacing w:val="12"/>
                <w:sz w:val="20"/>
              </w:rPr>
              <w:t> </w:t>
            </w:r>
            <w:r>
              <w:rPr>
                <w:b/>
                <w:sz w:val="20"/>
              </w:rPr>
              <w:t>Annual</w:t>
            </w:r>
            <w:r>
              <w:rPr>
                <w:b/>
                <w:spacing w:val="9"/>
                <w:sz w:val="20"/>
              </w:rPr>
              <w:t> </w:t>
            </w:r>
            <w:r>
              <w:rPr>
                <w:b/>
                <w:sz w:val="20"/>
              </w:rPr>
              <w:t>Repair</w:t>
            </w:r>
            <w:r>
              <w:rPr>
                <w:b/>
                <w:spacing w:val="12"/>
                <w:sz w:val="20"/>
              </w:rPr>
              <w:t> </w:t>
            </w:r>
            <w:r>
              <w:rPr>
                <w:b/>
                <w:sz w:val="20"/>
              </w:rPr>
              <w:t>and</w:t>
            </w:r>
            <w:r>
              <w:rPr>
                <w:b/>
                <w:spacing w:val="13"/>
                <w:sz w:val="20"/>
              </w:rPr>
              <w:t> </w:t>
            </w:r>
            <w:r>
              <w:rPr>
                <w:b/>
                <w:spacing w:val="-2"/>
                <w:sz w:val="20"/>
              </w:rPr>
              <w:t>Maintenance</w:t>
            </w:r>
          </w:p>
        </w:tc>
        <w:tc>
          <w:tcPr>
            <w:tcW w:w="1982" w:type="dxa"/>
            <w:tcBorders>
              <w:top w:val="single" w:sz="8" w:space="0" w:color="4F80BC"/>
              <w:bottom w:val="double" w:sz="8" w:space="0" w:color="4F80BC"/>
            </w:tcBorders>
          </w:tcPr>
          <w:p>
            <w:pPr>
              <w:pStyle w:val="TableParagraph"/>
              <w:spacing w:line="205" w:lineRule="exact"/>
              <w:ind w:right="91"/>
              <w:jc w:val="right"/>
              <w:rPr>
                <w:b/>
                <w:sz w:val="20"/>
              </w:rPr>
            </w:pPr>
            <w:r>
              <w:rPr>
                <w:b/>
                <w:spacing w:val="-2"/>
                <w:w w:val="105"/>
                <w:sz w:val="20"/>
              </w:rPr>
              <w:t>1,259,961</w:t>
            </w:r>
          </w:p>
        </w:tc>
        <w:tc>
          <w:tcPr>
            <w:tcW w:w="1656" w:type="dxa"/>
            <w:tcBorders>
              <w:top w:val="single" w:sz="8" w:space="0" w:color="4F80BC"/>
              <w:bottom w:val="double" w:sz="8" w:space="0" w:color="4F80BC"/>
            </w:tcBorders>
          </w:tcPr>
          <w:p>
            <w:pPr>
              <w:pStyle w:val="TableParagraph"/>
              <w:spacing w:line="205" w:lineRule="exact"/>
              <w:ind w:right="111"/>
              <w:jc w:val="right"/>
              <w:rPr>
                <w:b/>
                <w:sz w:val="20"/>
              </w:rPr>
            </w:pPr>
            <w:r>
              <w:rPr>
                <w:b/>
                <w:spacing w:val="-2"/>
                <w:w w:val="105"/>
                <w:sz w:val="20"/>
              </w:rPr>
              <w:t>1,854,500</w:t>
            </w:r>
          </w:p>
        </w:tc>
        <w:tc>
          <w:tcPr>
            <w:tcW w:w="1626" w:type="dxa"/>
            <w:tcBorders>
              <w:top w:val="single" w:sz="8" w:space="0" w:color="4F80BC"/>
              <w:bottom w:val="double" w:sz="8" w:space="0" w:color="4F80BC"/>
            </w:tcBorders>
          </w:tcPr>
          <w:p>
            <w:pPr>
              <w:pStyle w:val="TableParagraph"/>
              <w:spacing w:line="205" w:lineRule="exact"/>
              <w:ind w:right="100"/>
              <w:jc w:val="right"/>
              <w:rPr>
                <w:b/>
                <w:sz w:val="20"/>
              </w:rPr>
            </w:pPr>
            <w:r>
              <w:rPr>
                <w:b/>
                <w:spacing w:val="-2"/>
                <w:w w:val="105"/>
                <w:sz w:val="20"/>
              </w:rPr>
              <w:t>2,249,000</w:t>
            </w:r>
          </w:p>
        </w:tc>
      </w:tr>
      <w:tr>
        <w:trPr>
          <w:trHeight w:val="494" w:hRule="atLeast"/>
        </w:trPr>
        <w:tc>
          <w:tcPr>
            <w:tcW w:w="4880" w:type="dxa"/>
            <w:tcBorders>
              <w:top w:val="double" w:sz="8" w:space="0" w:color="4F80BC"/>
            </w:tcBorders>
          </w:tcPr>
          <w:p>
            <w:pPr>
              <w:pStyle w:val="TableParagraph"/>
              <w:spacing w:line="266" w:lineRule="exact" w:before="208"/>
              <w:ind w:left="38"/>
              <w:rPr>
                <w:b/>
                <w:sz w:val="22"/>
              </w:rPr>
            </w:pPr>
            <w:r>
              <w:rPr>
                <w:b/>
                <w:sz w:val="22"/>
              </w:rPr>
              <w:t>Operating</w:t>
            </w:r>
            <w:r>
              <w:rPr>
                <w:b/>
                <w:spacing w:val="16"/>
                <w:sz w:val="22"/>
              </w:rPr>
              <w:t> </w:t>
            </w:r>
            <w:r>
              <w:rPr>
                <w:b/>
                <w:sz w:val="22"/>
              </w:rPr>
              <w:t>Decision</w:t>
            </w:r>
            <w:r>
              <w:rPr>
                <w:b/>
                <w:spacing w:val="12"/>
                <w:sz w:val="22"/>
              </w:rPr>
              <w:t> </w:t>
            </w:r>
            <w:r>
              <w:rPr>
                <w:b/>
                <w:spacing w:val="-2"/>
                <w:sz w:val="22"/>
              </w:rPr>
              <w:t>Packages</w:t>
            </w:r>
          </w:p>
        </w:tc>
        <w:tc>
          <w:tcPr>
            <w:tcW w:w="1982" w:type="dxa"/>
            <w:tcBorders>
              <w:top w:val="double" w:sz="8" w:space="0" w:color="4F80BC"/>
            </w:tcBorders>
          </w:tcPr>
          <w:p>
            <w:pPr>
              <w:pStyle w:val="TableParagraph"/>
              <w:rPr>
                <w:rFonts w:ascii="Times New Roman"/>
                <w:sz w:val="20"/>
              </w:rPr>
            </w:pPr>
          </w:p>
        </w:tc>
        <w:tc>
          <w:tcPr>
            <w:tcW w:w="1656" w:type="dxa"/>
            <w:tcBorders>
              <w:top w:val="double" w:sz="8" w:space="0" w:color="4F80BC"/>
            </w:tcBorders>
          </w:tcPr>
          <w:p>
            <w:pPr>
              <w:pStyle w:val="TableParagraph"/>
              <w:rPr>
                <w:rFonts w:ascii="Times New Roman"/>
                <w:sz w:val="20"/>
              </w:rPr>
            </w:pPr>
          </w:p>
        </w:tc>
        <w:tc>
          <w:tcPr>
            <w:tcW w:w="1626" w:type="dxa"/>
            <w:tcBorders>
              <w:top w:val="double" w:sz="8" w:space="0" w:color="4F80BC"/>
            </w:tcBorders>
          </w:tcPr>
          <w:p>
            <w:pPr>
              <w:pStyle w:val="TableParagraph"/>
              <w:rPr>
                <w:rFonts w:ascii="Times New Roman"/>
                <w:sz w:val="20"/>
              </w:rPr>
            </w:pPr>
          </w:p>
        </w:tc>
      </w:tr>
      <w:tr>
        <w:trPr>
          <w:trHeight w:val="249" w:hRule="atLeast"/>
        </w:trPr>
        <w:tc>
          <w:tcPr>
            <w:tcW w:w="4880" w:type="dxa"/>
          </w:tcPr>
          <w:p>
            <w:pPr>
              <w:pStyle w:val="TableParagraph"/>
              <w:spacing w:line="229" w:lineRule="exact"/>
              <w:ind w:left="35"/>
              <w:rPr>
                <w:b/>
                <w:sz w:val="20"/>
              </w:rPr>
            </w:pPr>
            <w:r>
              <w:rPr>
                <w:b/>
                <w:spacing w:val="-2"/>
                <w:w w:val="105"/>
                <w:sz w:val="20"/>
              </w:rPr>
              <w:t>Contingency</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29" w:lineRule="exact"/>
              <w:ind w:right="99"/>
              <w:jc w:val="right"/>
              <w:rPr>
                <w:sz w:val="20"/>
              </w:rPr>
            </w:pPr>
            <w:r>
              <w:rPr>
                <w:spacing w:val="-2"/>
                <w:w w:val="105"/>
                <w:sz w:val="20"/>
              </w:rPr>
              <w:t>2,500,000</w:t>
            </w:r>
          </w:p>
        </w:tc>
      </w:tr>
      <w:tr>
        <w:trPr>
          <w:trHeight w:val="252" w:hRule="atLeast"/>
        </w:trPr>
        <w:tc>
          <w:tcPr>
            <w:tcW w:w="4880" w:type="dxa"/>
          </w:tcPr>
          <w:p>
            <w:pPr>
              <w:pStyle w:val="TableParagraph"/>
              <w:spacing w:line="231" w:lineRule="exact"/>
              <w:ind w:left="35"/>
              <w:rPr>
                <w:b/>
                <w:sz w:val="20"/>
              </w:rPr>
            </w:pPr>
            <w:r>
              <w:rPr>
                <w:b/>
                <w:spacing w:val="-2"/>
                <w:w w:val="105"/>
                <w:sz w:val="20"/>
              </w:rPr>
              <w:t>Add</w:t>
            </w:r>
            <w:r>
              <w:rPr>
                <w:b/>
                <w:spacing w:val="-5"/>
                <w:w w:val="105"/>
                <w:sz w:val="20"/>
              </w:rPr>
              <w:t> </w:t>
            </w:r>
            <w:r>
              <w:rPr>
                <w:b/>
                <w:spacing w:val="-2"/>
                <w:w w:val="105"/>
                <w:sz w:val="20"/>
              </w:rPr>
              <w:t>Holds</w:t>
            </w:r>
            <w:r>
              <w:rPr>
                <w:b/>
                <w:spacing w:val="-4"/>
                <w:w w:val="105"/>
                <w:sz w:val="20"/>
              </w:rPr>
              <w:t> </w:t>
            </w:r>
            <w:r>
              <w:rPr>
                <w:b/>
                <w:spacing w:val="-2"/>
                <w:w w:val="105"/>
                <w:sz w:val="20"/>
              </w:rPr>
              <w:t>Lockers</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68,290</w:t>
            </w:r>
          </w:p>
        </w:tc>
      </w:tr>
      <w:tr>
        <w:trPr>
          <w:trHeight w:val="252" w:hRule="atLeast"/>
        </w:trPr>
        <w:tc>
          <w:tcPr>
            <w:tcW w:w="4880" w:type="dxa"/>
          </w:tcPr>
          <w:p>
            <w:pPr>
              <w:pStyle w:val="TableParagraph"/>
              <w:spacing w:line="231" w:lineRule="exact"/>
              <w:ind w:left="35"/>
              <w:rPr>
                <w:b/>
                <w:sz w:val="20"/>
              </w:rPr>
            </w:pPr>
            <w:r>
              <w:rPr>
                <w:b/>
                <w:sz w:val="20"/>
              </w:rPr>
              <w:t>Deer</w:t>
            </w:r>
            <w:r>
              <w:rPr>
                <w:b/>
                <w:spacing w:val="11"/>
                <w:sz w:val="20"/>
              </w:rPr>
              <w:t> </w:t>
            </w:r>
            <w:r>
              <w:rPr>
                <w:b/>
                <w:sz w:val="20"/>
              </w:rPr>
              <w:t>Creek</w:t>
            </w:r>
            <w:r>
              <w:rPr>
                <w:b/>
                <w:spacing w:val="12"/>
                <w:sz w:val="20"/>
              </w:rPr>
              <w:t> </w:t>
            </w:r>
            <w:r>
              <w:rPr>
                <w:b/>
                <w:sz w:val="20"/>
              </w:rPr>
              <w:t>Library</w:t>
            </w:r>
            <w:r>
              <w:rPr>
                <w:b/>
                <w:spacing w:val="16"/>
                <w:sz w:val="20"/>
              </w:rPr>
              <w:t> </w:t>
            </w:r>
            <w:r>
              <w:rPr>
                <w:b/>
                <w:sz w:val="20"/>
              </w:rPr>
              <w:t>Family</w:t>
            </w:r>
            <w:r>
              <w:rPr>
                <w:b/>
                <w:spacing w:val="16"/>
                <w:sz w:val="20"/>
              </w:rPr>
              <w:t> </w:t>
            </w:r>
            <w:r>
              <w:rPr>
                <w:b/>
                <w:spacing w:val="-4"/>
                <w:sz w:val="20"/>
              </w:rPr>
              <w:t>Place</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34,500</w:t>
            </w:r>
          </w:p>
        </w:tc>
      </w:tr>
      <w:tr>
        <w:trPr>
          <w:trHeight w:val="252" w:hRule="atLeast"/>
        </w:trPr>
        <w:tc>
          <w:tcPr>
            <w:tcW w:w="4880" w:type="dxa"/>
          </w:tcPr>
          <w:p>
            <w:pPr>
              <w:pStyle w:val="TableParagraph"/>
              <w:spacing w:line="231" w:lineRule="exact"/>
              <w:ind w:left="35"/>
              <w:rPr>
                <w:b/>
                <w:sz w:val="20"/>
              </w:rPr>
            </w:pPr>
            <w:r>
              <w:rPr>
                <w:b/>
                <w:sz w:val="20"/>
              </w:rPr>
              <w:t>Deer</w:t>
            </w:r>
            <w:r>
              <w:rPr>
                <w:b/>
                <w:spacing w:val="12"/>
                <w:sz w:val="20"/>
              </w:rPr>
              <w:t> </w:t>
            </w:r>
            <w:r>
              <w:rPr>
                <w:b/>
                <w:sz w:val="20"/>
              </w:rPr>
              <w:t>Creek</w:t>
            </w:r>
            <w:r>
              <w:rPr>
                <w:b/>
                <w:spacing w:val="12"/>
                <w:sz w:val="20"/>
              </w:rPr>
              <w:t> </w:t>
            </w:r>
            <w:r>
              <w:rPr>
                <w:b/>
                <w:sz w:val="20"/>
              </w:rPr>
              <w:t>Library</w:t>
            </w:r>
            <w:r>
              <w:rPr>
                <w:b/>
                <w:spacing w:val="17"/>
                <w:sz w:val="20"/>
              </w:rPr>
              <w:t> </w:t>
            </w:r>
            <w:r>
              <w:rPr>
                <w:b/>
                <w:spacing w:val="-2"/>
                <w:sz w:val="20"/>
              </w:rPr>
              <w:t>opening</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9"/>
              <w:jc w:val="right"/>
              <w:rPr>
                <w:sz w:val="20"/>
              </w:rPr>
            </w:pPr>
            <w:r>
              <w:rPr>
                <w:spacing w:val="-2"/>
                <w:w w:val="105"/>
                <w:sz w:val="20"/>
              </w:rPr>
              <w:t>1,900,000</w:t>
            </w:r>
          </w:p>
        </w:tc>
      </w:tr>
      <w:tr>
        <w:trPr>
          <w:trHeight w:val="252" w:hRule="atLeast"/>
        </w:trPr>
        <w:tc>
          <w:tcPr>
            <w:tcW w:w="4880" w:type="dxa"/>
          </w:tcPr>
          <w:p>
            <w:pPr>
              <w:pStyle w:val="TableParagraph"/>
              <w:spacing w:line="231" w:lineRule="exact"/>
              <w:ind w:left="35"/>
              <w:rPr>
                <w:b/>
                <w:sz w:val="20"/>
              </w:rPr>
            </w:pPr>
            <w:r>
              <w:rPr>
                <w:b/>
                <w:sz w:val="20"/>
              </w:rPr>
              <w:t>Golden</w:t>
            </w:r>
            <w:r>
              <w:rPr>
                <w:b/>
                <w:spacing w:val="18"/>
                <w:sz w:val="20"/>
              </w:rPr>
              <w:t> </w:t>
            </w:r>
            <w:r>
              <w:rPr>
                <w:b/>
                <w:sz w:val="20"/>
              </w:rPr>
              <w:t>Library</w:t>
            </w:r>
            <w:r>
              <w:rPr>
                <w:b/>
                <w:spacing w:val="21"/>
                <w:sz w:val="20"/>
              </w:rPr>
              <w:t> </w:t>
            </w:r>
            <w:r>
              <w:rPr>
                <w:b/>
                <w:sz w:val="20"/>
              </w:rPr>
              <w:t>community</w:t>
            </w:r>
            <w:r>
              <w:rPr>
                <w:b/>
                <w:spacing w:val="20"/>
                <w:sz w:val="20"/>
              </w:rPr>
              <w:t> </w:t>
            </w:r>
            <w:r>
              <w:rPr>
                <w:b/>
                <w:spacing w:val="-2"/>
                <w:sz w:val="20"/>
              </w:rPr>
              <w:t>engagement</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40,000</w:t>
            </w:r>
          </w:p>
        </w:tc>
      </w:tr>
      <w:tr>
        <w:trPr>
          <w:trHeight w:val="251" w:hRule="atLeast"/>
        </w:trPr>
        <w:tc>
          <w:tcPr>
            <w:tcW w:w="4880" w:type="dxa"/>
          </w:tcPr>
          <w:p>
            <w:pPr>
              <w:pStyle w:val="TableParagraph"/>
              <w:spacing w:line="231" w:lineRule="exact"/>
              <w:ind w:left="35"/>
              <w:rPr>
                <w:b/>
                <w:sz w:val="20"/>
              </w:rPr>
            </w:pPr>
            <w:r>
              <w:rPr>
                <w:b/>
                <w:sz w:val="20"/>
              </w:rPr>
              <w:t>HR</w:t>
            </w:r>
            <w:r>
              <w:rPr>
                <w:b/>
                <w:spacing w:val="13"/>
                <w:sz w:val="20"/>
              </w:rPr>
              <w:t> </w:t>
            </w:r>
            <w:r>
              <w:rPr>
                <w:b/>
                <w:sz w:val="20"/>
              </w:rPr>
              <w:t>Consulting</w:t>
            </w:r>
            <w:r>
              <w:rPr>
                <w:b/>
                <w:spacing w:val="17"/>
                <w:sz w:val="20"/>
              </w:rPr>
              <w:t> </w:t>
            </w:r>
            <w:r>
              <w:rPr>
                <w:b/>
                <w:spacing w:val="-2"/>
                <w:sz w:val="20"/>
              </w:rPr>
              <w:t>Services</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80,000</w:t>
            </w:r>
          </w:p>
        </w:tc>
      </w:tr>
      <w:tr>
        <w:trPr>
          <w:trHeight w:val="252" w:hRule="atLeast"/>
        </w:trPr>
        <w:tc>
          <w:tcPr>
            <w:tcW w:w="4880" w:type="dxa"/>
          </w:tcPr>
          <w:p>
            <w:pPr>
              <w:pStyle w:val="TableParagraph"/>
              <w:spacing w:line="231" w:lineRule="exact"/>
              <w:ind w:left="35"/>
              <w:rPr>
                <w:b/>
                <w:sz w:val="20"/>
              </w:rPr>
            </w:pPr>
            <w:r>
              <w:rPr>
                <w:b/>
                <w:sz w:val="20"/>
              </w:rPr>
              <w:t>Update</w:t>
            </w:r>
            <w:r>
              <w:rPr>
                <w:b/>
                <w:spacing w:val="15"/>
                <w:sz w:val="20"/>
              </w:rPr>
              <w:t> </w:t>
            </w:r>
            <w:r>
              <w:rPr>
                <w:b/>
                <w:sz w:val="20"/>
              </w:rPr>
              <w:t>Library</w:t>
            </w:r>
            <w:r>
              <w:rPr>
                <w:b/>
                <w:spacing w:val="16"/>
                <w:sz w:val="20"/>
              </w:rPr>
              <w:t> </w:t>
            </w:r>
            <w:r>
              <w:rPr>
                <w:b/>
                <w:spacing w:val="-4"/>
                <w:sz w:val="20"/>
              </w:rPr>
              <w:t>COOP</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75,000</w:t>
            </w:r>
          </w:p>
        </w:tc>
      </w:tr>
      <w:tr>
        <w:trPr>
          <w:trHeight w:val="252" w:hRule="atLeast"/>
        </w:trPr>
        <w:tc>
          <w:tcPr>
            <w:tcW w:w="4880" w:type="dxa"/>
          </w:tcPr>
          <w:p>
            <w:pPr>
              <w:pStyle w:val="TableParagraph"/>
              <w:spacing w:line="231" w:lineRule="exact"/>
              <w:ind w:left="35"/>
              <w:rPr>
                <w:b/>
                <w:sz w:val="20"/>
              </w:rPr>
            </w:pPr>
            <w:r>
              <w:rPr>
                <w:b/>
                <w:sz w:val="20"/>
              </w:rPr>
              <w:t>Update</w:t>
            </w:r>
            <w:r>
              <w:rPr>
                <w:b/>
                <w:spacing w:val="15"/>
                <w:sz w:val="20"/>
              </w:rPr>
              <w:t> </w:t>
            </w:r>
            <w:r>
              <w:rPr>
                <w:b/>
                <w:sz w:val="20"/>
              </w:rPr>
              <w:t>Library</w:t>
            </w:r>
            <w:r>
              <w:rPr>
                <w:b/>
                <w:spacing w:val="16"/>
                <w:sz w:val="20"/>
              </w:rPr>
              <w:t> </w:t>
            </w:r>
            <w:r>
              <w:rPr>
                <w:b/>
                <w:sz w:val="20"/>
              </w:rPr>
              <w:t>Facility</w:t>
            </w:r>
            <w:r>
              <w:rPr>
                <w:b/>
                <w:spacing w:val="17"/>
                <w:sz w:val="20"/>
              </w:rPr>
              <w:t> </w:t>
            </w:r>
            <w:r>
              <w:rPr>
                <w:b/>
                <w:sz w:val="20"/>
              </w:rPr>
              <w:t>Master</w:t>
            </w:r>
            <w:r>
              <w:rPr>
                <w:b/>
                <w:spacing w:val="15"/>
                <w:sz w:val="20"/>
              </w:rPr>
              <w:t> </w:t>
            </w:r>
            <w:r>
              <w:rPr>
                <w:b/>
                <w:spacing w:val="-4"/>
                <w:sz w:val="20"/>
              </w:rPr>
              <w:t>Plan</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9"/>
              <w:jc w:val="right"/>
              <w:rPr>
                <w:sz w:val="20"/>
              </w:rPr>
            </w:pPr>
            <w:r>
              <w:rPr>
                <w:spacing w:val="-2"/>
                <w:w w:val="105"/>
                <w:sz w:val="20"/>
              </w:rPr>
              <w:t>150,000</w:t>
            </w:r>
          </w:p>
        </w:tc>
      </w:tr>
      <w:tr>
        <w:trPr>
          <w:trHeight w:val="234" w:hRule="atLeast"/>
        </w:trPr>
        <w:tc>
          <w:tcPr>
            <w:tcW w:w="4880" w:type="dxa"/>
            <w:tcBorders>
              <w:bottom w:val="single" w:sz="8" w:space="0" w:color="4F80BC"/>
            </w:tcBorders>
          </w:tcPr>
          <w:p>
            <w:pPr>
              <w:pStyle w:val="TableParagraph"/>
              <w:spacing w:line="215" w:lineRule="exact"/>
              <w:ind w:left="35"/>
              <w:rPr>
                <w:b/>
                <w:sz w:val="20"/>
              </w:rPr>
            </w:pPr>
            <w:r>
              <w:rPr>
                <w:b/>
                <w:sz w:val="20"/>
              </w:rPr>
              <w:t>Library</w:t>
            </w:r>
            <w:r>
              <w:rPr>
                <w:b/>
                <w:spacing w:val="15"/>
                <w:sz w:val="20"/>
              </w:rPr>
              <w:t> </w:t>
            </w:r>
            <w:r>
              <w:rPr>
                <w:b/>
                <w:sz w:val="20"/>
              </w:rPr>
              <w:t>Refresh</w:t>
            </w:r>
            <w:r>
              <w:rPr>
                <w:b/>
                <w:spacing w:val="11"/>
                <w:sz w:val="20"/>
              </w:rPr>
              <w:t> </w:t>
            </w:r>
            <w:r>
              <w:rPr>
                <w:b/>
                <w:sz w:val="20"/>
              </w:rPr>
              <w:t>(Arvada</w:t>
            </w:r>
            <w:r>
              <w:rPr>
                <w:b/>
                <w:spacing w:val="15"/>
                <w:sz w:val="20"/>
              </w:rPr>
              <w:t> </w:t>
            </w:r>
            <w:r>
              <w:rPr>
                <w:b/>
                <w:sz w:val="20"/>
              </w:rPr>
              <w:t>&amp;</w:t>
            </w:r>
            <w:r>
              <w:rPr>
                <w:b/>
                <w:spacing w:val="14"/>
                <w:sz w:val="20"/>
              </w:rPr>
              <w:t> </w:t>
            </w:r>
            <w:r>
              <w:rPr>
                <w:b/>
                <w:spacing w:val="-2"/>
                <w:sz w:val="20"/>
              </w:rPr>
              <w:t>Belmar)</w:t>
            </w:r>
          </w:p>
        </w:tc>
        <w:tc>
          <w:tcPr>
            <w:tcW w:w="1982" w:type="dxa"/>
            <w:tcBorders>
              <w:bottom w:val="single" w:sz="8" w:space="0" w:color="4F80BC"/>
            </w:tcBorders>
          </w:tcPr>
          <w:p>
            <w:pPr>
              <w:pStyle w:val="TableParagraph"/>
              <w:rPr>
                <w:rFonts w:ascii="Times New Roman"/>
                <w:sz w:val="16"/>
              </w:rPr>
            </w:pPr>
          </w:p>
        </w:tc>
        <w:tc>
          <w:tcPr>
            <w:tcW w:w="1656" w:type="dxa"/>
            <w:tcBorders>
              <w:bottom w:val="single" w:sz="8" w:space="0" w:color="4F80BC"/>
            </w:tcBorders>
          </w:tcPr>
          <w:p>
            <w:pPr>
              <w:pStyle w:val="TableParagraph"/>
              <w:rPr>
                <w:rFonts w:ascii="Times New Roman"/>
                <w:sz w:val="16"/>
              </w:rPr>
            </w:pPr>
          </w:p>
        </w:tc>
        <w:tc>
          <w:tcPr>
            <w:tcW w:w="1626" w:type="dxa"/>
            <w:tcBorders>
              <w:bottom w:val="single" w:sz="8" w:space="0" w:color="4F80BC"/>
            </w:tcBorders>
          </w:tcPr>
          <w:p>
            <w:pPr>
              <w:pStyle w:val="TableParagraph"/>
              <w:spacing w:line="215" w:lineRule="exact"/>
              <w:ind w:right="97"/>
              <w:jc w:val="right"/>
              <w:rPr>
                <w:sz w:val="20"/>
              </w:rPr>
            </w:pPr>
            <w:r>
              <w:rPr>
                <w:spacing w:val="-2"/>
                <w:w w:val="105"/>
                <w:sz w:val="20"/>
              </w:rPr>
              <w:t>43,000</w:t>
            </w:r>
          </w:p>
        </w:tc>
      </w:tr>
      <w:tr>
        <w:trPr>
          <w:trHeight w:val="225" w:hRule="atLeast"/>
        </w:trPr>
        <w:tc>
          <w:tcPr>
            <w:tcW w:w="4880" w:type="dxa"/>
            <w:tcBorders>
              <w:top w:val="single" w:sz="8" w:space="0" w:color="4F80BC"/>
              <w:bottom w:val="double" w:sz="8" w:space="0" w:color="4F80BC"/>
            </w:tcBorders>
          </w:tcPr>
          <w:p>
            <w:pPr>
              <w:pStyle w:val="TableParagraph"/>
              <w:spacing w:line="205" w:lineRule="exact"/>
              <w:ind w:left="35"/>
              <w:rPr>
                <w:b/>
                <w:sz w:val="20"/>
              </w:rPr>
            </w:pPr>
            <w:r>
              <w:rPr>
                <w:b/>
                <w:sz w:val="20"/>
              </w:rPr>
              <w:t>Total</w:t>
            </w:r>
            <w:r>
              <w:rPr>
                <w:b/>
                <w:spacing w:val="17"/>
                <w:sz w:val="20"/>
              </w:rPr>
              <w:t> </w:t>
            </w:r>
            <w:r>
              <w:rPr>
                <w:b/>
                <w:sz w:val="20"/>
              </w:rPr>
              <w:t>Operating</w:t>
            </w:r>
            <w:r>
              <w:rPr>
                <w:b/>
                <w:spacing w:val="18"/>
                <w:sz w:val="20"/>
              </w:rPr>
              <w:t> </w:t>
            </w:r>
            <w:r>
              <w:rPr>
                <w:b/>
                <w:sz w:val="20"/>
              </w:rPr>
              <w:t>Decision</w:t>
            </w:r>
            <w:r>
              <w:rPr>
                <w:b/>
                <w:spacing w:val="17"/>
                <w:sz w:val="20"/>
              </w:rPr>
              <w:t> </w:t>
            </w:r>
            <w:r>
              <w:rPr>
                <w:b/>
                <w:spacing w:val="-2"/>
                <w:sz w:val="20"/>
              </w:rPr>
              <w:t>Packages</w:t>
            </w:r>
          </w:p>
        </w:tc>
        <w:tc>
          <w:tcPr>
            <w:tcW w:w="1982" w:type="dxa"/>
            <w:tcBorders>
              <w:top w:val="single" w:sz="8" w:space="0" w:color="4F80BC"/>
              <w:bottom w:val="double" w:sz="8" w:space="0" w:color="4F80BC"/>
            </w:tcBorders>
          </w:tcPr>
          <w:p>
            <w:pPr>
              <w:pStyle w:val="TableParagraph"/>
              <w:rPr>
                <w:rFonts w:ascii="Times New Roman"/>
                <w:sz w:val="16"/>
              </w:rPr>
            </w:pPr>
          </w:p>
        </w:tc>
        <w:tc>
          <w:tcPr>
            <w:tcW w:w="1656" w:type="dxa"/>
            <w:tcBorders>
              <w:top w:val="single" w:sz="8" w:space="0" w:color="4F80BC"/>
              <w:bottom w:val="double" w:sz="8" w:space="0" w:color="4F80BC"/>
            </w:tcBorders>
          </w:tcPr>
          <w:p>
            <w:pPr>
              <w:pStyle w:val="TableParagraph"/>
              <w:rPr>
                <w:rFonts w:ascii="Times New Roman"/>
                <w:sz w:val="16"/>
              </w:rPr>
            </w:pPr>
          </w:p>
        </w:tc>
        <w:tc>
          <w:tcPr>
            <w:tcW w:w="1626" w:type="dxa"/>
            <w:tcBorders>
              <w:top w:val="single" w:sz="8" w:space="0" w:color="4F80BC"/>
              <w:bottom w:val="double" w:sz="8" w:space="0" w:color="4F80BC"/>
            </w:tcBorders>
          </w:tcPr>
          <w:p>
            <w:pPr>
              <w:pStyle w:val="TableParagraph"/>
              <w:spacing w:line="205" w:lineRule="exact"/>
              <w:ind w:right="100"/>
              <w:jc w:val="right"/>
              <w:rPr>
                <w:b/>
                <w:sz w:val="20"/>
              </w:rPr>
            </w:pPr>
            <w:r>
              <w:rPr>
                <w:b/>
                <w:spacing w:val="-2"/>
                <w:w w:val="105"/>
                <w:sz w:val="20"/>
              </w:rPr>
              <w:t>4,890,790</w:t>
            </w:r>
          </w:p>
        </w:tc>
      </w:tr>
      <w:tr>
        <w:trPr>
          <w:trHeight w:val="715" w:hRule="atLeast"/>
        </w:trPr>
        <w:tc>
          <w:tcPr>
            <w:tcW w:w="8518" w:type="dxa"/>
            <w:gridSpan w:val="3"/>
          </w:tcPr>
          <w:p>
            <w:pPr>
              <w:pStyle w:val="TableParagraph"/>
              <w:spacing w:before="205"/>
              <w:ind w:left="35"/>
              <w:rPr>
                <w:b/>
                <w:sz w:val="20"/>
              </w:rPr>
            </w:pPr>
            <w:r>
              <w:rPr>
                <w:b/>
                <w:sz w:val="20"/>
              </w:rPr>
              <w:t>FTE</w:t>
            </w:r>
            <w:r>
              <w:rPr>
                <w:b/>
                <w:spacing w:val="12"/>
                <w:sz w:val="20"/>
              </w:rPr>
              <w:t> </w:t>
            </w:r>
            <w:r>
              <w:rPr>
                <w:b/>
                <w:sz w:val="20"/>
              </w:rPr>
              <w:t>Decision</w:t>
            </w:r>
            <w:r>
              <w:rPr>
                <w:b/>
                <w:spacing w:val="13"/>
                <w:sz w:val="20"/>
              </w:rPr>
              <w:t> </w:t>
            </w:r>
            <w:r>
              <w:rPr>
                <w:b/>
                <w:spacing w:val="-2"/>
                <w:sz w:val="20"/>
              </w:rPr>
              <w:t>Packages</w:t>
            </w:r>
          </w:p>
          <w:p>
            <w:pPr>
              <w:pStyle w:val="TableParagraph"/>
              <w:spacing w:before="30"/>
              <w:ind w:left="35"/>
              <w:rPr>
                <w:rFonts w:ascii="Arial"/>
                <w:sz w:val="18"/>
              </w:rPr>
            </w:pPr>
            <w:r>
              <w:rPr>
                <w:rFonts w:ascii="Arial"/>
                <w:spacing w:val="-2"/>
                <w:w w:val="105"/>
                <w:sz w:val="18"/>
              </w:rPr>
              <w:t>Deer</w:t>
            </w:r>
            <w:r>
              <w:rPr>
                <w:rFonts w:ascii="Arial"/>
                <w:spacing w:val="-4"/>
                <w:w w:val="105"/>
                <w:sz w:val="18"/>
              </w:rPr>
              <w:t> </w:t>
            </w:r>
            <w:r>
              <w:rPr>
                <w:rFonts w:ascii="Arial"/>
                <w:spacing w:val="-2"/>
                <w:w w:val="105"/>
                <w:sz w:val="18"/>
              </w:rPr>
              <w:t>Creek</w:t>
            </w:r>
            <w:r>
              <w:rPr>
                <w:rFonts w:ascii="Arial"/>
                <w:spacing w:val="-1"/>
                <w:w w:val="105"/>
                <w:sz w:val="18"/>
              </w:rPr>
              <w:t> </w:t>
            </w:r>
            <w:r>
              <w:rPr>
                <w:rFonts w:ascii="Arial"/>
                <w:spacing w:val="-2"/>
                <w:w w:val="105"/>
                <w:sz w:val="18"/>
              </w:rPr>
              <w:t>Library</w:t>
            </w:r>
            <w:r>
              <w:rPr>
                <w:rFonts w:ascii="Arial"/>
                <w:spacing w:val="-8"/>
                <w:w w:val="105"/>
                <w:sz w:val="18"/>
              </w:rPr>
              <w:t> </w:t>
            </w:r>
            <w:r>
              <w:rPr>
                <w:rFonts w:ascii="Arial"/>
                <w:spacing w:val="-2"/>
                <w:w w:val="105"/>
                <w:sz w:val="18"/>
              </w:rPr>
              <w:t>opening</w:t>
            </w:r>
          </w:p>
        </w:tc>
        <w:tc>
          <w:tcPr>
            <w:tcW w:w="1626" w:type="dxa"/>
          </w:tcPr>
          <w:p>
            <w:pPr>
              <w:pStyle w:val="TableParagraph"/>
              <w:spacing w:before="227"/>
              <w:rPr>
                <w:rFonts w:ascii="Arial"/>
                <w:sz w:val="20"/>
              </w:rPr>
            </w:pPr>
          </w:p>
          <w:p>
            <w:pPr>
              <w:pStyle w:val="TableParagraph"/>
              <w:spacing w:line="238" w:lineRule="exact"/>
              <w:ind w:right="99"/>
              <w:jc w:val="right"/>
              <w:rPr>
                <w:sz w:val="20"/>
              </w:rPr>
            </w:pPr>
            <w:r>
              <w:rPr>
                <w:spacing w:val="-2"/>
                <w:w w:val="105"/>
                <w:sz w:val="20"/>
              </w:rPr>
              <w:t>482,308</w:t>
            </w:r>
          </w:p>
        </w:tc>
      </w:tr>
      <w:tr>
        <w:trPr>
          <w:trHeight w:val="251" w:hRule="atLeast"/>
        </w:trPr>
        <w:tc>
          <w:tcPr>
            <w:tcW w:w="8518" w:type="dxa"/>
            <w:gridSpan w:val="3"/>
          </w:tcPr>
          <w:p>
            <w:pPr>
              <w:pStyle w:val="TableParagraph"/>
              <w:spacing w:before="16"/>
              <w:ind w:left="35"/>
              <w:rPr>
                <w:rFonts w:ascii="Arial"/>
                <w:sz w:val="18"/>
              </w:rPr>
            </w:pPr>
            <w:r>
              <w:rPr>
                <w:rFonts w:ascii="Arial"/>
                <w:spacing w:val="-2"/>
                <w:w w:val="105"/>
                <w:sz w:val="18"/>
              </w:rPr>
              <w:t>Expansion</w:t>
            </w:r>
            <w:r>
              <w:rPr>
                <w:rFonts w:ascii="Arial"/>
                <w:spacing w:val="-5"/>
                <w:w w:val="105"/>
                <w:sz w:val="18"/>
              </w:rPr>
              <w:t> </w:t>
            </w:r>
            <w:r>
              <w:rPr>
                <w:rFonts w:ascii="Arial"/>
                <w:spacing w:val="-2"/>
                <w:w w:val="105"/>
                <w:sz w:val="18"/>
              </w:rPr>
              <w:t>of</w:t>
            </w:r>
            <w:r>
              <w:rPr>
                <w:rFonts w:ascii="Arial"/>
                <w:spacing w:val="-1"/>
                <w:w w:val="105"/>
                <w:sz w:val="18"/>
              </w:rPr>
              <w:t> </w:t>
            </w:r>
            <w:r>
              <w:rPr>
                <w:rFonts w:ascii="Arial"/>
                <w:spacing w:val="-2"/>
                <w:w w:val="105"/>
                <w:sz w:val="18"/>
              </w:rPr>
              <w:t>Creative</w:t>
            </w:r>
            <w:r>
              <w:rPr>
                <w:rFonts w:ascii="Arial"/>
                <w:spacing w:val="-5"/>
                <w:w w:val="105"/>
                <w:sz w:val="18"/>
              </w:rPr>
              <w:t> </w:t>
            </w:r>
            <w:r>
              <w:rPr>
                <w:rFonts w:ascii="Arial"/>
                <w:spacing w:val="-2"/>
                <w:w w:val="105"/>
                <w:sz w:val="18"/>
              </w:rPr>
              <w:t>Tech program</w:t>
            </w:r>
            <w:r>
              <w:rPr>
                <w:rFonts w:ascii="Arial"/>
                <w:spacing w:val="-3"/>
                <w:w w:val="105"/>
                <w:sz w:val="18"/>
              </w:rPr>
              <w:t> </w:t>
            </w:r>
            <w:r>
              <w:rPr>
                <w:rFonts w:ascii="Arial"/>
                <w:spacing w:val="-2"/>
                <w:w w:val="105"/>
                <w:sz w:val="18"/>
              </w:rPr>
              <w:t>at</w:t>
            </w:r>
            <w:r>
              <w:rPr>
                <w:rFonts w:ascii="Arial"/>
                <w:spacing w:val="-1"/>
                <w:w w:val="105"/>
                <w:sz w:val="18"/>
              </w:rPr>
              <w:t> </w:t>
            </w:r>
            <w:r>
              <w:rPr>
                <w:rFonts w:ascii="Arial"/>
                <w:spacing w:val="-2"/>
                <w:w w:val="105"/>
                <w:sz w:val="18"/>
              </w:rPr>
              <w:t>the Arvada</w:t>
            </w:r>
            <w:r>
              <w:rPr>
                <w:rFonts w:ascii="Arial"/>
                <w:spacing w:val="-4"/>
                <w:w w:val="105"/>
                <w:sz w:val="18"/>
              </w:rPr>
              <w:t> </w:t>
            </w:r>
            <w:r>
              <w:rPr>
                <w:rFonts w:ascii="Arial"/>
                <w:spacing w:val="-2"/>
                <w:w w:val="105"/>
                <w:sz w:val="18"/>
              </w:rPr>
              <w:t>Library</w:t>
            </w:r>
            <w:r>
              <w:rPr>
                <w:rFonts w:ascii="Arial"/>
                <w:spacing w:val="-7"/>
                <w:w w:val="105"/>
                <w:sz w:val="18"/>
              </w:rPr>
              <w:t> </w:t>
            </w:r>
            <w:r>
              <w:rPr>
                <w:rFonts w:ascii="Arial"/>
                <w:spacing w:val="-2"/>
                <w:w w:val="105"/>
                <w:sz w:val="18"/>
              </w:rPr>
              <w:t>and Creative</w:t>
            </w:r>
            <w:r>
              <w:rPr>
                <w:rFonts w:ascii="Arial"/>
                <w:spacing w:val="-4"/>
                <w:w w:val="105"/>
                <w:sz w:val="18"/>
              </w:rPr>
              <w:t> </w:t>
            </w:r>
            <w:r>
              <w:rPr>
                <w:rFonts w:ascii="Arial"/>
                <w:spacing w:val="-2"/>
                <w:w w:val="105"/>
                <w:sz w:val="18"/>
              </w:rPr>
              <w:t>Tech</w:t>
            </w:r>
            <w:r>
              <w:rPr>
                <w:rFonts w:ascii="Arial"/>
                <w:spacing w:val="-5"/>
                <w:w w:val="105"/>
                <w:sz w:val="18"/>
              </w:rPr>
              <w:t> </w:t>
            </w:r>
            <w:r>
              <w:rPr>
                <w:rFonts w:ascii="Arial"/>
                <w:spacing w:val="-2"/>
                <w:w w:val="105"/>
                <w:sz w:val="18"/>
              </w:rPr>
              <w:t>vehicle</w:t>
            </w:r>
          </w:p>
        </w:tc>
        <w:tc>
          <w:tcPr>
            <w:tcW w:w="1626" w:type="dxa"/>
          </w:tcPr>
          <w:p>
            <w:pPr>
              <w:pStyle w:val="TableParagraph"/>
              <w:spacing w:line="232" w:lineRule="exact"/>
              <w:ind w:right="97"/>
              <w:jc w:val="right"/>
              <w:rPr>
                <w:sz w:val="20"/>
              </w:rPr>
            </w:pPr>
            <w:r>
              <w:rPr>
                <w:spacing w:val="-2"/>
                <w:w w:val="105"/>
                <w:sz w:val="20"/>
              </w:rPr>
              <w:t>83,842</w:t>
            </w:r>
          </w:p>
        </w:tc>
      </w:tr>
      <w:tr>
        <w:trPr>
          <w:trHeight w:val="251" w:hRule="atLeast"/>
        </w:trPr>
        <w:tc>
          <w:tcPr>
            <w:tcW w:w="8518" w:type="dxa"/>
            <w:gridSpan w:val="3"/>
          </w:tcPr>
          <w:p>
            <w:pPr>
              <w:pStyle w:val="TableParagraph"/>
              <w:spacing w:before="16"/>
              <w:ind w:left="35"/>
              <w:rPr>
                <w:rFonts w:ascii="Arial"/>
                <w:sz w:val="18"/>
              </w:rPr>
            </w:pPr>
            <w:r>
              <w:rPr>
                <w:rFonts w:ascii="Arial"/>
                <w:sz w:val="18"/>
              </w:rPr>
              <w:t>Improve</w:t>
            </w:r>
            <w:r>
              <w:rPr>
                <w:rFonts w:ascii="Arial"/>
                <w:spacing w:val="17"/>
                <w:sz w:val="18"/>
              </w:rPr>
              <w:t> </w:t>
            </w:r>
            <w:r>
              <w:rPr>
                <w:rFonts w:ascii="Arial"/>
                <w:sz w:val="18"/>
              </w:rPr>
              <w:t>library</w:t>
            </w:r>
            <w:r>
              <w:rPr>
                <w:rFonts w:ascii="Arial"/>
                <w:spacing w:val="14"/>
                <w:sz w:val="18"/>
              </w:rPr>
              <w:t> </w:t>
            </w:r>
            <w:r>
              <w:rPr>
                <w:rFonts w:ascii="Arial"/>
                <w:sz w:val="18"/>
              </w:rPr>
              <w:t>cybersecurity</w:t>
            </w:r>
            <w:r>
              <w:rPr>
                <w:rFonts w:ascii="Arial"/>
                <w:spacing w:val="15"/>
                <w:sz w:val="18"/>
              </w:rPr>
              <w:t> </w:t>
            </w:r>
            <w:r>
              <w:rPr>
                <w:rFonts w:ascii="Arial"/>
                <w:spacing w:val="-2"/>
                <w:sz w:val="18"/>
              </w:rPr>
              <w:t>posture</w:t>
            </w:r>
          </w:p>
        </w:tc>
        <w:tc>
          <w:tcPr>
            <w:tcW w:w="1626" w:type="dxa"/>
          </w:tcPr>
          <w:p>
            <w:pPr>
              <w:pStyle w:val="TableParagraph"/>
              <w:spacing w:line="232" w:lineRule="exact"/>
              <w:ind w:right="99"/>
              <w:jc w:val="right"/>
              <w:rPr>
                <w:sz w:val="20"/>
              </w:rPr>
            </w:pPr>
            <w:r>
              <w:rPr>
                <w:spacing w:val="-2"/>
                <w:w w:val="105"/>
                <w:sz w:val="20"/>
              </w:rPr>
              <w:t>130,893</w:t>
            </w:r>
          </w:p>
        </w:tc>
      </w:tr>
      <w:tr>
        <w:trPr>
          <w:trHeight w:val="242" w:hRule="atLeast"/>
        </w:trPr>
        <w:tc>
          <w:tcPr>
            <w:tcW w:w="8518" w:type="dxa"/>
            <w:gridSpan w:val="3"/>
            <w:tcBorders>
              <w:bottom w:val="single" w:sz="8" w:space="0" w:color="4F80BC"/>
            </w:tcBorders>
          </w:tcPr>
          <w:p>
            <w:pPr>
              <w:pStyle w:val="TableParagraph"/>
              <w:spacing w:line="206" w:lineRule="exact" w:before="16"/>
              <w:ind w:left="35"/>
              <w:rPr>
                <w:rFonts w:ascii="Arial"/>
                <w:sz w:val="18"/>
              </w:rPr>
            </w:pPr>
            <w:r>
              <w:rPr>
                <w:rFonts w:ascii="Arial"/>
                <w:sz w:val="18"/>
              </w:rPr>
              <w:t>Support</w:t>
            </w:r>
            <w:r>
              <w:rPr>
                <w:rFonts w:ascii="Arial"/>
                <w:spacing w:val="13"/>
                <w:sz w:val="18"/>
              </w:rPr>
              <w:t> </w:t>
            </w:r>
            <w:r>
              <w:rPr>
                <w:rFonts w:ascii="Arial"/>
                <w:sz w:val="18"/>
              </w:rPr>
              <w:t>increasing</w:t>
            </w:r>
            <w:r>
              <w:rPr>
                <w:rFonts w:ascii="Arial"/>
                <w:spacing w:val="12"/>
                <w:sz w:val="18"/>
              </w:rPr>
              <w:t> </w:t>
            </w:r>
            <w:r>
              <w:rPr>
                <w:rFonts w:ascii="Arial"/>
                <w:sz w:val="18"/>
              </w:rPr>
              <w:t>demand</w:t>
            </w:r>
            <w:r>
              <w:rPr>
                <w:rFonts w:ascii="Arial"/>
                <w:spacing w:val="17"/>
                <w:sz w:val="18"/>
              </w:rPr>
              <w:t> </w:t>
            </w:r>
            <w:r>
              <w:rPr>
                <w:rFonts w:ascii="Arial"/>
                <w:sz w:val="18"/>
              </w:rPr>
              <w:t>on</w:t>
            </w:r>
            <w:r>
              <w:rPr>
                <w:rFonts w:ascii="Arial"/>
                <w:spacing w:val="12"/>
                <w:sz w:val="18"/>
              </w:rPr>
              <w:t> </w:t>
            </w:r>
            <w:r>
              <w:rPr>
                <w:rFonts w:ascii="Arial"/>
                <w:sz w:val="18"/>
              </w:rPr>
              <w:t>library</w:t>
            </w:r>
            <w:r>
              <w:rPr>
                <w:rFonts w:ascii="Arial"/>
                <w:spacing w:val="7"/>
                <w:sz w:val="18"/>
              </w:rPr>
              <w:t> </w:t>
            </w:r>
            <w:r>
              <w:rPr>
                <w:rFonts w:ascii="Arial"/>
                <w:spacing w:val="-2"/>
                <w:sz w:val="18"/>
              </w:rPr>
              <w:t>resources</w:t>
            </w:r>
          </w:p>
        </w:tc>
        <w:tc>
          <w:tcPr>
            <w:tcW w:w="1626" w:type="dxa"/>
            <w:tcBorders>
              <w:bottom w:val="single" w:sz="8" w:space="0" w:color="4F80BC"/>
            </w:tcBorders>
          </w:tcPr>
          <w:p>
            <w:pPr>
              <w:pStyle w:val="TableParagraph"/>
              <w:spacing w:line="222" w:lineRule="exact"/>
              <w:ind w:right="99"/>
              <w:jc w:val="right"/>
              <w:rPr>
                <w:sz w:val="20"/>
              </w:rPr>
            </w:pPr>
            <w:r>
              <w:rPr>
                <w:spacing w:val="-2"/>
                <w:w w:val="105"/>
                <w:sz w:val="20"/>
              </w:rPr>
              <w:t>153,095</w:t>
            </w:r>
          </w:p>
        </w:tc>
      </w:tr>
      <w:tr>
        <w:trPr>
          <w:trHeight w:val="225" w:hRule="atLeast"/>
        </w:trPr>
        <w:tc>
          <w:tcPr>
            <w:tcW w:w="8518" w:type="dxa"/>
            <w:gridSpan w:val="3"/>
            <w:tcBorders>
              <w:top w:val="single" w:sz="8" w:space="0" w:color="4F80BC"/>
              <w:bottom w:val="double" w:sz="8" w:space="0" w:color="4F80BC"/>
            </w:tcBorders>
          </w:tcPr>
          <w:p>
            <w:pPr>
              <w:pStyle w:val="TableParagraph"/>
              <w:spacing w:line="205" w:lineRule="exact"/>
              <w:ind w:left="35"/>
              <w:rPr>
                <w:b/>
                <w:sz w:val="20"/>
              </w:rPr>
            </w:pPr>
            <w:r>
              <w:rPr>
                <w:b/>
                <w:spacing w:val="-2"/>
                <w:w w:val="105"/>
                <w:sz w:val="20"/>
              </w:rPr>
              <w:t>Total</w:t>
            </w:r>
            <w:r>
              <w:rPr>
                <w:b/>
                <w:spacing w:val="-4"/>
                <w:w w:val="105"/>
                <w:sz w:val="20"/>
              </w:rPr>
              <w:t> </w:t>
            </w:r>
            <w:r>
              <w:rPr>
                <w:b/>
                <w:spacing w:val="-2"/>
                <w:w w:val="105"/>
                <w:sz w:val="20"/>
              </w:rPr>
              <w:t>FTE</w:t>
            </w:r>
            <w:r>
              <w:rPr>
                <w:b/>
                <w:spacing w:val="-1"/>
                <w:w w:val="105"/>
                <w:sz w:val="20"/>
              </w:rPr>
              <w:t> </w:t>
            </w:r>
            <w:r>
              <w:rPr>
                <w:b/>
                <w:spacing w:val="-2"/>
                <w:w w:val="105"/>
                <w:sz w:val="20"/>
              </w:rPr>
              <w:t>Decision</w:t>
            </w:r>
            <w:r>
              <w:rPr>
                <w:b/>
                <w:spacing w:val="-3"/>
                <w:w w:val="105"/>
                <w:sz w:val="20"/>
              </w:rPr>
              <w:t> </w:t>
            </w:r>
            <w:r>
              <w:rPr>
                <w:b/>
                <w:spacing w:val="-2"/>
                <w:w w:val="105"/>
                <w:sz w:val="20"/>
              </w:rPr>
              <w:t>Packages</w:t>
            </w:r>
          </w:p>
        </w:tc>
        <w:tc>
          <w:tcPr>
            <w:tcW w:w="1626" w:type="dxa"/>
            <w:tcBorders>
              <w:top w:val="single" w:sz="8" w:space="0" w:color="4F80BC"/>
              <w:bottom w:val="double" w:sz="8" w:space="0" w:color="4F80BC"/>
            </w:tcBorders>
          </w:tcPr>
          <w:p>
            <w:pPr>
              <w:pStyle w:val="TableParagraph"/>
              <w:spacing w:line="205" w:lineRule="exact"/>
              <w:ind w:right="99"/>
              <w:jc w:val="right"/>
              <w:rPr>
                <w:b/>
                <w:sz w:val="20"/>
              </w:rPr>
            </w:pPr>
            <w:r>
              <w:rPr>
                <w:b/>
                <w:spacing w:val="-2"/>
                <w:w w:val="105"/>
                <w:sz w:val="20"/>
              </w:rPr>
              <w:t>850,138</w:t>
            </w:r>
          </w:p>
        </w:tc>
      </w:tr>
    </w:tbl>
    <w:p>
      <w:pPr>
        <w:pStyle w:val="TableParagraph"/>
        <w:spacing w:after="0" w:line="205" w:lineRule="exact"/>
        <w:jc w:val="right"/>
        <w:rPr>
          <w:b/>
          <w:sz w:val="20"/>
        </w:rPr>
        <w:sectPr>
          <w:pgSz w:w="12240" w:h="15840"/>
          <w:pgMar w:header="0" w:footer="478" w:top="380" w:bottom="660" w:left="720" w:right="720"/>
        </w:sectPr>
      </w:pPr>
    </w:p>
    <w:p>
      <w:pPr>
        <w:spacing w:before="75"/>
        <w:ind w:left="0" w:right="66" w:firstLine="0"/>
        <w:jc w:val="center"/>
        <w:rPr>
          <w:rFonts w:ascii="Arial"/>
          <w:sz w:val="17"/>
        </w:rPr>
      </w:pPr>
      <w:bookmarkStart w:name="5-Year Captial Improvement Plan 2027 Bud" w:id="21"/>
      <w:bookmarkEnd w:id="21"/>
      <w:r>
        <w:rPr/>
      </w:r>
      <w:r>
        <w:rPr>
          <w:rFonts w:ascii="Arial"/>
          <w:w w:val="105"/>
          <w:sz w:val="17"/>
        </w:rPr>
        <w:t>5-Year</w:t>
      </w:r>
      <w:r>
        <w:rPr>
          <w:rFonts w:ascii="Arial"/>
          <w:spacing w:val="-7"/>
          <w:w w:val="105"/>
          <w:sz w:val="17"/>
        </w:rPr>
        <w:t> </w:t>
      </w:r>
      <w:r>
        <w:rPr>
          <w:rFonts w:ascii="Arial"/>
          <w:w w:val="105"/>
          <w:sz w:val="17"/>
        </w:rPr>
        <w:t>Capital</w:t>
      </w:r>
      <w:r>
        <w:rPr>
          <w:rFonts w:ascii="Arial"/>
          <w:spacing w:val="-8"/>
          <w:w w:val="105"/>
          <w:sz w:val="17"/>
        </w:rPr>
        <w:t> </w:t>
      </w:r>
      <w:r>
        <w:rPr>
          <w:rFonts w:ascii="Arial"/>
          <w:w w:val="105"/>
          <w:sz w:val="17"/>
        </w:rPr>
        <w:t>Improvement</w:t>
      </w:r>
      <w:r>
        <w:rPr>
          <w:rFonts w:ascii="Arial"/>
          <w:spacing w:val="-6"/>
          <w:w w:val="105"/>
          <w:sz w:val="17"/>
        </w:rPr>
        <w:t> </w:t>
      </w:r>
      <w:r>
        <w:rPr>
          <w:rFonts w:ascii="Arial"/>
          <w:spacing w:val="-4"/>
          <w:w w:val="105"/>
          <w:sz w:val="17"/>
        </w:rPr>
        <w:t>Plan</w:t>
      </w:r>
    </w:p>
    <w:p>
      <w:pPr>
        <w:pStyle w:val="BodyText"/>
        <w:spacing w:before="200"/>
        <w:rPr>
          <w:rFonts w:ascii="Arial"/>
          <w:sz w:val="20"/>
        </w:rPr>
      </w:pPr>
    </w:p>
    <w:tbl>
      <w:tblPr>
        <w:tblW w:w="0" w:type="auto"/>
        <w:jc w:val="left"/>
        <w:tblInd w:w="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6"/>
        <w:gridCol w:w="1389"/>
        <w:gridCol w:w="1058"/>
        <w:gridCol w:w="1058"/>
        <w:gridCol w:w="1004"/>
        <w:gridCol w:w="1029"/>
        <w:gridCol w:w="1101"/>
        <w:gridCol w:w="1098"/>
        <w:gridCol w:w="1125"/>
        <w:gridCol w:w="1098"/>
        <w:gridCol w:w="1103"/>
        <w:gridCol w:w="1001"/>
        <w:gridCol w:w="1078"/>
      </w:tblGrid>
      <w:tr>
        <w:trPr>
          <w:trHeight w:val="477" w:hRule="atLeast"/>
        </w:trPr>
        <w:tc>
          <w:tcPr>
            <w:tcW w:w="12623" w:type="dxa"/>
            <w:gridSpan w:val="8"/>
            <w:tcBorders>
              <w:right w:val="single" w:sz="8" w:space="0" w:color="4F80BC"/>
            </w:tcBorders>
          </w:tcPr>
          <w:p>
            <w:pPr>
              <w:pStyle w:val="TableParagraph"/>
              <w:spacing w:before="15"/>
              <w:rPr>
                <w:rFonts w:ascii="Arial"/>
                <w:sz w:val="19"/>
              </w:rPr>
            </w:pPr>
          </w:p>
          <w:p>
            <w:pPr>
              <w:pStyle w:val="TableParagraph"/>
              <w:tabs>
                <w:tab w:pos="11793" w:val="left" w:leader="none"/>
              </w:tabs>
              <w:spacing w:line="223" w:lineRule="exact" w:before="1"/>
              <w:ind w:left="8037"/>
              <w:rPr>
                <w:b/>
                <w:sz w:val="19"/>
              </w:rPr>
            </w:pPr>
            <w:r>
              <w:rPr>
                <w:b/>
                <w:spacing w:val="-2"/>
                <w:w w:val="105"/>
                <w:sz w:val="19"/>
              </w:rPr>
              <w:t>Actuals</w:t>
            </w:r>
            <w:r>
              <w:rPr>
                <w:b/>
                <w:sz w:val="19"/>
              </w:rPr>
              <w:tab/>
            </w:r>
            <w:r>
              <w:rPr>
                <w:b/>
                <w:spacing w:val="-2"/>
                <w:w w:val="105"/>
                <w:sz w:val="19"/>
                <w:u w:val="single"/>
              </w:rPr>
              <w:t>Budget</w:t>
            </w:r>
          </w:p>
        </w:tc>
        <w:tc>
          <w:tcPr>
            <w:tcW w:w="1125" w:type="dxa"/>
            <w:tcBorders>
              <w:left w:val="single" w:sz="8" w:space="0" w:color="4F80BC"/>
            </w:tcBorders>
          </w:tcPr>
          <w:p>
            <w:pPr>
              <w:pStyle w:val="TableParagraph"/>
              <w:spacing w:line="205" w:lineRule="exact"/>
              <w:ind w:left="159"/>
              <w:rPr>
                <w:b/>
                <w:sz w:val="19"/>
              </w:rPr>
            </w:pPr>
            <w:r>
              <w:rPr>
                <w:b/>
                <w:spacing w:val="-2"/>
                <w:w w:val="105"/>
                <w:sz w:val="19"/>
                <w:u w:val="single"/>
              </w:rPr>
              <w:t>Proposed</w:t>
            </w:r>
          </w:p>
          <w:p>
            <w:pPr>
              <w:pStyle w:val="TableParagraph"/>
              <w:spacing w:line="226" w:lineRule="exact" w:before="27"/>
              <w:ind w:left="257"/>
              <w:rPr>
                <w:b/>
                <w:sz w:val="19"/>
              </w:rPr>
            </w:pPr>
            <w:r>
              <w:rPr>
                <w:b/>
                <w:spacing w:val="-2"/>
                <w:w w:val="105"/>
                <w:sz w:val="19"/>
                <w:u w:val="single"/>
              </w:rPr>
              <w:t>Budget</w:t>
            </w:r>
          </w:p>
        </w:tc>
        <w:tc>
          <w:tcPr>
            <w:tcW w:w="1098" w:type="dxa"/>
          </w:tcPr>
          <w:p>
            <w:pPr>
              <w:pStyle w:val="TableParagraph"/>
              <w:rPr>
                <w:rFonts w:ascii="Times New Roman"/>
                <w:sz w:val="18"/>
              </w:rPr>
            </w:pPr>
          </w:p>
        </w:tc>
        <w:tc>
          <w:tcPr>
            <w:tcW w:w="3182" w:type="dxa"/>
            <w:gridSpan w:val="3"/>
          </w:tcPr>
          <w:p>
            <w:pPr>
              <w:pStyle w:val="TableParagraph"/>
              <w:spacing w:before="15"/>
              <w:rPr>
                <w:rFonts w:ascii="Arial"/>
                <w:sz w:val="19"/>
              </w:rPr>
            </w:pPr>
          </w:p>
          <w:p>
            <w:pPr>
              <w:pStyle w:val="TableParagraph"/>
              <w:spacing w:line="223" w:lineRule="exact" w:before="1"/>
              <w:ind w:left="701"/>
              <w:rPr>
                <w:b/>
                <w:sz w:val="19"/>
              </w:rPr>
            </w:pPr>
            <w:r>
              <w:rPr>
                <w:b/>
                <w:spacing w:val="-2"/>
                <w:w w:val="105"/>
                <w:sz w:val="19"/>
                <w:u w:val="single"/>
              </w:rPr>
              <w:t>Forecast</w:t>
            </w:r>
          </w:p>
        </w:tc>
      </w:tr>
      <w:tr>
        <w:trPr>
          <w:trHeight w:val="230" w:hRule="atLeast"/>
        </w:trPr>
        <w:tc>
          <w:tcPr>
            <w:tcW w:w="4886" w:type="dxa"/>
            <w:shd w:val="clear" w:color="auto" w:fill="959595"/>
          </w:tcPr>
          <w:p>
            <w:pPr>
              <w:pStyle w:val="TableParagraph"/>
              <w:spacing w:line="207" w:lineRule="exact" w:before="3"/>
              <w:ind w:left="256"/>
              <w:jc w:val="center"/>
              <w:rPr>
                <w:b/>
                <w:sz w:val="17"/>
              </w:rPr>
            </w:pPr>
            <w:r>
              <w:rPr>
                <w:b/>
                <w:w w:val="105"/>
                <w:sz w:val="17"/>
              </w:rPr>
              <w:t>Request</w:t>
            </w:r>
            <w:r>
              <w:rPr>
                <w:b/>
                <w:spacing w:val="-5"/>
                <w:w w:val="105"/>
                <w:sz w:val="17"/>
              </w:rPr>
              <w:t> </w:t>
            </w:r>
            <w:r>
              <w:rPr>
                <w:b/>
                <w:spacing w:val="-4"/>
                <w:w w:val="105"/>
                <w:sz w:val="17"/>
              </w:rPr>
              <w:t>Name*</w:t>
            </w:r>
          </w:p>
        </w:tc>
        <w:tc>
          <w:tcPr>
            <w:tcW w:w="1389" w:type="dxa"/>
            <w:shd w:val="clear" w:color="auto" w:fill="959595"/>
          </w:tcPr>
          <w:p>
            <w:pPr>
              <w:pStyle w:val="TableParagraph"/>
              <w:spacing w:line="207" w:lineRule="exact" w:before="3"/>
              <w:ind w:left="513"/>
              <w:rPr>
                <w:b/>
                <w:sz w:val="17"/>
              </w:rPr>
            </w:pPr>
            <w:r>
              <w:rPr>
                <w:b/>
                <w:spacing w:val="-2"/>
                <w:w w:val="105"/>
                <w:sz w:val="17"/>
              </w:rPr>
              <w:t>FY2019</w:t>
            </w:r>
          </w:p>
        </w:tc>
        <w:tc>
          <w:tcPr>
            <w:tcW w:w="1058" w:type="dxa"/>
            <w:shd w:val="clear" w:color="auto" w:fill="959595"/>
          </w:tcPr>
          <w:p>
            <w:pPr>
              <w:pStyle w:val="TableParagraph"/>
              <w:spacing w:line="207" w:lineRule="exact" w:before="3"/>
              <w:ind w:left="183"/>
              <w:rPr>
                <w:b/>
                <w:sz w:val="17"/>
              </w:rPr>
            </w:pPr>
            <w:r>
              <w:rPr>
                <w:b/>
                <w:spacing w:val="-2"/>
                <w:w w:val="105"/>
                <w:sz w:val="17"/>
              </w:rPr>
              <w:t>FY2021</w:t>
            </w:r>
          </w:p>
        </w:tc>
        <w:tc>
          <w:tcPr>
            <w:tcW w:w="1058" w:type="dxa"/>
            <w:shd w:val="clear" w:color="auto" w:fill="959595"/>
          </w:tcPr>
          <w:p>
            <w:pPr>
              <w:pStyle w:val="TableParagraph"/>
              <w:spacing w:line="207" w:lineRule="exact" w:before="3"/>
              <w:ind w:left="183"/>
              <w:rPr>
                <w:b/>
                <w:sz w:val="17"/>
              </w:rPr>
            </w:pPr>
            <w:r>
              <w:rPr>
                <w:b/>
                <w:spacing w:val="-2"/>
                <w:w w:val="105"/>
                <w:sz w:val="17"/>
              </w:rPr>
              <w:t>FY2022</w:t>
            </w:r>
          </w:p>
        </w:tc>
        <w:tc>
          <w:tcPr>
            <w:tcW w:w="1004" w:type="dxa"/>
            <w:shd w:val="clear" w:color="auto" w:fill="959595"/>
          </w:tcPr>
          <w:p>
            <w:pPr>
              <w:pStyle w:val="TableParagraph"/>
              <w:spacing w:line="207" w:lineRule="exact" w:before="3"/>
              <w:ind w:left="184"/>
              <w:rPr>
                <w:b/>
                <w:sz w:val="17"/>
              </w:rPr>
            </w:pPr>
            <w:r>
              <w:rPr>
                <w:b/>
                <w:spacing w:val="-2"/>
                <w:w w:val="105"/>
                <w:sz w:val="17"/>
              </w:rPr>
              <w:t>FY2023</w:t>
            </w:r>
          </w:p>
        </w:tc>
        <w:tc>
          <w:tcPr>
            <w:tcW w:w="1029" w:type="dxa"/>
            <w:shd w:val="clear" w:color="auto" w:fill="959595"/>
          </w:tcPr>
          <w:p>
            <w:pPr>
              <w:pStyle w:val="TableParagraph"/>
              <w:spacing w:line="207" w:lineRule="exact" w:before="3"/>
              <w:ind w:left="238"/>
              <w:rPr>
                <w:b/>
                <w:sz w:val="17"/>
              </w:rPr>
            </w:pPr>
            <w:r>
              <w:rPr>
                <w:b/>
                <w:spacing w:val="-2"/>
                <w:w w:val="105"/>
                <w:sz w:val="17"/>
              </w:rPr>
              <w:t>FY2024</w:t>
            </w:r>
          </w:p>
        </w:tc>
        <w:tc>
          <w:tcPr>
            <w:tcW w:w="1101" w:type="dxa"/>
            <w:shd w:val="clear" w:color="auto" w:fill="959595"/>
          </w:tcPr>
          <w:p>
            <w:pPr>
              <w:pStyle w:val="TableParagraph"/>
              <w:spacing w:line="207" w:lineRule="exact" w:before="3"/>
              <w:ind w:left="289"/>
              <w:rPr>
                <w:b/>
                <w:sz w:val="17"/>
              </w:rPr>
            </w:pPr>
            <w:r>
              <w:rPr>
                <w:b/>
                <w:spacing w:val="-2"/>
                <w:w w:val="105"/>
                <w:sz w:val="17"/>
              </w:rPr>
              <w:t>FY2025</w:t>
            </w:r>
          </w:p>
        </w:tc>
        <w:tc>
          <w:tcPr>
            <w:tcW w:w="1098" w:type="dxa"/>
            <w:tcBorders>
              <w:right w:val="single" w:sz="8" w:space="0" w:color="4F80BC"/>
            </w:tcBorders>
            <w:shd w:val="clear" w:color="auto" w:fill="959595"/>
          </w:tcPr>
          <w:p>
            <w:pPr>
              <w:pStyle w:val="TableParagraph"/>
              <w:spacing w:line="207" w:lineRule="exact" w:before="3"/>
              <w:ind w:left="290"/>
              <w:rPr>
                <w:b/>
                <w:sz w:val="17"/>
              </w:rPr>
            </w:pPr>
            <w:r>
              <w:rPr>
                <w:b/>
                <w:spacing w:val="-2"/>
                <w:w w:val="105"/>
                <w:sz w:val="17"/>
              </w:rPr>
              <w:t>FY2026</w:t>
            </w:r>
          </w:p>
        </w:tc>
        <w:tc>
          <w:tcPr>
            <w:tcW w:w="1125" w:type="dxa"/>
            <w:tcBorders>
              <w:left w:val="single" w:sz="8" w:space="0" w:color="4F80BC"/>
            </w:tcBorders>
            <w:shd w:val="clear" w:color="auto" w:fill="959595"/>
          </w:tcPr>
          <w:p>
            <w:pPr>
              <w:pStyle w:val="TableParagraph"/>
              <w:spacing w:line="207" w:lineRule="exact" w:before="3"/>
              <w:ind w:left="283"/>
              <w:rPr>
                <w:b/>
                <w:sz w:val="17"/>
              </w:rPr>
            </w:pPr>
            <w:r>
              <w:rPr>
                <w:b/>
                <w:spacing w:val="-2"/>
                <w:w w:val="105"/>
                <w:sz w:val="17"/>
              </w:rPr>
              <w:t>FY2027</w:t>
            </w:r>
          </w:p>
        </w:tc>
        <w:tc>
          <w:tcPr>
            <w:tcW w:w="1098" w:type="dxa"/>
            <w:shd w:val="clear" w:color="auto" w:fill="959595"/>
          </w:tcPr>
          <w:p>
            <w:pPr>
              <w:pStyle w:val="TableParagraph"/>
              <w:spacing w:line="207" w:lineRule="exact" w:before="3"/>
              <w:ind w:left="270"/>
              <w:rPr>
                <w:b/>
                <w:sz w:val="17"/>
              </w:rPr>
            </w:pPr>
            <w:r>
              <w:rPr>
                <w:b/>
                <w:spacing w:val="-2"/>
                <w:w w:val="105"/>
                <w:sz w:val="17"/>
              </w:rPr>
              <w:t>FY2028</w:t>
            </w:r>
          </w:p>
        </w:tc>
        <w:tc>
          <w:tcPr>
            <w:tcW w:w="1103" w:type="dxa"/>
            <w:shd w:val="clear" w:color="auto" w:fill="959595"/>
          </w:tcPr>
          <w:p>
            <w:pPr>
              <w:pStyle w:val="TableParagraph"/>
              <w:spacing w:line="207" w:lineRule="exact" w:before="3"/>
              <w:ind w:left="273"/>
              <w:rPr>
                <w:b/>
                <w:sz w:val="17"/>
              </w:rPr>
            </w:pPr>
            <w:r>
              <w:rPr>
                <w:b/>
                <w:spacing w:val="-2"/>
                <w:w w:val="105"/>
                <w:sz w:val="17"/>
              </w:rPr>
              <w:t>FY2029</w:t>
            </w:r>
          </w:p>
        </w:tc>
        <w:tc>
          <w:tcPr>
            <w:tcW w:w="1001" w:type="dxa"/>
            <w:shd w:val="clear" w:color="auto" w:fill="959595"/>
          </w:tcPr>
          <w:p>
            <w:pPr>
              <w:pStyle w:val="TableParagraph"/>
              <w:spacing w:line="207" w:lineRule="exact" w:before="3"/>
              <w:ind w:left="224"/>
              <w:rPr>
                <w:b/>
                <w:sz w:val="17"/>
              </w:rPr>
            </w:pPr>
            <w:r>
              <w:rPr>
                <w:b/>
                <w:spacing w:val="-2"/>
                <w:w w:val="105"/>
                <w:sz w:val="17"/>
              </w:rPr>
              <w:t>FY2030</w:t>
            </w:r>
          </w:p>
        </w:tc>
        <w:tc>
          <w:tcPr>
            <w:tcW w:w="1078" w:type="dxa"/>
            <w:shd w:val="clear" w:color="auto" w:fill="959595"/>
          </w:tcPr>
          <w:p>
            <w:pPr>
              <w:pStyle w:val="TableParagraph"/>
              <w:spacing w:line="207" w:lineRule="exact" w:before="3"/>
              <w:ind w:left="274"/>
              <w:rPr>
                <w:b/>
                <w:sz w:val="17"/>
              </w:rPr>
            </w:pPr>
            <w:r>
              <w:rPr>
                <w:b/>
                <w:spacing w:val="-2"/>
                <w:w w:val="105"/>
                <w:sz w:val="17"/>
              </w:rPr>
              <w:t>FY2031</w:t>
            </w:r>
          </w:p>
        </w:tc>
      </w:tr>
      <w:tr>
        <w:trPr>
          <w:trHeight w:val="246" w:hRule="atLeast"/>
        </w:trPr>
        <w:tc>
          <w:tcPr>
            <w:tcW w:w="4886" w:type="dxa"/>
          </w:tcPr>
          <w:p>
            <w:pPr>
              <w:pStyle w:val="TableParagraph"/>
              <w:spacing w:before="13"/>
              <w:ind w:left="33"/>
              <w:rPr>
                <w:b/>
                <w:sz w:val="17"/>
              </w:rPr>
            </w:pPr>
            <w:r>
              <w:rPr>
                <w:b/>
                <w:spacing w:val="-2"/>
                <w:w w:val="105"/>
                <w:sz w:val="17"/>
              </w:rPr>
              <w:t>PJ770034</w:t>
            </w:r>
            <w:r>
              <w:rPr>
                <w:b/>
                <w:spacing w:val="2"/>
                <w:w w:val="105"/>
                <w:sz w:val="17"/>
              </w:rPr>
              <w:t> </w:t>
            </w:r>
            <w:r>
              <w:rPr>
                <w:b/>
                <w:spacing w:val="-2"/>
                <w:w w:val="105"/>
                <w:sz w:val="17"/>
              </w:rPr>
              <w:t>Lib-Library</w:t>
            </w:r>
            <w:r>
              <w:rPr>
                <w:b/>
                <w:spacing w:val="3"/>
                <w:w w:val="105"/>
                <w:sz w:val="17"/>
              </w:rPr>
              <w:t> </w:t>
            </w:r>
            <w:r>
              <w:rPr>
                <w:b/>
                <w:spacing w:val="-2"/>
                <w:w w:val="105"/>
                <w:sz w:val="17"/>
              </w:rPr>
              <w:t>Deer</w:t>
            </w:r>
            <w:r>
              <w:rPr>
                <w:b/>
                <w:spacing w:val="4"/>
                <w:w w:val="105"/>
                <w:sz w:val="17"/>
              </w:rPr>
              <w:t> </w:t>
            </w:r>
            <w:r>
              <w:rPr>
                <w:b/>
                <w:spacing w:val="-2"/>
                <w:w w:val="105"/>
                <w:sz w:val="17"/>
              </w:rPr>
              <w:t>Creek</w:t>
            </w:r>
            <w:r>
              <w:rPr>
                <w:b/>
                <w:spacing w:val="1"/>
                <w:w w:val="105"/>
                <w:sz w:val="17"/>
              </w:rPr>
              <w:t> </w:t>
            </w:r>
            <w:r>
              <w:rPr>
                <w:b/>
                <w:spacing w:val="-2"/>
                <w:w w:val="105"/>
                <w:sz w:val="17"/>
              </w:rPr>
              <w:t>Library</w:t>
            </w:r>
          </w:p>
        </w:tc>
        <w:tc>
          <w:tcPr>
            <w:tcW w:w="1389" w:type="dxa"/>
          </w:tcPr>
          <w:p>
            <w:pPr>
              <w:pStyle w:val="TableParagraph"/>
              <w:spacing w:line="226" w:lineRule="exact"/>
              <w:ind w:right="180"/>
              <w:jc w:val="right"/>
              <w:rPr>
                <w:sz w:val="19"/>
              </w:rPr>
            </w:pPr>
            <w:r>
              <w:rPr>
                <w:color w:val="595959"/>
                <w:spacing w:val="-2"/>
                <w:w w:val="105"/>
                <w:sz w:val="19"/>
              </w:rPr>
              <w:t>11,800</w:t>
            </w:r>
          </w:p>
        </w:tc>
        <w:tc>
          <w:tcPr>
            <w:tcW w:w="1058" w:type="dxa"/>
          </w:tcPr>
          <w:p>
            <w:pPr>
              <w:pStyle w:val="TableParagraph"/>
              <w:spacing w:line="226" w:lineRule="exact"/>
              <w:ind w:right="180"/>
              <w:jc w:val="right"/>
              <w:rPr>
                <w:sz w:val="19"/>
              </w:rPr>
            </w:pPr>
            <w:r>
              <w:rPr>
                <w:color w:val="595959"/>
                <w:spacing w:val="-2"/>
                <w:w w:val="105"/>
                <w:sz w:val="19"/>
              </w:rPr>
              <w:t>63,919</w:t>
            </w:r>
          </w:p>
        </w:tc>
        <w:tc>
          <w:tcPr>
            <w:tcW w:w="1058" w:type="dxa"/>
          </w:tcPr>
          <w:p>
            <w:pPr>
              <w:pStyle w:val="TableParagraph"/>
              <w:spacing w:line="226" w:lineRule="exact"/>
              <w:ind w:right="179"/>
              <w:jc w:val="right"/>
              <w:rPr>
                <w:sz w:val="19"/>
              </w:rPr>
            </w:pPr>
            <w:r>
              <w:rPr>
                <w:color w:val="595959"/>
                <w:spacing w:val="-2"/>
                <w:w w:val="105"/>
                <w:sz w:val="19"/>
              </w:rPr>
              <w:t>10,077</w:t>
            </w:r>
          </w:p>
        </w:tc>
        <w:tc>
          <w:tcPr>
            <w:tcW w:w="1004" w:type="dxa"/>
          </w:tcPr>
          <w:p>
            <w:pPr>
              <w:pStyle w:val="TableParagraph"/>
              <w:spacing w:line="226" w:lineRule="exact"/>
              <w:ind w:right="124"/>
              <w:jc w:val="right"/>
              <w:rPr>
                <w:sz w:val="19"/>
              </w:rPr>
            </w:pPr>
            <w:r>
              <w:rPr>
                <w:color w:val="595959"/>
                <w:spacing w:val="-5"/>
                <w:w w:val="105"/>
                <w:sz w:val="19"/>
              </w:rPr>
              <w:t>416</w:t>
            </w:r>
          </w:p>
        </w:tc>
        <w:tc>
          <w:tcPr>
            <w:tcW w:w="1029" w:type="dxa"/>
          </w:tcPr>
          <w:p>
            <w:pPr>
              <w:pStyle w:val="TableParagraph"/>
              <w:spacing w:line="226" w:lineRule="exact"/>
              <w:ind w:right="95"/>
              <w:jc w:val="right"/>
              <w:rPr>
                <w:sz w:val="19"/>
              </w:rPr>
            </w:pPr>
            <w:r>
              <w:rPr>
                <w:color w:val="595959"/>
                <w:spacing w:val="-2"/>
                <w:w w:val="105"/>
                <w:sz w:val="19"/>
              </w:rPr>
              <w:t>235,631</w:t>
            </w:r>
          </w:p>
        </w:tc>
        <w:tc>
          <w:tcPr>
            <w:tcW w:w="1101" w:type="dxa"/>
          </w:tcPr>
          <w:p>
            <w:pPr>
              <w:pStyle w:val="TableParagraph"/>
              <w:spacing w:line="226" w:lineRule="exact"/>
              <w:ind w:right="95"/>
              <w:jc w:val="right"/>
              <w:rPr>
                <w:sz w:val="19"/>
              </w:rPr>
            </w:pPr>
            <w:r>
              <w:rPr>
                <w:color w:val="595959"/>
                <w:spacing w:val="-2"/>
                <w:w w:val="105"/>
                <w:sz w:val="19"/>
              </w:rPr>
              <w:t>10,893,204</w:t>
            </w:r>
          </w:p>
        </w:tc>
        <w:tc>
          <w:tcPr>
            <w:tcW w:w="1098" w:type="dxa"/>
            <w:tcBorders>
              <w:right w:val="single" w:sz="8" w:space="0" w:color="4F80BC"/>
            </w:tcBorders>
          </w:tcPr>
          <w:p>
            <w:pPr>
              <w:pStyle w:val="TableParagraph"/>
              <w:spacing w:line="226" w:lineRule="exact"/>
              <w:ind w:right="81"/>
              <w:jc w:val="right"/>
              <w:rPr>
                <w:sz w:val="19"/>
              </w:rPr>
            </w:pPr>
            <w:r>
              <w:rPr>
                <w:color w:val="595959"/>
                <w:spacing w:val="-2"/>
                <w:w w:val="105"/>
                <w:sz w:val="19"/>
              </w:rPr>
              <w:t>17,348,893</w:t>
            </w:r>
          </w:p>
        </w:tc>
        <w:tc>
          <w:tcPr>
            <w:tcW w:w="1125" w:type="dxa"/>
            <w:tcBorders>
              <w:left w:val="single" w:sz="8" w:space="0" w:color="4F80BC"/>
            </w:tcBorders>
          </w:tcPr>
          <w:p>
            <w:pPr>
              <w:pStyle w:val="TableParagraph"/>
              <w:spacing w:before="13"/>
              <w:ind w:right="67"/>
              <w:jc w:val="right"/>
              <w:rPr>
                <w:b/>
                <w:sz w:val="17"/>
              </w:rPr>
            </w:pPr>
            <w:r>
              <w:rPr>
                <w:b/>
                <w:spacing w:val="-2"/>
                <w:w w:val="105"/>
                <w:sz w:val="17"/>
              </w:rPr>
              <w:t>5,086,288</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b/>
                <w:sz w:val="17"/>
              </w:rPr>
            </w:pPr>
            <w:r>
              <w:rPr>
                <w:b/>
                <w:spacing w:val="-2"/>
                <w:w w:val="105"/>
                <w:sz w:val="17"/>
              </w:rPr>
              <w:t>PJ1000168</w:t>
            </w:r>
            <w:r>
              <w:rPr>
                <w:b/>
                <w:spacing w:val="3"/>
                <w:w w:val="105"/>
                <w:sz w:val="17"/>
              </w:rPr>
              <w:t> </w:t>
            </w:r>
            <w:r>
              <w:rPr>
                <w:b/>
                <w:spacing w:val="-2"/>
                <w:w w:val="105"/>
                <w:sz w:val="17"/>
              </w:rPr>
              <w:t>Lib-Library</w:t>
            </w:r>
            <w:r>
              <w:rPr>
                <w:b/>
                <w:spacing w:val="5"/>
                <w:w w:val="105"/>
                <w:sz w:val="17"/>
              </w:rPr>
              <w:t> </w:t>
            </w:r>
            <w:r>
              <w:rPr>
                <w:b/>
                <w:spacing w:val="-2"/>
                <w:w w:val="105"/>
                <w:sz w:val="17"/>
              </w:rPr>
              <w:t>Northwest</w:t>
            </w:r>
            <w:r>
              <w:rPr>
                <w:b/>
                <w:spacing w:val="8"/>
                <w:w w:val="105"/>
                <w:sz w:val="17"/>
              </w:rPr>
              <w:t> </w:t>
            </w:r>
            <w:r>
              <w:rPr>
                <w:b/>
                <w:spacing w:val="-2"/>
                <w:w w:val="105"/>
                <w:sz w:val="17"/>
              </w:rPr>
              <w:t>Jefferson</w:t>
            </w:r>
            <w:r>
              <w:rPr>
                <w:b/>
                <w:spacing w:val="7"/>
                <w:w w:val="105"/>
                <w:sz w:val="17"/>
              </w:rPr>
              <w:t> </w:t>
            </w:r>
            <w:r>
              <w:rPr>
                <w:b/>
                <w:spacing w:val="-2"/>
                <w:w w:val="105"/>
                <w:sz w:val="17"/>
              </w:rPr>
              <w:t>County</w:t>
            </w:r>
            <w:r>
              <w:rPr>
                <w:b/>
                <w:spacing w:val="6"/>
                <w:w w:val="105"/>
                <w:sz w:val="17"/>
              </w:rPr>
              <w:t> </w:t>
            </w:r>
            <w:r>
              <w:rPr>
                <w:b/>
                <w:spacing w:val="-2"/>
                <w:w w:val="105"/>
                <w:sz w:val="17"/>
              </w:rPr>
              <w:t>Library</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9"/>
              <w:jc w:val="right"/>
              <w:rPr>
                <w:sz w:val="19"/>
              </w:rPr>
            </w:pPr>
            <w:r>
              <w:rPr>
                <w:color w:val="595959"/>
                <w:spacing w:val="-2"/>
                <w:w w:val="105"/>
                <w:sz w:val="19"/>
              </w:rPr>
              <w:t>9,127</w:t>
            </w:r>
          </w:p>
        </w:tc>
        <w:tc>
          <w:tcPr>
            <w:tcW w:w="1004" w:type="dxa"/>
          </w:tcPr>
          <w:p>
            <w:pPr>
              <w:pStyle w:val="TableParagraph"/>
              <w:spacing w:line="220" w:lineRule="exact"/>
              <w:ind w:right="125"/>
              <w:jc w:val="right"/>
              <w:rPr>
                <w:sz w:val="19"/>
              </w:rPr>
            </w:pPr>
            <w:r>
              <w:rPr>
                <w:color w:val="595959"/>
                <w:spacing w:val="-2"/>
                <w:w w:val="105"/>
                <w:sz w:val="19"/>
              </w:rPr>
              <w:t>90,749</w:t>
            </w:r>
          </w:p>
        </w:tc>
        <w:tc>
          <w:tcPr>
            <w:tcW w:w="1029" w:type="dxa"/>
          </w:tcPr>
          <w:p>
            <w:pPr>
              <w:pStyle w:val="TableParagraph"/>
              <w:spacing w:line="220" w:lineRule="exact"/>
              <w:ind w:right="95"/>
              <w:jc w:val="right"/>
              <w:rPr>
                <w:sz w:val="19"/>
              </w:rPr>
            </w:pPr>
            <w:r>
              <w:rPr>
                <w:color w:val="595959"/>
                <w:spacing w:val="-2"/>
                <w:w w:val="105"/>
                <w:sz w:val="19"/>
              </w:rPr>
              <w:t>3,779,195</w:t>
            </w:r>
          </w:p>
        </w:tc>
        <w:tc>
          <w:tcPr>
            <w:tcW w:w="1101" w:type="dxa"/>
          </w:tcPr>
          <w:p>
            <w:pPr>
              <w:pStyle w:val="TableParagraph"/>
              <w:spacing w:line="220" w:lineRule="exact"/>
              <w:ind w:right="94"/>
              <w:jc w:val="right"/>
              <w:rPr>
                <w:sz w:val="19"/>
              </w:rPr>
            </w:pPr>
            <w:r>
              <w:rPr>
                <w:color w:val="595959"/>
                <w:spacing w:val="-2"/>
                <w:w w:val="105"/>
                <w:sz w:val="19"/>
              </w:rPr>
              <w:t>491,556</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7,651,569</w:t>
            </w:r>
          </w:p>
        </w:tc>
        <w:tc>
          <w:tcPr>
            <w:tcW w:w="1125" w:type="dxa"/>
            <w:tcBorders>
              <w:left w:val="single" w:sz="8" w:space="0" w:color="4F80BC"/>
            </w:tcBorders>
          </w:tcPr>
          <w:p>
            <w:pPr>
              <w:pStyle w:val="TableParagraph"/>
              <w:spacing w:before="7"/>
              <w:ind w:right="69"/>
              <w:jc w:val="right"/>
              <w:rPr>
                <w:b/>
                <w:sz w:val="17"/>
              </w:rPr>
            </w:pPr>
            <w:r>
              <w:rPr>
                <w:b/>
                <w:spacing w:val="-2"/>
                <w:w w:val="105"/>
                <w:sz w:val="17"/>
              </w:rPr>
              <w:t>16,250,000</w:t>
            </w:r>
          </w:p>
        </w:tc>
        <w:tc>
          <w:tcPr>
            <w:tcW w:w="1098" w:type="dxa"/>
          </w:tcPr>
          <w:p>
            <w:pPr>
              <w:pStyle w:val="TableParagraph"/>
              <w:spacing w:before="7"/>
              <w:ind w:right="63"/>
              <w:jc w:val="right"/>
              <w:rPr>
                <w:sz w:val="17"/>
              </w:rPr>
            </w:pPr>
            <w:r>
              <w:rPr>
                <w:color w:val="595959"/>
                <w:spacing w:val="-2"/>
                <w:w w:val="105"/>
                <w:sz w:val="17"/>
              </w:rPr>
              <w:t>4,336,840</w:t>
            </w: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7" w:hRule="atLeast"/>
        </w:trPr>
        <w:tc>
          <w:tcPr>
            <w:tcW w:w="4886" w:type="dxa"/>
          </w:tcPr>
          <w:p>
            <w:pPr>
              <w:pStyle w:val="TableParagraph"/>
              <w:spacing w:before="7"/>
              <w:ind w:left="33"/>
              <w:rPr>
                <w:b/>
                <w:sz w:val="17"/>
              </w:rPr>
            </w:pPr>
            <w:r>
              <w:rPr>
                <w:b/>
                <w:spacing w:val="-2"/>
                <w:w w:val="105"/>
                <w:sz w:val="17"/>
              </w:rPr>
              <w:t>PJ1000739</w:t>
            </w:r>
            <w:r>
              <w:rPr>
                <w:b/>
                <w:spacing w:val="4"/>
                <w:w w:val="105"/>
                <w:sz w:val="17"/>
              </w:rPr>
              <w:t> </w:t>
            </w:r>
            <w:r>
              <w:rPr>
                <w:b/>
                <w:spacing w:val="-2"/>
                <w:w w:val="105"/>
                <w:sz w:val="17"/>
              </w:rPr>
              <w:t>Lib-Library</w:t>
            </w:r>
            <w:r>
              <w:rPr>
                <w:b/>
                <w:spacing w:val="7"/>
                <w:w w:val="105"/>
                <w:sz w:val="17"/>
              </w:rPr>
              <w:t> </w:t>
            </w:r>
            <w:r>
              <w:rPr>
                <w:b/>
                <w:spacing w:val="-2"/>
                <w:w w:val="105"/>
                <w:sz w:val="17"/>
              </w:rPr>
              <w:t>Integrated</w:t>
            </w:r>
            <w:r>
              <w:rPr>
                <w:b/>
                <w:spacing w:val="5"/>
                <w:w w:val="105"/>
                <w:sz w:val="17"/>
              </w:rPr>
              <w:t> </w:t>
            </w:r>
            <w:r>
              <w:rPr>
                <w:b/>
                <w:spacing w:val="-2"/>
                <w:w w:val="105"/>
                <w:sz w:val="17"/>
              </w:rPr>
              <w:t>Library</w:t>
            </w:r>
            <w:r>
              <w:rPr>
                <w:b/>
                <w:spacing w:val="6"/>
                <w:w w:val="105"/>
                <w:sz w:val="17"/>
              </w:rPr>
              <w:t> </w:t>
            </w:r>
            <w:r>
              <w:rPr>
                <w:b/>
                <w:spacing w:val="-2"/>
                <w:w w:val="105"/>
                <w:sz w:val="17"/>
              </w:rPr>
              <w:t>System</w:t>
            </w:r>
            <w:r>
              <w:rPr>
                <w:b/>
                <w:spacing w:val="5"/>
                <w:w w:val="105"/>
                <w:sz w:val="17"/>
              </w:rPr>
              <w:t> </w:t>
            </w:r>
            <w:r>
              <w:rPr>
                <w:b/>
                <w:spacing w:val="-2"/>
                <w:w w:val="105"/>
                <w:sz w:val="17"/>
              </w:rPr>
              <w:t>(ILS)</w:t>
            </w:r>
          </w:p>
        </w:tc>
        <w:tc>
          <w:tcPr>
            <w:tcW w:w="1389" w:type="dxa"/>
          </w:tcPr>
          <w:p>
            <w:pPr>
              <w:pStyle w:val="TableParagraph"/>
              <w:rPr>
                <w:rFonts w:ascii="Times New Roman"/>
                <w:sz w:val="18"/>
              </w:rPr>
            </w:pPr>
          </w:p>
        </w:tc>
        <w:tc>
          <w:tcPr>
            <w:tcW w:w="1058" w:type="dxa"/>
          </w:tcPr>
          <w:p>
            <w:pPr>
              <w:pStyle w:val="TableParagraph"/>
              <w:rPr>
                <w:rFonts w:ascii="Times New Roman"/>
                <w:sz w:val="18"/>
              </w:rPr>
            </w:pPr>
          </w:p>
        </w:tc>
        <w:tc>
          <w:tcPr>
            <w:tcW w:w="1058" w:type="dxa"/>
          </w:tcPr>
          <w:p>
            <w:pPr>
              <w:pStyle w:val="TableParagraph"/>
              <w:rPr>
                <w:rFonts w:ascii="Times New Roman"/>
                <w:sz w:val="18"/>
              </w:rPr>
            </w:pPr>
          </w:p>
        </w:tc>
        <w:tc>
          <w:tcPr>
            <w:tcW w:w="1004" w:type="dxa"/>
          </w:tcPr>
          <w:p>
            <w:pPr>
              <w:pStyle w:val="TableParagraph"/>
              <w:rPr>
                <w:rFonts w:ascii="Times New Roman"/>
                <w:sz w:val="18"/>
              </w:rPr>
            </w:pPr>
          </w:p>
        </w:tc>
        <w:tc>
          <w:tcPr>
            <w:tcW w:w="1029" w:type="dxa"/>
          </w:tcPr>
          <w:p>
            <w:pPr>
              <w:pStyle w:val="TableParagraph"/>
              <w:rPr>
                <w:rFonts w:ascii="Times New Roman"/>
                <w:sz w:val="18"/>
              </w:rPr>
            </w:pPr>
          </w:p>
        </w:tc>
        <w:tc>
          <w:tcPr>
            <w:tcW w:w="1101" w:type="dxa"/>
          </w:tcPr>
          <w:p>
            <w:pPr>
              <w:pStyle w:val="TableParagraph"/>
              <w:rPr>
                <w:rFonts w:ascii="Times New Roman"/>
                <w:sz w:val="18"/>
              </w:rPr>
            </w:pP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1,750,000</w:t>
            </w:r>
          </w:p>
        </w:tc>
        <w:tc>
          <w:tcPr>
            <w:tcW w:w="1125" w:type="dxa"/>
            <w:tcBorders>
              <w:left w:val="single" w:sz="8" w:space="0" w:color="4F80BC"/>
            </w:tcBorders>
          </w:tcPr>
          <w:p>
            <w:pPr>
              <w:pStyle w:val="TableParagraph"/>
              <w:spacing w:before="7"/>
              <w:ind w:right="67"/>
              <w:jc w:val="right"/>
              <w:rPr>
                <w:b/>
                <w:sz w:val="17"/>
              </w:rPr>
            </w:pPr>
            <w:r>
              <w:rPr>
                <w:b/>
                <w:spacing w:val="-2"/>
                <w:w w:val="105"/>
                <w:sz w:val="17"/>
              </w:rPr>
              <w:t>1,750,000</w:t>
            </w:r>
          </w:p>
        </w:tc>
        <w:tc>
          <w:tcPr>
            <w:tcW w:w="1098" w:type="dxa"/>
          </w:tcPr>
          <w:p>
            <w:pPr>
              <w:pStyle w:val="TableParagraph"/>
              <w:rPr>
                <w:rFonts w:ascii="Times New Roman"/>
                <w:sz w:val="18"/>
              </w:rPr>
            </w:pPr>
          </w:p>
        </w:tc>
        <w:tc>
          <w:tcPr>
            <w:tcW w:w="1103" w:type="dxa"/>
          </w:tcPr>
          <w:p>
            <w:pPr>
              <w:pStyle w:val="TableParagraph"/>
              <w:rPr>
                <w:rFonts w:ascii="Times New Roman"/>
                <w:sz w:val="18"/>
              </w:rPr>
            </w:pPr>
          </w:p>
        </w:tc>
        <w:tc>
          <w:tcPr>
            <w:tcW w:w="1001" w:type="dxa"/>
          </w:tcPr>
          <w:p>
            <w:pPr>
              <w:pStyle w:val="TableParagraph"/>
              <w:rPr>
                <w:rFonts w:ascii="Times New Roman"/>
                <w:sz w:val="18"/>
              </w:rPr>
            </w:pPr>
          </w:p>
        </w:tc>
        <w:tc>
          <w:tcPr>
            <w:tcW w:w="1078" w:type="dxa"/>
          </w:tcPr>
          <w:p>
            <w:pPr>
              <w:pStyle w:val="TableParagraph"/>
              <w:rPr>
                <w:rFonts w:ascii="Times New Roman"/>
                <w:sz w:val="18"/>
              </w:rPr>
            </w:pPr>
          </w:p>
        </w:tc>
      </w:tr>
      <w:tr>
        <w:trPr>
          <w:trHeight w:val="237" w:hRule="atLeast"/>
        </w:trPr>
        <w:tc>
          <w:tcPr>
            <w:tcW w:w="4886" w:type="dxa"/>
          </w:tcPr>
          <w:p>
            <w:pPr>
              <w:pStyle w:val="TableParagraph"/>
              <w:ind w:left="33"/>
              <w:rPr>
                <w:b/>
                <w:sz w:val="17"/>
              </w:rPr>
            </w:pPr>
            <w:r>
              <w:rPr>
                <w:b/>
                <w:w w:val="105"/>
                <w:sz w:val="17"/>
              </w:rPr>
              <w:t>Library</w:t>
            </w:r>
            <w:r>
              <w:rPr>
                <w:b/>
                <w:spacing w:val="-8"/>
                <w:w w:val="105"/>
                <w:sz w:val="17"/>
              </w:rPr>
              <w:t> </w:t>
            </w:r>
            <w:r>
              <w:rPr>
                <w:b/>
                <w:w w:val="105"/>
                <w:sz w:val="17"/>
              </w:rPr>
              <w:t>Interior</w:t>
            </w:r>
            <w:r>
              <w:rPr>
                <w:b/>
                <w:spacing w:val="-8"/>
                <w:w w:val="105"/>
                <w:sz w:val="17"/>
              </w:rPr>
              <w:t> </w:t>
            </w:r>
            <w:r>
              <w:rPr>
                <w:b/>
                <w:spacing w:val="-2"/>
                <w:w w:val="105"/>
                <w:sz w:val="17"/>
              </w:rPr>
              <w:t>Refresh</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ind w:right="65"/>
              <w:jc w:val="right"/>
              <w:rPr>
                <w:b/>
                <w:sz w:val="17"/>
              </w:rPr>
            </w:pPr>
            <w:r>
              <w:rPr>
                <w:b/>
                <w:spacing w:val="-2"/>
                <w:w w:val="105"/>
                <w:sz w:val="17"/>
              </w:rPr>
              <w:t>765,370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33" w:hRule="atLeast"/>
        </w:trPr>
        <w:tc>
          <w:tcPr>
            <w:tcW w:w="4886" w:type="dxa"/>
          </w:tcPr>
          <w:p>
            <w:pPr>
              <w:pStyle w:val="TableParagraph"/>
              <w:spacing w:before="2"/>
              <w:ind w:left="33"/>
              <w:rPr>
                <w:b/>
                <w:sz w:val="17"/>
              </w:rPr>
            </w:pPr>
            <w:r>
              <w:rPr>
                <w:b/>
                <w:w w:val="105"/>
                <w:sz w:val="17"/>
              </w:rPr>
              <w:t>Golden</w:t>
            </w:r>
            <w:r>
              <w:rPr>
                <w:b/>
                <w:spacing w:val="-7"/>
                <w:w w:val="105"/>
                <w:sz w:val="17"/>
              </w:rPr>
              <w:t> </w:t>
            </w:r>
            <w:r>
              <w:rPr>
                <w:b/>
                <w:w w:val="105"/>
                <w:sz w:val="17"/>
              </w:rPr>
              <w:t>Library</w:t>
            </w:r>
            <w:r>
              <w:rPr>
                <w:b/>
                <w:spacing w:val="-5"/>
                <w:w w:val="105"/>
                <w:sz w:val="17"/>
              </w:rPr>
              <w:t> </w:t>
            </w:r>
            <w:r>
              <w:rPr>
                <w:b/>
                <w:w w:val="105"/>
                <w:sz w:val="17"/>
              </w:rPr>
              <w:t>roof</w:t>
            </w:r>
            <w:r>
              <w:rPr>
                <w:b/>
                <w:spacing w:val="-6"/>
                <w:w w:val="105"/>
                <w:sz w:val="17"/>
              </w:rPr>
              <w:t> </w:t>
            </w:r>
            <w:r>
              <w:rPr>
                <w:b/>
                <w:spacing w:val="-2"/>
                <w:w w:val="105"/>
                <w:sz w:val="17"/>
              </w:rPr>
              <w:t>replacement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spacing w:before="2"/>
              <w:ind w:right="65"/>
              <w:jc w:val="right"/>
              <w:rPr>
                <w:b/>
                <w:sz w:val="17"/>
              </w:rPr>
            </w:pPr>
            <w:r>
              <w:rPr>
                <w:b/>
                <w:spacing w:val="-2"/>
                <w:w w:val="105"/>
                <w:sz w:val="17"/>
              </w:rPr>
              <w:t>160,000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b/>
                <w:sz w:val="17"/>
              </w:rPr>
            </w:pPr>
            <w:r>
              <w:rPr>
                <w:b/>
                <w:w w:val="105"/>
                <w:sz w:val="17"/>
              </w:rPr>
              <w:t>Golden</w:t>
            </w:r>
            <w:r>
              <w:rPr>
                <w:b/>
                <w:spacing w:val="-7"/>
                <w:w w:val="105"/>
                <w:sz w:val="17"/>
              </w:rPr>
              <w:t> </w:t>
            </w:r>
            <w:r>
              <w:rPr>
                <w:b/>
                <w:w w:val="105"/>
                <w:sz w:val="17"/>
              </w:rPr>
              <w:t>parking</w:t>
            </w:r>
            <w:r>
              <w:rPr>
                <w:b/>
                <w:spacing w:val="-5"/>
                <w:w w:val="105"/>
                <w:sz w:val="17"/>
              </w:rPr>
              <w:t> </w:t>
            </w:r>
            <w:r>
              <w:rPr>
                <w:b/>
                <w:w w:val="105"/>
                <w:sz w:val="17"/>
              </w:rPr>
              <w:t>lot</w:t>
            </w:r>
            <w:r>
              <w:rPr>
                <w:b/>
                <w:spacing w:val="-3"/>
                <w:w w:val="105"/>
                <w:sz w:val="17"/>
              </w:rPr>
              <w:t> </w:t>
            </w:r>
            <w:r>
              <w:rPr>
                <w:b/>
                <w:spacing w:val="-2"/>
                <w:w w:val="105"/>
                <w:sz w:val="17"/>
              </w:rPr>
              <w:t>replacement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spacing w:line="204" w:lineRule="exact"/>
              <w:ind w:right="62"/>
              <w:jc w:val="right"/>
              <w:rPr>
                <w:b/>
                <w:sz w:val="17"/>
              </w:rPr>
            </w:pPr>
            <w:r>
              <w:rPr>
                <w:b/>
                <w:spacing w:val="-2"/>
                <w:w w:val="105"/>
                <w:sz w:val="17"/>
              </w:rPr>
              <w:t>55,000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0" w:hRule="atLeast"/>
        </w:trPr>
        <w:tc>
          <w:tcPr>
            <w:tcW w:w="4886" w:type="dxa"/>
          </w:tcPr>
          <w:p>
            <w:pPr>
              <w:pStyle w:val="TableParagraph"/>
              <w:spacing w:line="201" w:lineRule="exact"/>
              <w:ind w:left="33"/>
              <w:rPr>
                <w:b/>
                <w:sz w:val="17"/>
              </w:rPr>
            </w:pPr>
            <w:r>
              <w:rPr>
                <w:b/>
                <w:w w:val="105"/>
                <w:sz w:val="17"/>
              </w:rPr>
              <w:t>Standley</w:t>
            </w:r>
            <w:r>
              <w:rPr>
                <w:b/>
                <w:spacing w:val="-7"/>
                <w:w w:val="105"/>
                <w:sz w:val="17"/>
              </w:rPr>
              <w:t> </w:t>
            </w:r>
            <w:r>
              <w:rPr>
                <w:b/>
                <w:w w:val="105"/>
                <w:sz w:val="17"/>
              </w:rPr>
              <w:t>Lake</w:t>
            </w:r>
            <w:r>
              <w:rPr>
                <w:b/>
                <w:spacing w:val="-7"/>
                <w:w w:val="105"/>
                <w:sz w:val="17"/>
              </w:rPr>
              <w:t> </w:t>
            </w:r>
            <w:r>
              <w:rPr>
                <w:b/>
                <w:w w:val="105"/>
                <w:sz w:val="17"/>
              </w:rPr>
              <w:t>parking</w:t>
            </w:r>
            <w:r>
              <w:rPr>
                <w:b/>
                <w:spacing w:val="-5"/>
                <w:w w:val="105"/>
                <w:sz w:val="17"/>
              </w:rPr>
              <w:t> </w:t>
            </w:r>
            <w:r>
              <w:rPr>
                <w:b/>
                <w:w w:val="105"/>
                <w:sz w:val="17"/>
              </w:rPr>
              <w:t>lot</w:t>
            </w:r>
            <w:r>
              <w:rPr>
                <w:b/>
                <w:spacing w:val="-4"/>
                <w:w w:val="105"/>
                <w:sz w:val="17"/>
              </w:rPr>
              <w:t> </w:t>
            </w:r>
            <w:r>
              <w:rPr>
                <w:b/>
                <w:spacing w:val="-2"/>
                <w:w w:val="105"/>
                <w:sz w:val="17"/>
              </w:rPr>
              <w:t>replacement</w:t>
            </w:r>
          </w:p>
        </w:tc>
        <w:tc>
          <w:tcPr>
            <w:tcW w:w="1389" w:type="dxa"/>
          </w:tcPr>
          <w:p>
            <w:pPr>
              <w:pStyle w:val="TableParagraph"/>
              <w:rPr>
                <w:rFonts w:ascii="Times New Roman"/>
                <w:sz w:val="14"/>
              </w:rPr>
            </w:pPr>
          </w:p>
        </w:tc>
        <w:tc>
          <w:tcPr>
            <w:tcW w:w="1058" w:type="dxa"/>
          </w:tcPr>
          <w:p>
            <w:pPr>
              <w:pStyle w:val="TableParagraph"/>
              <w:rPr>
                <w:rFonts w:ascii="Times New Roman"/>
                <w:sz w:val="14"/>
              </w:rPr>
            </w:pPr>
          </w:p>
        </w:tc>
        <w:tc>
          <w:tcPr>
            <w:tcW w:w="1058" w:type="dxa"/>
          </w:tcPr>
          <w:p>
            <w:pPr>
              <w:pStyle w:val="TableParagraph"/>
              <w:rPr>
                <w:rFonts w:ascii="Times New Roman"/>
                <w:sz w:val="14"/>
              </w:rPr>
            </w:pPr>
          </w:p>
        </w:tc>
        <w:tc>
          <w:tcPr>
            <w:tcW w:w="1004" w:type="dxa"/>
          </w:tcPr>
          <w:p>
            <w:pPr>
              <w:pStyle w:val="TableParagraph"/>
              <w:rPr>
                <w:rFonts w:ascii="Times New Roman"/>
                <w:sz w:val="14"/>
              </w:rPr>
            </w:pPr>
          </w:p>
        </w:tc>
        <w:tc>
          <w:tcPr>
            <w:tcW w:w="1029" w:type="dxa"/>
          </w:tcPr>
          <w:p>
            <w:pPr>
              <w:pStyle w:val="TableParagraph"/>
              <w:rPr>
                <w:rFonts w:ascii="Times New Roman"/>
                <w:sz w:val="14"/>
              </w:rPr>
            </w:pPr>
          </w:p>
        </w:tc>
        <w:tc>
          <w:tcPr>
            <w:tcW w:w="1101" w:type="dxa"/>
          </w:tcPr>
          <w:p>
            <w:pPr>
              <w:pStyle w:val="TableParagraph"/>
              <w:rPr>
                <w:rFonts w:ascii="Times New Roman"/>
                <w:sz w:val="14"/>
              </w:rPr>
            </w:pPr>
          </w:p>
        </w:tc>
        <w:tc>
          <w:tcPr>
            <w:tcW w:w="1098" w:type="dxa"/>
            <w:tcBorders>
              <w:right w:val="single" w:sz="8" w:space="0" w:color="4F80BC"/>
            </w:tcBorders>
          </w:tcPr>
          <w:p>
            <w:pPr>
              <w:pStyle w:val="TableParagraph"/>
              <w:rPr>
                <w:rFonts w:ascii="Times New Roman"/>
                <w:sz w:val="14"/>
              </w:rPr>
            </w:pPr>
          </w:p>
        </w:tc>
        <w:tc>
          <w:tcPr>
            <w:tcW w:w="1125" w:type="dxa"/>
            <w:tcBorders>
              <w:left w:val="single" w:sz="8" w:space="0" w:color="4F80BC"/>
            </w:tcBorders>
          </w:tcPr>
          <w:p>
            <w:pPr>
              <w:pStyle w:val="TableParagraph"/>
              <w:spacing w:line="201" w:lineRule="exact"/>
              <w:ind w:right="64"/>
              <w:jc w:val="right"/>
              <w:rPr>
                <w:b/>
                <w:sz w:val="17"/>
              </w:rPr>
            </w:pPr>
            <w:r>
              <w:rPr>
                <w:b/>
                <w:spacing w:val="-2"/>
                <w:w w:val="105"/>
                <w:sz w:val="17"/>
              </w:rPr>
              <w:t>180,000</w:t>
            </w:r>
          </w:p>
        </w:tc>
        <w:tc>
          <w:tcPr>
            <w:tcW w:w="1098" w:type="dxa"/>
          </w:tcPr>
          <w:p>
            <w:pPr>
              <w:pStyle w:val="TableParagraph"/>
              <w:rPr>
                <w:rFonts w:ascii="Times New Roman"/>
                <w:sz w:val="14"/>
              </w:rPr>
            </w:pPr>
          </w:p>
        </w:tc>
        <w:tc>
          <w:tcPr>
            <w:tcW w:w="1103" w:type="dxa"/>
          </w:tcPr>
          <w:p>
            <w:pPr>
              <w:pStyle w:val="TableParagraph"/>
              <w:rPr>
                <w:rFonts w:ascii="Times New Roman"/>
                <w:sz w:val="14"/>
              </w:rPr>
            </w:pPr>
          </w:p>
        </w:tc>
        <w:tc>
          <w:tcPr>
            <w:tcW w:w="1001" w:type="dxa"/>
          </w:tcPr>
          <w:p>
            <w:pPr>
              <w:pStyle w:val="TableParagraph"/>
              <w:rPr>
                <w:rFonts w:ascii="Times New Roman"/>
                <w:sz w:val="14"/>
              </w:rPr>
            </w:pPr>
          </w:p>
        </w:tc>
        <w:tc>
          <w:tcPr>
            <w:tcW w:w="1078" w:type="dxa"/>
          </w:tcPr>
          <w:p>
            <w:pPr>
              <w:pStyle w:val="TableParagraph"/>
              <w:rPr>
                <w:rFonts w:ascii="Times New Roman"/>
                <w:sz w:val="14"/>
              </w:rPr>
            </w:pPr>
          </w:p>
        </w:tc>
      </w:tr>
      <w:tr>
        <w:trPr>
          <w:trHeight w:val="230" w:hRule="atLeast"/>
        </w:trPr>
        <w:tc>
          <w:tcPr>
            <w:tcW w:w="12623" w:type="dxa"/>
            <w:gridSpan w:val="8"/>
            <w:tcBorders>
              <w:right w:val="single" w:sz="8" w:space="0" w:color="4F80BC"/>
            </w:tcBorders>
            <w:shd w:val="clear" w:color="auto" w:fill="959595"/>
          </w:tcPr>
          <w:p>
            <w:pPr>
              <w:pStyle w:val="TableParagraph"/>
              <w:rPr>
                <w:rFonts w:ascii="Times New Roman"/>
                <w:sz w:val="16"/>
              </w:rPr>
            </w:pPr>
          </w:p>
        </w:tc>
        <w:tc>
          <w:tcPr>
            <w:tcW w:w="5405" w:type="dxa"/>
            <w:gridSpan w:val="5"/>
            <w:tcBorders>
              <w:left w:val="single" w:sz="8" w:space="0" w:color="4F80BC"/>
            </w:tcBorders>
            <w:shd w:val="clear" w:color="auto" w:fill="959595"/>
          </w:tcPr>
          <w:p>
            <w:pPr>
              <w:pStyle w:val="TableParagraph"/>
              <w:rPr>
                <w:rFonts w:ascii="Times New Roman"/>
                <w:sz w:val="16"/>
              </w:rPr>
            </w:pPr>
          </w:p>
        </w:tc>
      </w:tr>
      <w:tr>
        <w:trPr>
          <w:trHeight w:val="232" w:hRule="atLeast"/>
        </w:trPr>
        <w:tc>
          <w:tcPr>
            <w:tcW w:w="4886" w:type="dxa"/>
          </w:tcPr>
          <w:p>
            <w:pPr>
              <w:pStyle w:val="TableParagraph"/>
              <w:spacing w:before="1"/>
              <w:ind w:left="33"/>
              <w:rPr>
                <w:sz w:val="17"/>
              </w:rPr>
            </w:pPr>
            <w:r>
              <w:rPr>
                <w:w w:val="105"/>
                <w:sz w:val="17"/>
              </w:rPr>
              <w:t>Wheat</w:t>
            </w:r>
            <w:r>
              <w:rPr>
                <w:spacing w:val="-5"/>
                <w:w w:val="105"/>
                <w:sz w:val="17"/>
              </w:rPr>
              <w:t> </w:t>
            </w:r>
            <w:r>
              <w:rPr>
                <w:w w:val="105"/>
                <w:sz w:val="17"/>
              </w:rPr>
              <w:t>Ridge</w:t>
            </w:r>
            <w:r>
              <w:rPr>
                <w:spacing w:val="-5"/>
                <w:w w:val="105"/>
                <w:sz w:val="17"/>
              </w:rPr>
              <w:t> </w:t>
            </w:r>
            <w:r>
              <w:rPr>
                <w:spacing w:val="-2"/>
                <w:w w:val="105"/>
                <w:sz w:val="17"/>
              </w:rPr>
              <w:t>Library</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spacing w:before="1"/>
              <w:ind w:right="63"/>
              <w:jc w:val="right"/>
              <w:rPr>
                <w:sz w:val="17"/>
              </w:rPr>
            </w:pPr>
            <w:r>
              <w:rPr>
                <w:color w:val="595959"/>
                <w:spacing w:val="-2"/>
                <w:w w:val="105"/>
                <w:sz w:val="17"/>
              </w:rPr>
              <w:t>9,500,000</w:t>
            </w: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sz w:val="17"/>
              </w:rPr>
            </w:pPr>
            <w:r>
              <w:rPr>
                <w:w w:val="105"/>
                <w:sz w:val="17"/>
              </w:rPr>
              <w:t>Golden</w:t>
            </w:r>
            <w:r>
              <w:rPr>
                <w:spacing w:val="-6"/>
                <w:w w:val="105"/>
                <w:sz w:val="17"/>
              </w:rPr>
              <w:t> </w:t>
            </w:r>
            <w:r>
              <w:rPr>
                <w:spacing w:val="-2"/>
                <w:w w:val="105"/>
                <w:sz w:val="17"/>
              </w:rPr>
              <w:t>Library</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spacing w:line="204" w:lineRule="exact"/>
              <w:ind w:right="63"/>
              <w:jc w:val="right"/>
              <w:rPr>
                <w:sz w:val="17"/>
              </w:rPr>
            </w:pPr>
            <w:r>
              <w:rPr>
                <w:color w:val="595959"/>
                <w:spacing w:val="-2"/>
                <w:w w:val="105"/>
                <w:sz w:val="17"/>
              </w:rPr>
              <w:t>1,790,000</w:t>
            </w:r>
          </w:p>
        </w:tc>
        <w:tc>
          <w:tcPr>
            <w:tcW w:w="1103" w:type="dxa"/>
          </w:tcPr>
          <w:p>
            <w:pPr>
              <w:pStyle w:val="TableParagraph"/>
              <w:spacing w:line="204" w:lineRule="exact"/>
              <w:ind w:right="67"/>
              <w:jc w:val="right"/>
              <w:rPr>
                <w:sz w:val="17"/>
              </w:rPr>
            </w:pPr>
            <w:r>
              <w:rPr>
                <w:color w:val="595959"/>
                <w:spacing w:val="-2"/>
                <w:w w:val="105"/>
                <w:sz w:val="17"/>
              </w:rPr>
              <w:t>17,850,000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8" w:hRule="atLeast"/>
        </w:trPr>
        <w:tc>
          <w:tcPr>
            <w:tcW w:w="4886" w:type="dxa"/>
          </w:tcPr>
          <w:p>
            <w:pPr>
              <w:pStyle w:val="TableParagraph"/>
              <w:spacing w:line="204" w:lineRule="exact"/>
              <w:ind w:left="33"/>
              <w:rPr>
                <w:sz w:val="17"/>
              </w:rPr>
            </w:pPr>
            <w:r>
              <w:rPr>
                <w:w w:val="105"/>
                <w:sz w:val="17"/>
              </w:rPr>
              <w:t>Lakewood</w:t>
            </w:r>
            <w:r>
              <w:rPr>
                <w:spacing w:val="-7"/>
                <w:w w:val="105"/>
                <w:sz w:val="17"/>
              </w:rPr>
              <w:t> </w:t>
            </w:r>
            <w:r>
              <w:rPr>
                <w:spacing w:val="-2"/>
                <w:w w:val="105"/>
                <w:sz w:val="17"/>
              </w:rPr>
              <w:t>Administration</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550,000</w:t>
            </w:r>
          </w:p>
        </w:tc>
        <w:tc>
          <w:tcPr>
            <w:tcW w:w="1078" w:type="dxa"/>
          </w:tcPr>
          <w:p>
            <w:pPr>
              <w:pStyle w:val="TableParagraph"/>
              <w:spacing w:line="204" w:lineRule="exact"/>
              <w:ind w:right="39"/>
              <w:jc w:val="right"/>
              <w:rPr>
                <w:sz w:val="17"/>
              </w:rPr>
            </w:pPr>
            <w:r>
              <w:rPr>
                <w:color w:val="595959"/>
                <w:spacing w:val="-2"/>
                <w:w w:val="105"/>
                <w:sz w:val="17"/>
              </w:rPr>
              <w:t>5,540,000</w:t>
            </w:r>
          </w:p>
        </w:tc>
      </w:tr>
      <w:tr>
        <w:trPr>
          <w:trHeight w:val="227" w:hRule="atLeast"/>
        </w:trPr>
        <w:tc>
          <w:tcPr>
            <w:tcW w:w="4886" w:type="dxa"/>
          </w:tcPr>
          <w:p>
            <w:pPr>
              <w:pStyle w:val="TableParagraph"/>
              <w:spacing w:line="204" w:lineRule="exact"/>
              <w:ind w:left="33"/>
              <w:rPr>
                <w:sz w:val="17"/>
              </w:rPr>
            </w:pPr>
            <w:r>
              <w:rPr>
                <w:w w:val="105"/>
                <w:sz w:val="17"/>
              </w:rPr>
              <w:t>Library</w:t>
            </w:r>
            <w:r>
              <w:rPr>
                <w:spacing w:val="-10"/>
                <w:w w:val="105"/>
                <w:sz w:val="17"/>
              </w:rPr>
              <w:t> </w:t>
            </w:r>
            <w:r>
              <w:rPr>
                <w:w w:val="105"/>
                <w:sz w:val="17"/>
              </w:rPr>
              <w:t>Facilities</w:t>
            </w:r>
            <w:r>
              <w:rPr>
                <w:spacing w:val="-8"/>
                <w:w w:val="105"/>
                <w:sz w:val="17"/>
              </w:rPr>
              <w:t> </w:t>
            </w:r>
            <w:r>
              <w:rPr>
                <w:w w:val="105"/>
                <w:sz w:val="17"/>
              </w:rPr>
              <w:t>Maintenance</w:t>
            </w:r>
            <w:r>
              <w:rPr>
                <w:spacing w:val="-8"/>
                <w:w w:val="105"/>
                <w:sz w:val="17"/>
              </w:rPr>
              <w:t> </w:t>
            </w:r>
            <w:r>
              <w:rPr>
                <w:spacing w:val="-2"/>
                <w:w w:val="105"/>
                <w:sz w:val="17"/>
              </w:rPr>
              <w:t>Office</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290,000</w:t>
            </w:r>
          </w:p>
        </w:tc>
        <w:tc>
          <w:tcPr>
            <w:tcW w:w="1078" w:type="dxa"/>
          </w:tcPr>
          <w:p>
            <w:pPr>
              <w:pStyle w:val="TableParagraph"/>
              <w:spacing w:line="204" w:lineRule="exact"/>
              <w:ind w:right="39"/>
              <w:jc w:val="right"/>
              <w:rPr>
                <w:sz w:val="17"/>
              </w:rPr>
            </w:pPr>
            <w:r>
              <w:rPr>
                <w:color w:val="595959"/>
                <w:spacing w:val="-2"/>
                <w:w w:val="105"/>
                <w:sz w:val="17"/>
              </w:rPr>
              <w:t>2,880,000</w:t>
            </w:r>
          </w:p>
        </w:tc>
      </w:tr>
      <w:tr>
        <w:trPr>
          <w:trHeight w:val="227" w:hRule="atLeast"/>
        </w:trPr>
        <w:tc>
          <w:tcPr>
            <w:tcW w:w="4886" w:type="dxa"/>
          </w:tcPr>
          <w:p>
            <w:pPr>
              <w:pStyle w:val="TableParagraph"/>
              <w:spacing w:line="204" w:lineRule="exact"/>
              <w:ind w:left="33"/>
              <w:rPr>
                <w:sz w:val="17"/>
              </w:rPr>
            </w:pPr>
            <w:r>
              <w:rPr>
                <w:w w:val="105"/>
                <w:sz w:val="17"/>
              </w:rPr>
              <w:t>Library</w:t>
            </w:r>
            <w:r>
              <w:rPr>
                <w:spacing w:val="-8"/>
                <w:w w:val="105"/>
                <w:sz w:val="17"/>
              </w:rPr>
              <w:t> </w:t>
            </w:r>
            <w:r>
              <w:rPr>
                <w:w w:val="105"/>
                <w:sz w:val="17"/>
              </w:rPr>
              <w:t>Service</w:t>
            </w:r>
            <w:r>
              <w:rPr>
                <w:spacing w:val="-6"/>
                <w:w w:val="105"/>
                <w:sz w:val="17"/>
              </w:rPr>
              <w:t> </w:t>
            </w:r>
            <w:r>
              <w:rPr>
                <w:spacing w:val="-2"/>
                <w:w w:val="105"/>
                <w:sz w:val="17"/>
              </w:rPr>
              <w:t>Center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560,000</w:t>
            </w:r>
          </w:p>
        </w:tc>
        <w:tc>
          <w:tcPr>
            <w:tcW w:w="1078" w:type="dxa"/>
          </w:tcPr>
          <w:p>
            <w:pPr>
              <w:pStyle w:val="TableParagraph"/>
              <w:spacing w:line="204" w:lineRule="exact"/>
              <w:ind w:right="39"/>
              <w:jc w:val="right"/>
              <w:rPr>
                <w:sz w:val="17"/>
              </w:rPr>
            </w:pPr>
            <w:r>
              <w:rPr>
                <w:color w:val="595959"/>
                <w:spacing w:val="-2"/>
                <w:w w:val="105"/>
                <w:sz w:val="17"/>
              </w:rPr>
              <w:t>5,560,000</w:t>
            </w:r>
          </w:p>
        </w:tc>
      </w:tr>
      <w:tr>
        <w:trPr>
          <w:trHeight w:val="227" w:hRule="atLeast"/>
        </w:trPr>
        <w:tc>
          <w:tcPr>
            <w:tcW w:w="4886" w:type="dxa"/>
          </w:tcPr>
          <w:p>
            <w:pPr>
              <w:pStyle w:val="TableParagraph"/>
              <w:spacing w:line="204" w:lineRule="exact"/>
              <w:ind w:left="33"/>
              <w:rPr>
                <w:sz w:val="17"/>
              </w:rPr>
            </w:pPr>
            <w:r>
              <w:rPr>
                <w:w w:val="105"/>
                <w:sz w:val="17"/>
              </w:rPr>
              <w:t>Columbine</w:t>
            </w:r>
            <w:r>
              <w:rPr>
                <w:spacing w:val="-7"/>
                <w:w w:val="105"/>
                <w:sz w:val="17"/>
              </w:rPr>
              <w:t> </w:t>
            </w:r>
            <w:r>
              <w:rPr>
                <w:w w:val="105"/>
                <w:sz w:val="17"/>
              </w:rPr>
              <w:t>Library</w:t>
            </w:r>
            <w:r>
              <w:rPr>
                <w:spacing w:val="-9"/>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spacing w:line="204" w:lineRule="exact"/>
              <w:ind w:right="62"/>
              <w:jc w:val="right"/>
              <w:rPr>
                <w:sz w:val="17"/>
              </w:rPr>
            </w:pPr>
            <w:r>
              <w:rPr>
                <w:color w:val="595959"/>
                <w:spacing w:val="-2"/>
                <w:w w:val="105"/>
                <w:sz w:val="17"/>
              </w:rPr>
              <w:t>940,000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sz w:val="17"/>
              </w:rPr>
            </w:pPr>
            <w:r>
              <w:rPr>
                <w:w w:val="105"/>
                <w:sz w:val="17"/>
              </w:rPr>
              <w:t>Edgewater</w:t>
            </w:r>
            <w:r>
              <w:rPr>
                <w:spacing w:val="-6"/>
                <w:w w:val="105"/>
                <w:sz w:val="17"/>
              </w:rPr>
              <w:t> </w:t>
            </w:r>
            <w:r>
              <w:rPr>
                <w:w w:val="105"/>
                <w:sz w:val="17"/>
              </w:rPr>
              <w:t>Library</w:t>
            </w:r>
            <w:r>
              <w:rPr>
                <w:spacing w:val="-8"/>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320,000</w:t>
            </w:r>
          </w:p>
        </w:tc>
        <w:tc>
          <w:tcPr>
            <w:tcW w:w="1078" w:type="dxa"/>
          </w:tcPr>
          <w:p>
            <w:pPr>
              <w:pStyle w:val="TableParagraph"/>
              <w:rPr>
                <w:rFonts w:ascii="Times New Roman"/>
                <w:sz w:val="16"/>
              </w:rPr>
            </w:pPr>
          </w:p>
        </w:tc>
      </w:tr>
      <w:tr>
        <w:trPr>
          <w:trHeight w:val="228" w:hRule="atLeast"/>
        </w:trPr>
        <w:tc>
          <w:tcPr>
            <w:tcW w:w="4886" w:type="dxa"/>
          </w:tcPr>
          <w:p>
            <w:pPr>
              <w:pStyle w:val="TableParagraph"/>
              <w:spacing w:line="204" w:lineRule="exact"/>
              <w:ind w:left="33"/>
              <w:rPr>
                <w:sz w:val="17"/>
              </w:rPr>
            </w:pPr>
            <w:r>
              <w:rPr>
                <w:w w:val="105"/>
                <w:sz w:val="17"/>
              </w:rPr>
              <w:t>Lakewood</w:t>
            </w:r>
            <w:r>
              <w:rPr>
                <w:spacing w:val="-7"/>
                <w:w w:val="105"/>
                <w:sz w:val="17"/>
              </w:rPr>
              <w:t> </w:t>
            </w:r>
            <w:r>
              <w:rPr>
                <w:w w:val="105"/>
                <w:sz w:val="17"/>
              </w:rPr>
              <w:t>Library</w:t>
            </w:r>
            <w:r>
              <w:rPr>
                <w:spacing w:val="-8"/>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9"/>
              <w:jc w:val="right"/>
              <w:rPr>
                <w:sz w:val="17"/>
              </w:rPr>
            </w:pPr>
            <w:r>
              <w:rPr>
                <w:color w:val="595959"/>
                <w:spacing w:val="-2"/>
                <w:w w:val="105"/>
                <w:sz w:val="17"/>
              </w:rPr>
              <w:t>1,200,000</w:t>
            </w:r>
          </w:p>
        </w:tc>
      </w:tr>
      <w:tr>
        <w:trPr>
          <w:trHeight w:val="227" w:hRule="atLeast"/>
        </w:trPr>
        <w:tc>
          <w:tcPr>
            <w:tcW w:w="4886" w:type="dxa"/>
          </w:tcPr>
          <w:p>
            <w:pPr>
              <w:pStyle w:val="TableParagraph"/>
              <w:spacing w:line="204" w:lineRule="exact"/>
              <w:ind w:left="33"/>
              <w:rPr>
                <w:sz w:val="17"/>
              </w:rPr>
            </w:pPr>
            <w:r>
              <w:rPr>
                <w:w w:val="105"/>
                <w:sz w:val="17"/>
              </w:rPr>
              <w:t>Standley</w:t>
            </w:r>
            <w:r>
              <w:rPr>
                <w:spacing w:val="-8"/>
                <w:w w:val="105"/>
                <w:sz w:val="17"/>
              </w:rPr>
              <w:t> </w:t>
            </w:r>
            <w:r>
              <w:rPr>
                <w:w w:val="105"/>
                <w:sz w:val="17"/>
              </w:rPr>
              <w:t>Lake</w:t>
            </w:r>
            <w:r>
              <w:rPr>
                <w:spacing w:val="-6"/>
                <w:w w:val="105"/>
                <w:sz w:val="17"/>
              </w:rPr>
              <w:t> </w:t>
            </w:r>
            <w:r>
              <w:rPr>
                <w:w w:val="105"/>
                <w:sz w:val="17"/>
              </w:rPr>
              <w:t>Library</w:t>
            </w:r>
            <w:r>
              <w:rPr>
                <w:spacing w:val="-6"/>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9"/>
              <w:jc w:val="right"/>
              <w:rPr>
                <w:sz w:val="17"/>
              </w:rPr>
            </w:pPr>
            <w:r>
              <w:rPr>
                <w:color w:val="595959"/>
                <w:spacing w:val="-2"/>
                <w:w w:val="105"/>
                <w:sz w:val="17"/>
              </w:rPr>
              <w:t>1,640,000</w:t>
            </w:r>
          </w:p>
        </w:tc>
      </w:tr>
      <w:tr>
        <w:trPr>
          <w:trHeight w:val="227" w:hRule="atLeast"/>
        </w:trPr>
        <w:tc>
          <w:tcPr>
            <w:tcW w:w="4886" w:type="dxa"/>
          </w:tcPr>
          <w:p>
            <w:pPr>
              <w:pStyle w:val="TableParagraph"/>
              <w:spacing w:line="204" w:lineRule="exact"/>
              <w:ind w:left="33"/>
              <w:rPr>
                <w:sz w:val="17"/>
              </w:rPr>
            </w:pPr>
            <w:r>
              <w:rPr>
                <w:w w:val="105"/>
                <w:sz w:val="17"/>
              </w:rPr>
              <w:t>Belmar</w:t>
            </w:r>
            <w:r>
              <w:rPr>
                <w:spacing w:val="-6"/>
                <w:w w:val="105"/>
                <w:sz w:val="17"/>
              </w:rPr>
              <w:t> </w:t>
            </w:r>
            <w:r>
              <w:rPr>
                <w:w w:val="105"/>
                <w:sz w:val="17"/>
              </w:rPr>
              <w:t>Library</w:t>
            </w:r>
            <w:r>
              <w:rPr>
                <w:spacing w:val="-7"/>
                <w:w w:val="105"/>
                <w:sz w:val="17"/>
              </w:rPr>
              <w:t> </w:t>
            </w:r>
            <w:r>
              <w:rPr>
                <w:w w:val="105"/>
                <w:sz w:val="17"/>
              </w:rPr>
              <w:t>Interior</w:t>
            </w:r>
            <w:r>
              <w:rPr>
                <w:spacing w:val="-5"/>
                <w:w w:val="105"/>
                <w:sz w:val="17"/>
              </w:rPr>
              <w:t> </w:t>
            </w:r>
            <w:r>
              <w:rPr>
                <w:spacing w:val="-2"/>
                <w:w w:val="105"/>
                <w:sz w:val="17"/>
              </w:rPr>
              <w:t>Refresh</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6"/>
              <w:jc w:val="right"/>
              <w:rPr>
                <w:sz w:val="17"/>
              </w:rPr>
            </w:pPr>
            <w:r>
              <w:rPr>
                <w:color w:val="595959"/>
                <w:spacing w:val="-2"/>
                <w:w w:val="105"/>
                <w:sz w:val="17"/>
              </w:rPr>
              <w:t>110,000</w:t>
            </w:r>
          </w:p>
        </w:tc>
      </w:tr>
      <w:tr>
        <w:trPr>
          <w:trHeight w:val="226" w:hRule="atLeast"/>
        </w:trPr>
        <w:tc>
          <w:tcPr>
            <w:tcW w:w="4886" w:type="dxa"/>
          </w:tcPr>
          <w:p>
            <w:pPr>
              <w:pStyle w:val="TableParagraph"/>
              <w:spacing w:line="204" w:lineRule="exact"/>
              <w:ind w:left="33"/>
              <w:rPr>
                <w:sz w:val="17"/>
              </w:rPr>
            </w:pPr>
            <w:r>
              <w:rPr>
                <w:w w:val="105"/>
                <w:sz w:val="17"/>
              </w:rPr>
              <w:t>Columbine</w:t>
            </w:r>
            <w:r>
              <w:rPr>
                <w:spacing w:val="-7"/>
                <w:w w:val="105"/>
                <w:sz w:val="17"/>
              </w:rPr>
              <w:t> </w:t>
            </w:r>
            <w:r>
              <w:rPr>
                <w:w w:val="105"/>
                <w:sz w:val="17"/>
              </w:rPr>
              <w:t>Library</w:t>
            </w:r>
            <w:r>
              <w:rPr>
                <w:spacing w:val="-8"/>
                <w:w w:val="105"/>
                <w:sz w:val="17"/>
              </w:rPr>
              <w:t> </w:t>
            </w:r>
            <w:r>
              <w:rPr>
                <w:w w:val="105"/>
                <w:sz w:val="17"/>
              </w:rPr>
              <w:t>Parking</w:t>
            </w:r>
            <w:r>
              <w:rPr>
                <w:spacing w:val="-7"/>
                <w:w w:val="105"/>
                <w:sz w:val="17"/>
              </w:rPr>
              <w:t> </w:t>
            </w:r>
            <w:r>
              <w:rPr>
                <w:spacing w:val="-5"/>
                <w:w w:val="105"/>
                <w:sz w:val="17"/>
              </w:rPr>
              <w:t>Lot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spacing w:line="204" w:lineRule="exact"/>
              <w:ind w:right="62"/>
              <w:jc w:val="right"/>
              <w:rPr>
                <w:sz w:val="17"/>
              </w:rPr>
            </w:pPr>
            <w:r>
              <w:rPr>
                <w:color w:val="595959"/>
                <w:spacing w:val="-2"/>
                <w:w w:val="105"/>
                <w:sz w:val="17"/>
              </w:rPr>
              <w:t>740,000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2" w:hRule="atLeast"/>
        </w:trPr>
        <w:tc>
          <w:tcPr>
            <w:tcW w:w="4886" w:type="dxa"/>
          </w:tcPr>
          <w:p>
            <w:pPr>
              <w:pStyle w:val="TableParagraph"/>
              <w:spacing w:before="9"/>
              <w:ind w:left="33"/>
              <w:rPr>
                <w:sz w:val="17"/>
              </w:rPr>
            </w:pPr>
            <w:r>
              <w:rPr>
                <w:spacing w:val="-2"/>
                <w:w w:val="105"/>
                <w:sz w:val="17"/>
              </w:rPr>
              <w:t>PJ1000517</w:t>
            </w:r>
            <w:r>
              <w:rPr>
                <w:spacing w:val="3"/>
                <w:w w:val="105"/>
                <w:sz w:val="17"/>
              </w:rPr>
              <w:t> </w:t>
            </w:r>
            <w:r>
              <w:rPr>
                <w:spacing w:val="-2"/>
                <w:w w:val="105"/>
                <w:sz w:val="17"/>
              </w:rPr>
              <w:t>LIB-Arvada</w:t>
            </w:r>
            <w:r>
              <w:rPr>
                <w:spacing w:val="5"/>
                <w:w w:val="105"/>
                <w:sz w:val="17"/>
              </w:rPr>
              <w:t> </w:t>
            </w:r>
            <w:r>
              <w:rPr>
                <w:spacing w:val="-2"/>
                <w:w w:val="105"/>
                <w:sz w:val="17"/>
              </w:rPr>
              <w:t>Library</w:t>
            </w:r>
            <w:r>
              <w:rPr>
                <w:spacing w:val="5"/>
                <w:w w:val="105"/>
                <w:sz w:val="17"/>
              </w:rPr>
              <w:t> </w:t>
            </w:r>
            <w:r>
              <w:rPr>
                <w:spacing w:val="-2"/>
                <w:w w:val="105"/>
                <w:sz w:val="17"/>
              </w:rPr>
              <w:t>Redesign</w:t>
            </w:r>
          </w:p>
        </w:tc>
        <w:tc>
          <w:tcPr>
            <w:tcW w:w="1389" w:type="dxa"/>
          </w:tcPr>
          <w:p>
            <w:pPr>
              <w:pStyle w:val="TableParagraph"/>
              <w:spacing w:line="222" w:lineRule="exact"/>
              <w:ind w:right="179"/>
              <w:jc w:val="right"/>
              <w:rPr>
                <w:sz w:val="19"/>
              </w:rPr>
            </w:pPr>
            <w:r>
              <w:rPr>
                <w:color w:val="595959"/>
                <w:spacing w:val="-10"/>
                <w:w w:val="105"/>
                <w:sz w:val="19"/>
              </w:rPr>
              <w:t>-</w:t>
            </w:r>
          </w:p>
        </w:tc>
        <w:tc>
          <w:tcPr>
            <w:tcW w:w="1058" w:type="dxa"/>
          </w:tcPr>
          <w:p>
            <w:pPr>
              <w:pStyle w:val="TableParagraph"/>
              <w:spacing w:line="222" w:lineRule="exact"/>
              <w:ind w:right="178"/>
              <w:jc w:val="right"/>
              <w:rPr>
                <w:sz w:val="19"/>
              </w:rPr>
            </w:pPr>
            <w:r>
              <w:rPr>
                <w:color w:val="595959"/>
                <w:spacing w:val="-10"/>
                <w:w w:val="105"/>
                <w:sz w:val="19"/>
              </w:rPr>
              <w:t>-</w:t>
            </w:r>
          </w:p>
        </w:tc>
        <w:tc>
          <w:tcPr>
            <w:tcW w:w="1058" w:type="dxa"/>
          </w:tcPr>
          <w:p>
            <w:pPr>
              <w:pStyle w:val="TableParagraph"/>
              <w:spacing w:line="222" w:lineRule="exact"/>
              <w:ind w:right="178"/>
              <w:jc w:val="right"/>
              <w:rPr>
                <w:sz w:val="19"/>
              </w:rPr>
            </w:pPr>
            <w:r>
              <w:rPr>
                <w:color w:val="595959"/>
                <w:spacing w:val="-10"/>
                <w:w w:val="105"/>
                <w:sz w:val="19"/>
              </w:rPr>
              <w:t>-</w:t>
            </w:r>
          </w:p>
        </w:tc>
        <w:tc>
          <w:tcPr>
            <w:tcW w:w="1004" w:type="dxa"/>
          </w:tcPr>
          <w:p>
            <w:pPr>
              <w:pStyle w:val="TableParagraph"/>
              <w:spacing w:line="222" w:lineRule="exact"/>
              <w:ind w:right="123"/>
              <w:jc w:val="right"/>
              <w:rPr>
                <w:sz w:val="19"/>
              </w:rPr>
            </w:pPr>
            <w:r>
              <w:rPr>
                <w:color w:val="595959"/>
                <w:spacing w:val="-10"/>
                <w:w w:val="105"/>
                <w:sz w:val="19"/>
              </w:rPr>
              <w:t>-</w:t>
            </w:r>
          </w:p>
        </w:tc>
        <w:tc>
          <w:tcPr>
            <w:tcW w:w="1029" w:type="dxa"/>
          </w:tcPr>
          <w:p>
            <w:pPr>
              <w:pStyle w:val="TableParagraph"/>
              <w:spacing w:line="222" w:lineRule="exact"/>
              <w:ind w:right="95"/>
              <w:jc w:val="right"/>
              <w:rPr>
                <w:sz w:val="19"/>
              </w:rPr>
            </w:pPr>
            <w:r>
              <w:rPr>
                <w:color w:val="595959"/>
                <w:spacing w:val="-2"/>
                <w:w w:val="105"/>
                <w:sz w:val="19"/>
              </w:rPr>
              <w:t>143,348</w:t>
            </w:r>
          </w:p>
        </w:tc>
        <w:tc>
          <w:tcPr>
            <w:tcW w:w="1101" w:type="dxa"/>
          </w:tcPr>
          <w:p>
            <w:pPr>
              <w:pStyle w:val="TableParagraph"/>
              <w:spacing w:line="222" w:lineRule="exact"/>
              <w:ind w:right="94"/>
              <w:jc w:val="right"/>
              <w:rPr>
                <w:sz w:val="19"/>
              </w:rPr>
            </w:pPr>
            <w:r>
              <w:rPr>
                <w:color w:val="595959"/>
                <w:spacing w:val="-2"/>
                <w:w w:val="105"/>
                <w:sz w:val="19"/>
              </w:rPr>
              <w:t>927,018</w:t>
            </w:r>
          </w:p>
        </w:tc>
        <w:tc>
          <w:tcPr>
            <w:tcW w:w="1098" w:type="dxa"/>
            <w:tcBorders>
              <w:right w:val="single" w:sz="8" w:space="0" w:color="4F80BC"/>
            </w:tcBorders>
          </w:tcPr>
          <w:p>
            <w:pPr>
              <w:pStyle w:val="TableParagraph"/>
              <w:spacing w:line="222" w:lineRule="exact"/>
              <w:ind w:right="81"/>
              <w:jc w:val="right"/>
              <w:rPr>
                <w:sz w:val="19"/>
              </w:rPr>
            </w:pPr>
            <w:r>
              <w:rPr>
                <w:color w:val="595959"/>
                <w:spacing w:val="-2"/>
                <w:w w:val="105"/>
                <w:sz w:val="19"/>
              </w:rPr>
              <w:t>13,825,415</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spacing w:val="-2"/>
                <w:w w:val="105"/>
                <w:sz w:val="17"/>
              </w:rPr>
              <w:t>PJ1000619</w:t>
            </w:r>
            <w:r>
              <w:rPr>
                <w:spacing w:val="1"/>
                <w:w w:val="105"/>
                <w:sz w:val="17"/>
              </w:rPr>
              <w:t> </w:t>
            </w:r>
            <w:r>
              <w:rPr>
                <w:spacing w:val="-2"/>
                <w:w w:val="105"/>
                <w:sz w:val="17"/>
              </w:rPr>
              <w:t>Library</w:t>
            </w:r>
            <w:r>
              <w:rPr>
                <w:spacing w:val="2"/>
                <w:w w:val="105"/>
                <w:sz w:val="17"/>
              </w:rPr>
              <w:t> </w:t>
            </w:r>
            <w:r>
              <w:rPr>
                <w:spacing w:val="-2"/>
                <w:w w:val="105"/>
                <w:sz w:val="17"/>
              </w:rPr>
              <w:t>Refresh</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4"/>
              <w:jc w:val="right"/>
              <w:rPr>
                <w:sz w:val="19"/>
              </w:rPr>
            </w:pPr>
            <w:r>
              <w:rPr>
                <w:color w:val="595959"/>
                <w:spacing w:val="-10"/>
                <w:w w:val="105"/>
                <w:sz w:val="19"/>
              </w:rPr>
              <w:t>-</w:t>
            </w:r>
          </w:p>
        </w:tc>
        <w:tc>
          <w:tcPr>
            <w:tcW w:w="1101" w:type="dxa"/>
          </w:tcPr>
          <w:p>
            <w:pPr>
              <w:pStyle w:val="TableParagraph"/>
              <w:spacing w:line="220" w:lineRule="exact"/>
              <w:ind w:right="93"/>
              <w:jc w:val="right"/>
              <w:rPr>
                <w:sz w:val="19"/>
              </w:rPr>
            </w:pPr>
            <w:r>
              <w:rPr>
                <w:color w:val="595959"/>
                <w:spacing w:val="-10"/>
                <w:w w:val="105"/>
                <w:sz w:val="19"/>
              </w:rPr>
              <w:t>-</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750,000</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w w:val="105"/>
                <w:sz w:val="17"/>
              </w:rPr>
              <w:t>PJ1000594</w:t>
            </w:r>
            <w:r>
              <w:rPr>
                <w:spacing w:val="-10"/>
                <w:w w:val="105"/>
                <w:sz w:val="17"/>
              </w:rPr>
              <w:t> </w:t>
            </w:r>
            <w:r>
              <w:rPr>
                <w:w w:val="105"/>
                <w:sz w:val="17"/>
              </w:rPr>
              <w:t>LIB-Evergreen</w:t>
            </w:r>
            <w:r>
              <w:rPr>
                <w:spacing w:val="-6"/>
                <w:w w:val="105"/>
                <w:sz w:val="17"/>
              </w:rPr>
              <w:t> </w:t>
            </w:r>
            <w:r>
              <w:rPr>
                <w:w w:val="105"/>
                <w:sz w:val="17"/>
              </w:rPr>
              <w:t>Library</w:t>
            </w:r>
            <w:r>
              <w:rPr>
                <w:spacing w:val="-8"/>
                <w:w w:val="105"/>
                <w:sz w:val="17"/>
              </w:rPr>
              <w:t> </w:t>
            </w:r>
            <w:r>
              <w:rPr>
                <w:w w:val="105"/>
                <w:sz w:val="17"/>
              </w:rPr>
              <w:t>Roof</w:t>
            </w:r>
            <w:r>
              <w:rPr>
                <w:spacing w:val="-6"/>
                <w:w w:val="105"/>
                <w:sz w:val="17"/>
              </w:rPr>
              <w:t> </w:t>
            </w:r>
            <w:r>
              <w:rPr>
                <w:w w:val="105"/>
                <w:sz w:val="17"/>
              </w:rPr>
              <w:t>Repair</w:t>
            </w:r>
            <w:r>
              <w:rPr>
                <w:spacing w:val="-7"/>
                <w:w w:val="105"/>
                <w:sz w:val="17"/>
              </w:rPr>
              <w:t> </w:t>
            </w:r>
            <w:r>
              <w:rPr>
                <w:w w:val="105"/>
                <w:sz w:val="17"/>
              </w:rPr>
              <w:t>/</w:t>
            </w:r>
            <w:r>
              <w:rPr>
                <w:spacing w:val="-6"/>
                <w:w w:val="105"/>
                <w:sz w:val="17"/>
              </w:rPr>
              <w:t> </w:t>
            </w:r>
            <w:r>
              <w:rPr>
                <w:spacing w:val="-2"/>
                <w:w w:val="105"/>
                <w:sz w:val="17"/>
              </w:rPr>
              <w:t>Replacement</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6"/>
              <w:jc w:val="right"/>
              <w:rPr>
                <w:sz w:val="19"/>
              </w:rPr>
            </w:pPr>
            <w:r>
              <w:rPr>
                <w:color w:val="595959"/>
                <w:spacing w:val="-2"/>
                <w:w w:val="105"/>
                <w:sz w:val="19"/>
              </w:rPr>
              <w:t>29,460</w:t>
            </w:r>
          </w:p>
        </w:tc>
        <w:tc>
          <w:tcPr>
            <w:tcW w:w="1101" w:type="dxa"/>
          </w:tcPr>
          <w:p>
            <w:pPr>
              <w:pStyle w:val="TableParagraph"/>
              <w:spacing w:line="220" w:lineRule="exact"/>
              <w:ind w:right="94"/>
              <w:jc w:val="right"/>
              <w:rPr>
                <w:sz w:val="19"/>
              </w:rPr>
            </w:pPr>
            <w:r>
              <w:rPr>
                <w:color w:val="595959"/>
                <w:spacing w:val="-2"/>
                <w:w w:val="105"/>
                <w:sz w:val="19"/>
              </w:rPr>
              <w:t>117,581</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1,023,959</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w w:val="105"/>
                <w:sz w:val="17"/>
              </w:rPr>
              <w:t>PJ1000620</w:t>
            </w:r>
            <w:r>
              <w:rPr>
                <w:spacing w:val="-11"/>
                <w:w w:val="105"/>
                <w:sz w:val="17"/>
              </w:rPr>
              <w:t> </w:t>
            </w:r>
            <w:r>
              <w:rPr>
                <w:w w:val="105"/>
                <w:sz w:val="17"/>
              </w:rPr>
              <w:t>Admin</w:t>
            </w:r>
            <w:r>
              <w:rPr>
                <w:spacing w:val="-9"/>
                <w:w w:val="105"/>
                <w:sz w:val="17"/>
              </w:rPr>
              <w:t> </w:t>
            </w:r>
            <w:r>
              <w:rPr>
                <w:w w:val="105"/>
                <w:sz w:val="17"/>
              </w:rPr>
              <w:t>Office</w:t>
            </w:r>
            <w:r>
              <w:rPr>
                <w:spacing w:val="-10"/>
                <w:w w:val="105"/>
                <w:sz w:val="17"/>
              </w:rPr>
              <w:t> </w:t>
            </w:r>
            <w:r>
              <w:rPr>
                <w:spacing w:val="-2"/>
                <w:w w:val="105"/>
                <w:sz w:val="17"/>
              </w:rPr>
              <w:t>Reconfiguration</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4"/>
              <w:jc w:val="right"/>
              <w:rPr>
                <w:sz w:val="19"/>
              </w:rPr>
            </w:pPr>
            <w:r>
              <w:rPr>
                <w:color w:val="595959"/>
                <w:spacing w:val="-10"/>
                <w:w w:val="105"/>
                <w:sz w:val="19"/>
              </w:rPr>
              <w:t>-</w:t>
            </w:r>
          </w:p>
        </w:tc>
        <w:tc>
          <w:tcPr>
            <w:tcW w:w="1101" w:type="dxa"/>
          </w:tcPr>
          <w:p>
            <w:pPr>
              <w:pStyle w:val="TableParagraph"/>
              <w:spacing w:line="220" w:lineRule="exact"/>
              <w:ind w:right="93"/>
              <w:jc w:val="right"/>
              <w:rPr>
                <w:sz w:val="19"/>
              </w:rPr>
            </w:pPr>
            <w:r>
              <w:rPr>
                <w:color w:val="595959"/>
                <w:spacing w:val="-10"/>
                <w:w w:val="105"/>
                <w:sz w:val="19"/>
              </w:rPr>
              <w:t>-</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151,126</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2" w:hRule="atLeast"/>
        </w:trPr>
        <w:tc>
          <w:tcPr>
            <w:tcW w:w="4886" w:type="dxa"/>
            <w:tcBorders>
              <w:bottom w:val="single" w:sz="8" w:space="0" w:color="4F80BC"/>
            </w:tcBorders>
          </w:tcPr>
          <w:p>
            <w:pPr>
              <w:pStyle w:val="TableParagraph"/>
              <w:spacing w:line="195" w:lineRule="exact" w:before="7"/>
              <w:ind w:left="33"/>
              <w:rPr>
                <w:sz w:val="17"/>
              </w:rPr>
            </w:pPr>
            <w:r>
              <w:rPr>
                <w:spacing w:val="-2"/>
                <w:w w:val="105"/>
                <w:sz w:val="17"/>
              </w:rPr>
              <w:t>PJ1000621</w:t>
            </w:r>
            <w:r>
              <w:rPr>
                <w:spacing w:val="4"/>
                <w:w w:val="105"/>
                <w:sz w:val="17"/>
              </w:rPr>
              <w:t> </w:t>
            </w:r>
            <w:r>
              <w:rPr>
                <w:spacing w:val="-2"/>
                <w:w w:val="105"/>
                <w:sz w:val="17"/>
              </w:rPr>
              <w:t>Lib-Library</w:t>
            </w:r>
            <w:r>
              <w:rPr>
                <w:spacing w:val="5"/>
                <w:w w:val="105"/>
                <w:sz w:val="17"/>
              </w:rPr>
              <w:t> </w:t>
            </w:r>
            <w:r>
              <w:rPr>
                <w:spacing w:val="-2"/>
                <w:w w:val="105"/>
                <w:sz w:val="17"/>
              </w:rPr>
              <w:t>Lakewood</w:t>
            </w:r>
            <w:r>
              <w:rPr>
                <w:spacing w:val="9"/>
                <w:w w:val="105"/>
                <w:sz w:val="17"/>
              </w:rPr>
              <w:t> </w:t>
            </w:r>
            <w:r>
              <w:rPr>
                <w:spacing w:val="-2"/>
                <w:w w:val="105"/>
                <w:sz w:val="17"/>
              </w:rPr>
              <w:t>Restrooms</w:t>
            </w:r>
          </w:p>
        </w:tc>
        <w:tc>
          <w:tcPr>
            <w:tcW w:w="1389" w:type="dxa"/>
            <w:tcBorders>
              <w:bottom w:val="single" w:sz="8" w:space="0" w:color="4F80BC"/>
            </w:tcBorders>
          </w:tcPr>
          <w:p>
            <w:pPr>
              <w:pStyle w:val="TableParagraph"/>
              <w:spacing w:line="203" w:lineRule="exact"/>
              <w:ind w:right="179"/>
              <w:jc w:val="right"/>
              <w:rPr>
                <w:sz w:val="19"/>
              </w:rPr>
            </w:pPr>
            <w:r>
              <w:rPr>
                <w:color w:val="595959"/>
                <w:spacing w:val="-10"/>
                <w:w w:val="105"/>
                <w:sz w:val="19"/>
              </w:rPr>
              <w:t>-</w:t>
            </w:r>
          </w:p>
        </w:tc>
        <w:tc>
          <w:tcPr>
            <w:tcW w:w="1058" w:type="dxa"/>
            <w:tcBorders>
              <w:bottom w:val="single" w:sz="8" w:space="0" w:color="4F80BC"/>
            </w:tcBorders>
          </w:tcPr>
          <w:p>
            <w:pPr>
              <w:pStyle w:val="TableParagraph"/>
              <w:spacing w:line="203" w:lineRule="exact"/>
              <w:ind w:right="178"/>
              <w:jc w:val="right"/>
              <w:rPr>
                <w:sz w:val="19"/>
              </w:rPr>
            </w:pPr>
            <w:r>
              <w:rPr>
                <w:color w:val="595959"/>
                <w:spacing w:val="-10"/>
                <w:w w:val="105"/>
                <w:sz w:val="19"/>
              </w:rPr>
              <w:t>-</w:t>
            </w:r>
          </w:p>
        </w:tc>
        <w:tc>
          <w:tcPr>
            <w:tcW w:w="1058" w:type="dxa"/>
            <w:tcBorders>
              <w:bottom w:val="single" w:sz="8" w:space="0" w:color="4F80BC"/>
            </w:tcBorders>
          </w:tcPr>
          <w:p>
            <w:pPr>
              <w:pStyle w:val="TableParagraph"/>
              <w:spacing w:line="203" w:lineRule="exact"/>
              <w:ind w:right="178"/>
              <w:jc w:val="right"/>
              <w:rPr>
                <w:sz w:val="19"/>
              </w:rPr>
            </w:pPr>
            <w:r>
              <w:rPr>
                <w:color w:val="595959"/>
                <w:spacing w:val="-10"/>
                <w:w w:val="105"/>
                <w:sz w:val="19"/>
              </w:rPr>
              <w:t>-</w:t>
            </w:r>
          </w:p>
        </w:tc>
        <w:tc>
          <w:tcPr>
            <w:tcW w:w="1004" w:type="dxa"/>
            <w:tcBorders>
              <w:bottom w:val="single" w:sz="8" w:space="0" w:color="4F80BC"/>
            </w:tcBorders>
          </w:tcPr>
          <w:p>
            <w:pPr>
              <w:pStyle w:val="TableParagraph"/>
              <w:spacing w:line="203" w:lineRule="exact"/>
              <w:ind w:right="123"/>
              <w:jc w:val="right"/>
              <w:rPr>
                <w:sz w:val="19"/>
              </w:rPr>
            </w:pPr>
            <w:r>
              <w:rPr>
                <w:color w:val="595959"/>
                <w:spacing w:val="-10"/>
                <w:w w:val="105"/>
                <w:sz w:val="19"/>
              </w:rPr>
              <w:t>-</w:t>
            </w:r>
          </w:p>
        </w:tc>
        <w:tc>
          <w:tcPr>
            <w:tcW w:w="1029" w:type="dxa"/>
            <w:tcBorders>
              <w:bottom w:val="single" w:sz="8" w:space="0" w:color="4F80BC"/>
            </w:tcBorders>
          </w:tcPr>
          <w:p>
            <w:pPr>
              <w:pStyle w:val="TableParagraph"/>
              <w:spacing w:line="203" w:lineRule="exact"/>
              <w:ind w:right="94"/>
              <w:jc w:val="right"/>
              <w:rPr>
                <w:sz w:val="19"/>
              </w:rPr>
            </w:pPr>
            <w:r>
              <w:rPr>
                <w:color w:val="595959"/>
                <w:spacing w:val="-10"/>
                <w:w w:val="105"/>
                <w:sz w:val="19"/>
              </w:rPr>
              <w:t>-</w:t>
            </w:r>
          </w:p>
        </w:tc>
        <w:tc>
          <w:tcPr>
            <w:tcW w:w="1101" w:type="dxa"/>
            <w:tcBorders>
              <w:bottom w:val="single" w:sz="8" w:space="0" w:color="4F80BC"/>
            </w:tcBorders>
          </w:tcPr>
          <w:p>
            <w:pPr>
              <w:pStyle w:val="TableParagraph"/>
              <w:spacing w:line="203" w:lineRule="exact"/>
              <w:ind w:right="94"/>
              <w:jc w:val="right"/>
              <w:rPr>
                <w:sz w:val="19"/>
              </w:rPr>
            </w:pPr>
            <w:r>
              <w:rPr>
                <w:color w:val="595959"/>
                <w:spacing w:val="-2"/>
                <w:w w:val="105"/>
                <w:sz w:val="19"/>
              </w:rPr>
              <w:t>411,588</w:t>
            </w:r>
          </w:p>
        </w:tc>
        <w:tc>
          <w:tcPr>
            <w:tcW w:w="1098" w:type="dxa"/>
            <w:tcBorders>
              <w:bottom w:val="single" w:sz="8" w:space="0" w:color="4F80BC"/>
              <w:right w:val="single" w:sz="8" w:space="0" w:color="4F80BC"/>
            </w:tcBorders>
          </w:tcPr>
          <w:p>
            <w:pPr>
              <w:pStyle w:val="TableParagraph"/>
              <w:spacing w:line="203" w:lineRule="exact"/>
              <w:ind w:right="81"/>
              <w:jc w:val="right"/>
              <w:rPr>
                <w:sz w:val="19"/>
              </w:rPr>
            </w:pPr>
            <w:r>
              <w:rPr>
                <w:color w:val="595959"/>
                <w:spacing w:val="-2"/>
                <w:w w:val="105"/>
                <w:sz w:val="19"/>
              </w:rPr>
              <w:t>115,284</w:t>
            </w:r>
          </w:p>
        </w:tc>
        <w:tc>
          <w:tcPr>
            <w:tcW w:w="1125" w:type="dxa"/>
            <w:tcBorders>
              <w:left w:val="single" w:sz="8" w:space="0" w:color="4F80BC"/>
              <w:bottom w:val="single" w:sz="8" w:space="0" w:color="4F80BC"/>
            </w:tcBorders>
          </w:tcPr>
          <w:p>
            <w:pPr>
              <w:pStyle w:val="TableParagraph"/>
              <w:rPr>
                <w:rFonts w:ascii="Times New Roman"/>
                <w:sz w:val="14"/>
              </w:rPr>
            </w:pPr>
          </w:p>
        </w:tc>
        <w:tc>
          <w:tcPr>
            <w:tcW w:w="1098" w:type="dxa"/>
            <w:tcBorders>
              <w:bottom w:val="single" w:sz="8" w:space="0" w:color="4F80BC"/>
            </w:tcBorders>
          </w:tcPr>
          <w:p>
            <w:pPr>
              <w:pStyle w:val="TableParagraph"/>
              <w:rPr>
                <w:rFonts w:ascii="Times New Roman"/>
                <w:sz w:val="14"/>
              </w:rPr>
            </w:pPr>
          </w:p>
        </w:tc>
        <w:tc>
          <w:tcPr>
            <w:tcW w:w="1103" w:type="dxa"/>
            <w:tcBorders>
              <w:bottom w:val="single" w:sz="8" w:space="0" w:color="4F80BC"/>
            </w:tcBorders>
          </w:tcPr>
          <w:p>
            <w:pPr>
              <w:pStyle w:val="TableParagraph"/>
              <w:rPr>
                <w:rFonts w:ascii="Times New Roman"/>
                <w:sz w:val="14"/>
              </w:rPr>
            </w:pPr>
          </w:p>
        </w:tc>
        <w:tc>
          <w:tcPr>
            <w:tcW w:w="1001" w:type="dxa"/>
            <w:tcBorders>
              <w:bottom w:val="single" w:sz="8" w:space="0" w:color="4F80BC"/>
            </w:tcBorders>
          </w:tcPr>
          <w:p>
            <w:pPr>
              <w:pStyle w:val="TableParagraph"/>
              <w:rPr>
                <w:rFonts w:ascii="Times New Roman"/>
                <w:sz w:val="14"/>
              </w:rPr>
            </w:pPr>
          </w:p>
        </w:tc>
        <w:tc>
          <w:tcPr>
            <w:tcW w:w="1078" w:type="dxa"/>
            <w:tcBorders>
              <w:bottom w:val="single" w:sz="8" w:space="0" w:color="4F80BC"/>
            </w:tcBorders>
          </w:tcPr>
          <w:p>
            <w:pPr>
              <w:pStyle w:val="TableParagraph"/>
              <w:rPr>
                <w:rFonts w:ascii="Times New Roman"/>
                <w:sz w:val="14"/>
              </w:rPr>
            </w:pPr>
          </w:p>
        </w:tc>
      </w:tr>
      <w:tr>
        <w:trPr>
          <w:trHeight w:val="209" w:hRule="atLeast"/>
        </w:trPr>
        <w:tc>
          <w:tcPr>
            <w:tcW w:w="4886" w:type="dxa"/>
            <w:tcBorders>
              <w:top w:val="single" w:sz="8" w:space="0" w:color="4F80BC"/>
              <w:bottom w:val="double" w:sz="8" w:space="0" w:color="4F80BC"/>
            </w:tcBorders>
          </w:tcPr>
          <w:p>
            <w:pPr>
              <w:pStyle w:val="TableParagraph"/>
              <w:spacing w:line="190" w:lineRule="exact"/>
              <w:ind w:left="35"/>
              <w:rPr>
                <w:b/>
                <w:sz w:val="19"/>
              </w:rPr>
            </w:pPr>
            <w:r>
              <w:rPr>
                <w:b/>
                <w:sz w:val="19"/>
              </w:rPr>
              <w:t>Total</w:t>
            </w:r>
            <w:r>
              <w:rPr>
                <w:b/>
                <w:spacing w:val="11"/>
                <w:sz w:val="19"/>
              </w:rPr>
              <w:t> </w:t>
            </w:r>
            <w:r>
              <w:rPr>
                <w:b/>
                <w:sz w:val="19"/>
              </w:rPr>
              <w:t>Capital</w:t>
            </w:r>
            <w:r>
              <w:rPr>
                <w:b/>
                <w:spacing w:val="11"/>
                <w:sz w:val="19"/>
              </w:rPr>
              <w:t> </w:t>
            </w:r>
            <w:r>
              <w:rPr>
                <w:b/>
                <w:spacing w:val="-2"/>
                <w:sz w:val="19"/>
              </w:rPr>
              <w:t>Projects</w:t>
            </w:r>
          </w:p>
        </w:tc>
        <w:tc>
          <w:tcPr>
            <w:tcW w:w="1389" w:type="dxa"/>
            <w:tcBorders>
              <w:top w:val="single" w:sz="8" w:space="0" w:color="4F80BC"/>
              <w:bottom w:val="double" w:sz="8" w:space="0" w:color="4F80BC"/>
            </w:tcBorders>
          </w:tcPr>
          <w:p>
            <w:pPr>
              <w:pStyle w:val="TableParagraph"/>
              <w:spacing w:line="190" w:lineRule="exact"/>
              <w:ind w:right="183"/>
              <w:jc w:val="right"/>
              <w:rPr>
                <w:b/>
                <w:sz w:val="19"/>
              </w:rPr>
            </w:pPr>
            <w:r>
              <w:rPr>
                <w:b/>
                <w:color w:val="595959"/>
                <w:spacing w:val="-2"/>
                <w:w w:val="105"/>
                <w:sz w:val="19"/>
              </w:rPr>
              <w:t>11,800</w:t>
            </w:r>
          </w:p>
        </w:tc>
        <w:tc>
          <w:tcPr>
            <w:tcW w:w="1058" w:type="dxa"/>
            <w:tcBorders>
              <w:top w:val="single" w:sz="8" w:space="0" w:color="4F80BC"/>
              <w:bottom w:val="double" w:sz="8" w:space="0" w:color="4F80BC"/>
            </w:tcBorders>
          </w:tcPr>
          <w:p>
            <w:pPr>
              <w:pStyle w:val="TableParagraph"/>
              <w:spacing w:line="190" w:lineRule="exact"/>
              <w:ind w:right="183"/>
              <w:jc w:val="right"/>
              <w:rPr>
                <w:b/>
                <w:sz w:val="19"/>
              </w:rPr>
            </w:pPr>
            <w:r>
              <w:rPr>
                <w:b/>
                <w:color w:val="595959"/>
                <w:spacing w:val="-2"/>
                <w:w w:val="105"/>
                <w:sz w:val="19"/>
              </w:rPr>
              <w:t>63,919</w:t>
            </w:r>
          </w:p>
        </w:tc>
        <w:tc>
          <w:tcPr>
            <w:tcW w:w="1058" w:type="dxa"/>
            <w:tcBorders>
              <w:top w:val="single" w:sz="8" w:space="0" w:color="4F80BC"/>
              <w:bottom w:val="double" w:sz="8" w:space="0" w:color="4F80BC"/>
            </w:tcBorders>
          </w:tcPr>
          <w:p>
            <w:pPr>
              <w:pStyle w:val="TableParagraph"/>
              <w:spacing w:line="190" w:lineRule="exact"/>
              <w:ind w:right="182"/>
              <w:jc w:val="right"/>
              <w:rPr>
                <w:b/>
                <w:sz w:val="19"/>
              </w:rPr>
            </w:pPr>
            <w:r>
              <w:rPr>
                <w:b/>
                <w:color w:val="595959"/>
                <w:spacing w:val="-2"/>
                <w:w w:val="105"/>
                <w:sz w:val="19"/>
              </w:rPr>
              <w:t>19,204</w:t>
            </w:r>
          </w:p>
        </w:tc>
        <w:tc>
          <w:tcPr>
            <w:tcW w:w="1004" w:type="dxa"/>
            <w:tcBorders>
              <w:top w:val="single" w:sz="8" w:space="0" w:color="4F80BC"/>
              <w:bottom w:val="double" w:sz="8" w:space="0" w:color="4F80BC"/>
            </w:tcBorders>
          </w:tcPr>
          <w:p>
            <w:pPr>
              <w:pStyle w:val="TableParagraph"/>
              <w:spacing w:line="190" w:lineRule="exact"/>
              <w:ind w:right="128"/>
              <w:jc w:val="right"/>
              <w:rPr>
                <w:b/>
                <w:sz w:val="19"/>
              </w:rPr>
            </w:pPr>
            <w:r>
              <w:rPr>
                <w:b/>
                <w:color w:val="595959"/>
                <w:spacing w:val="-2"/>
                <w:w w:val="105"/>
                <w:sz w:val="19"/>
              </w:rPr>
              <w:t>91,165</w:t>
            </w:r>
          </w:p>
        </w:tc>
        <w:tc>
          <w:tcPr>
            <w:tcW w:w="3228" w:type="dxa"/>
            <w:gridSpan w:val="3"/>
            <w:tcBorders>
              <w:top w:val="single" w:sz="8" w:space="0" w:color="4F80BC"/>
              <w:bottom w:val="double" w:sz="8" w:space="0" w:color="4F80BC"/>
              <w:right w:val="single" w:sz="8" w:space="0" w:color="4F80BC"/>
            </w:tcBorders>
          </w:tcPr>
          <w:p>
            <w:pPr>
              <w:pStyle w:val="TableParagraph"/>
              <w:spacing w:line="190" w:lineRule="exact"/>
              <w:ind w:left="123"/>
              <w:rPr>
                <w:b/>
                <w:sz w:val="19"/>
              </w:rPr>
            </w:pPr>
            <w:r>
              <w:rPr>
                <w:b/>
                <w:color w:val="595959"/>
                <w:w w:val="105"/>
                <w:sz w:val="19"/>
              </w:rPr>
              <w:t>4,187,635</w:t>
            </w:r>
            <w:r>
              <w:rPr>
                <w:b/>
                <w:color w:val="595959"/>
                <w:spacing w:val="46"/>
                <w:w w:val="105"/>
                <w:sz w:val="19"/>
              </w:rPr>
              <w:t>  </w:t>
            </w:r>
            <w:r>
              <w:rPr>
                <w:b/>
                <w:color w:val="595959"/>
                <w:w w:val="105"/>
                <w:sz w:val="19"/>
              </w:rPr>
              <w:t>12,840,948</w:t>
            </w:r>
            <w:r>
              <w:rPr>
                <w:b/>
                <w:color w:val="595959"/>
                <w:spacing w:val="46"/>
                <w:w w:val="105"/>
                <w:sz w:val="19"/>
              </w:rPr>
              <w:t>  </w:t>
            </w:r>
            <w:r>
              <w:rPr>
                <w:b/>
                <w:color w:val="595959"/>
                <w:spacing w:val="-2"/>
                <w:w w:val="105"/>
                <w:sz w:val="19"/>
              </w:rPr>
              <w:t>42,616,246</w:t>
            </w:r>
          </w:p>
        </w:tc>
        <w:tc>
          <w:tcPr>
            <w:tcW w:w="1125" w:type="dxa"/>
            <w:tcBorders>
              <w:top w:val="single" w:sz="8" w:space="0" w:color="4F80BC"/>
              <w:left w:val="single" w:sz="8" w:space="0" w:color="4F80BC"/>
              <w:bottom w:val="double" w:sz="8" w:space="0" w:color="4F80BC"/>
            </w:tcBorders>
          </w:tcPr>
          <w:p>
            <w:pPr>
              <w:pStyle w:val="TableParagraph"/>
              <w:spacing w:line="190" w:lineRule="exact"/>
              <w:ind w:right="118"/>
              <w:jc w:val="right"/>
              <w:rPr>
                <w:b/>
                <w:sz w:val="19"/>
              </w:rPr>
            </w:pPr>
            <w:r>
              <w:rPr>
                <w:b/>
                <w:spacing w:val="-2"/>
                <w:w w:val="105"/>
                <w:sz w:val="19"/>
              </w:rPr>
              <w:t>24,246,658</w:t>
            </w:r>
          </w:p>
        </w:tc>
        <w:tc>
          <w:tcPr>
            <w:tcW w:w="1098" w:type="dxa"/>
            <w:tcBorders>
              <w:top w:val="single" w:sz="8" w:space="0" w:color="4F80BC"/>
              <w:bottom w:val="double" w:sz="8" w:space="0" w:color="4F80BC"/>
            </w:tcBorders>
          </w:tcPr>
          <w:p>
            <w:pPr>
              <w:pStyle w:val="TableParagraph"/>
              <w:spacing w:line="190" w:lineRule="exact"/>
              <w:ind w:right="114"/>
              <w:jc w:val="right"/>
              <w:rPr>
                <w:b/>
                <w:sz w:val="19"/>
              </w:rPr>
            </w:pPr>
            <w:r>
              <w:rPr>
                <w:b/>
                <w:spacing w:val="-2"/>
                <w:w w:val="105"/>
                <w:sz w:val="19"/>
              </w:rPr>
              <w:t>15,626,840</w:t>
            </w:r>
          </w:p>
        </w:tc>
        <w:tc>
          <w:tcPr>
            <w:tcW w:w="1103" w:type="dxa"/>
            <w:tcBorders>
              <w:top w:val="single" w:sz="8" w:space="0" w:color="4F80BC"/>
              <w:bottom w:val="double" w:sz="8" w:space="0" w:color="4F80BC"/>
            </w:tcBorders>
          </w:tcPr>
          <w:p>
            <w:pPr>
              <w:pStyle w:val="TableParagraph"/>
              <w:spacing w:line="190" w:lineRule="exact"/>
              <w:ind w:right="116"/>
              <w:jc w:val="right"/>
              <w:rPr>
                <w:b/>
                <w:sz w:val="19"/>
              </w:rPr>
            </w:pPr>
            <w:r>
              <w:rPr>
                <w:b/>
                <w:spacing w:val="-2"/>
                <w:w w:val="105"/>
                <w:sz w:val="19"/>
              </w:rPr>
              <w:t>19,530,000</w:t>
            </w:r>
          </w:p>
        </w:tc>
        <w:tc>
          <w:tcPr>
            <w:tcW w:w="1001" w:type="dxa"/>
            <w:tcBorders>
              <w:top w:val="single" w:sz="8" w:space="0" w:color="4F80BC"/>
              <w:bottom w:val="double" w:sz="8" w:space="0" w:color="4F80BC"/>
            </w:tcBorders>
          </w:tcPr>
          <w:p>
            <w:pPr>
              <w:pStyle w:val="TableParagraph"/>
              <w:spacing w:line="190" w:lineRule="exact"/>
              <w:ind w:right="114"/>
              <w:jc w:val="right"/>
              <w:rPr>
                <w:b/>
                <w:sz w:val="19"/>
              </w:rPr>
            </w:pPr>
            <w:r>
              <w:rPr>
                <w:b/>
                <w:spacing w:val="-2"/>
                <w:w w:val="105"/>
                <w:sz w:val="19"/>
              </w:rPr>
              <w:t>1,720,000</w:t>
            </w:r>
          </w:p>
        </w:tc>
        <w:tc>
          <w:tcPr>
            <w:tcW w:w="1078" w:type="dxa"/>
            <w:tcBorders>
              <w:top w:val="single" w:sz="8" w:space="0" w:color="4F80BC"/>
              <w:bottom w:val="double" w:sz="8" w:space="0" w:color="4F80BC"/>
            </w:tcBorders>
          </w:tcPr>
          <w:p>
            <w:pPr>
              <w:pStyle w:val="TableParagraph"/>
              <w:spacing w:line="190" w:lineRule="exact"/>
              <w:ind w:left="80"/>
              <w:rPr>
                <w:b/>
                <w:sz w:val="19"/>
              </w:rPr>
            </w:pPr>
            <w:r>
              <w:rPr>
                <w:b/>
                <w:spacing w:val="-2"/>
                <w:w w:val="105"/>
                <w:sz w:val="19"/>
              </w:rPr>
              <w:t>16,930,000</w:t>
            </w:r>
          </w:p>
        </w:tc>
      </w:tr>
    </w:tbl>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17"/>
        <w:rPr>
          <w:rFonts w:ascii="Arial"/>
          <w:sz w:val="17"/>
        </w:rPr>
      </w:pPr>
    </w:p>
    <w:p>
      <w:pPr>
        <w:spacing w:before="1"/>
        <w:ind w:left="0" w:right="305" w:firstLine="0"/>
        <w:jc w:val="right"/>
        <w:rPr>
          <w:rFonts w:ascii="Arial"/>
          <w:sz w:val="17"/>
        </w:rPr>
      </w:pPr>
      <w:r>
        <w:rPr>
          <w:rFonts w:ascii="Arial"/>
          <w:spacing w:val="-2"/>
          <w:w w:val="105"/>
          <w:sz w:val="17"/>
        </w:rPr>
        <w:t>6/18/2026</w:t>
      </w:r>
    </w:p>
    <w:p>
      <w:pPr>
        <w:spacing w:after="0"/>
        <w:jc w:val="right"/>
        <w:rPr>
          <w:rFonts w:ascii="Arial"/>
          <w:sz w:val="17"/>
        </w:rPr>
        <w:sectPr>
          <w:footerReference w:type="default" r:id="rId60"/>
          <w:pgSz w:w="20160" w:h="12240" w:orient="landscape"/>
          <w:pgMar w:header="0" w:footer="0" w:top="380" w:bottom="280" w:left="720" w:right="72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spacing w:before="0"/>
        <w:ind w:left="358" w:right="0" w:firstLine="0"/>
        <w:jc w:val="center"/>
        <w:rPr>
          <w:b/>
          <w:sz w:val="28"/>
        </w:rPr>
      </w:pPr>
      <w:r>
        <w:rPr>
          <w:b/>
          <w:sz w:val="28"/>
        </w:rPr>
        <w:t>People</w:t>
      </w:r>
      <w:r>
        <w:rPr>
          <w:b/>
          <w:spacing w:val="-7"/>
          <w:sz w:val="28"/>
        </w:rPr>
        <w:t> </w:t>
      </w:r>
      <w:r>
        <w:rPr>
          <w:b/>
          <w:sz w:val="28"/>
        </w:rPr>
        <w:t>&amp;</w:t>
      </w:r>
      <w:r>
        <w:rPr>
          <w:b/>
          <w:spacing w:val="-8"/>
          <w:sz w:val="28"/>
        </w:rPr>
        <w:t> </w:t>
      </w:r>
      <w:r>
        <w:rPr>
          <w:b/>
          <w:spacing w:val="-2"/>
          <w:sz w:val="28"/>
        </w:rPr>
        <w:t>Culture</w:t>
      </w:r>
    </w:p>
    <w:p>
      <w:pPr>
        <w:spacing w:after="0"/>
        <w:jc w:val="center"/>
        <w:rPr>
          <w:b/>
          <w:sz w:val="28"/>
        </w:rPr>
        <w:sectPr>
          <w:footerReference w:type="default" r:id="rId61"/>
          <w:pgSz w:w="12240" w:h="15840"/>
          <w:pgMar w:header="0" w:footer="0" w:top="1820" w:bottom="280" w:left="720" w:right="360"/>
        </w:sectPr>
      </w:pPr>
    </w:p>
    <w:tbl>
      <w:tblPr>
        <w:tblW w:w="0" w:type="auto"/>
        <w:jc w:val="left"/>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13"/>
        <w:gridCol w:w="4869"/>
      </w:tblGrid>
      <w:tr>
        <w:trPr>
          <w:trHeight w:val="1015" w:hRule="atLeast"/>
        </w:trPr>
        <w:tc>
          <w:tcPr>
            <w:tcW w:w="5813" w:type="dxa"/>
          </w:tcPr>
          <w:p>
            <w:pPr>
              <w:pStyle w:val="TableParagraph"/>
              <w:spacing w:before="73"/>
              <w:ind w:left="50"/>
              <w:rPr>
                <w:rFonts w:ascii="Book Antiqua"/>
                <w:b/>
                <w:sz w:val="22"/>
              </w:rPr>
            </w:pPr>
            <w:bookmarkStart w:name="Executive Director Recruitment Timeline " w:id="22"/>
            <w:bookmarkEnd w:id="22"/>
            <w:r>
              <w:rPr/>
            </w:r>
            <w:r>
              <w:rPr>
                <w:rFonts w:ascii="Book Antiqua"/>
                <w:b/>
                <w:sz w:val="22"/>
              </w:rPr>
              <w:t>Approved</w:t>
            </w:r>
            <w:r>
              <w:rPr>
                <w:rFonts w:ascii="Book Antiqua"/>
                <w:b/>
                <w:spacing w:val="-13"/>
                <w:sz w:val="22"/>
              </w:rPr>
              <w:t> </w:t>
            </w:r>
            <w:r>
              <w:rPr>
                <w:rFonts w:ascii="Book Antiqua"/>
                <w:b/>
                <w:spacing w:val="-2"/>
                <w:sz w:val="22"/>
              </w:rPr>
              <w:t>Timeline</w:t>
            </w:r>
          </w:p>
          <w:p>
            <w:pPr>
              <w:pStyle w:val="TableParagraph"/>
              <w:spacing w:line="340" w:lineRule="exact"/>
              <w:ind w:left="50" w:right="1734"/>
              <w:rPr>
                <w:rFonts w:ascii="Book Antiqua"/>
                <w:sz w:val="22"/>
              </w:rPr>
            </w:pPr>
            <w:r>
              <w:rPr>
                <w:rFonts w:ascii="Book Antiqua"/>
                <w:sz w:val="22"/>
              </w:rPr>
              <w:t>Jefferson County Public Library (CO) </w:t>
            </w:r>
            <w:r>
              <w:rPr>
                <w:rFonts w:ascii="Book Antiqua"/>
                <w:spacing w:val="-4"/>
                <w:sz w:val="22"/>
              </w:rPr>
              <w:t>2026</w:t>
            </w:r>
          </w:p>
        </w:tc>
        <w:tc>
          <w:tcPr>
            <w:tcW w:w="4869" w:type="dxa"/>
          </w:tcPr>
          <w:p>
            <w:pPr>
              <w:pStyle w:val="TableParagraph"/>
              <w:ind w:left="2078"/>
              <w:rPr>
                <w:rFonts w:ascii="Palatino Linotype"/>
                <w:sz w:val="20"/>
              </w:rPr>
            </w:pPr>
            <w:r>
              <w:rPr>
                <w:rFonts w:ascii="Palatino Linotype"/>
                <w:sz w:val="20"/>
              </w:rPr>
              <w:drawing>
                <wp:inline distT="0" distB="0" distL="0" distR="0">
                  <wp:extent cx="1701731" cy="566737"/>
                  <wp:effectExtent l="0" t="0" r="0" b="0"/>
                  <wp:docPr id="48" name="Image 48" descr="A picture containing text  Description automatically generated"/>
                  <wp:cNvGraphicFramePr>
                    <a:graphicFrameLocks/>
                  </wp:cNvGraphicFramePr>
                  <a:graphic>
                    <a:graphicData uri="http://schemas.openxmlformats.org/drawingml/2006/picture">
                      <pic:pic>
                        <pic:nvPicPr>
                          <pic:cNvPr id="48" name="Image 48" descr="A picture containing text  Description automatically generated"/>
                          <pic:cNvPicPr/>
                        </pic:nvPicPr>
                        <pic:blipFill>
                          <a:blip r:embed="rId63" cstate="print"/>
                          <a:stretch>
                            <a:fillRect/>
                          </a:stretch>
                        </pic:blipFill>
                        <pic:spPr>
                          <a:xfrm>
                            <a:off x="0" y="0"/>
                            <a:ext cx="1701731" cy="566737"/>
                          </a:xfrm>
                          <a:prstGeom prst="rect">
                            <a:avLst/>
                          </a:prstGeom>
                        </pic:spPr>
                      </pic:pic>
                    </a:graphicData>
                  </a:graphic>
                </wp:inline>
              </w:drawing>
            </w:r>
            <w:r>
              <w:rPr>
                <w:rFonts w:ascii="Palatino Linotype"/>
                <w:sz w:val="20"/>
              </w:rPr>
            </w:r>
          </w:p>
        </w:tc>
      </w:tr>
    </w:tbl>
    <w:p>
      <w:pPr>
        <w:pStyle w:val="BodyText"/>
        <w:spacing w:before="75"/>
        <w:rPr>
          <w:b/>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7"/>
        <w:gridCol w:w="5202"/>
      </w:tblGrid>
      <w:tr>
        <w:trPr>
          <w:trHeight w:val="475" w:hRule="atLeast"/>
        </w:trPr>
        <w:tc>
          <w:tcPr>
            <w:tcW w:w="5567" w:type="dxa"/>
            <w:shd w:val="clear" w:color="auto" w:fill="2D6367"/>
          </w:tcPr>
          <w:p>
            <w:pPr>
              <w:pStyle w:val="TableParagraph"/>
              <w:spacing w:before="144"/>
              <w:ind w:left="6"/>
              <w:jc w:val="center"/>
              <w:rPr>
                <w:rFonts w:ascii="Book Antiqua"/>
                <w:sz w:val="22"/>
              </w:rPr>
            </w:pPr>
            <w:r>
              <w:rPr>
                <w:rFonts w:ascii="Book Antiqua"/>
                <w:color w:val="FFFFFF"/>
                <w:spacing w:val="-2"/>
                <w:sz w:val="22"/>
              </w:rPr>
              <w:t>Activity</w:t>
            </w:r>
          </w:p>
        </w:tc>
        <w:tc>
          <w:tcPr>
            <w:tcW w:w="5202" w:type="dxa"/>
            <w:shd w:val="clear" w:color="auto" w:fill="2D6367"/>
          </w:tcPr>
          <w:p>
            <w:pPr>
              <w:pStyle w:val="TableParagraph"/>
              <w:spacing w:before="144"/>
              <w:ind w:left="9"/>
              <w:jc w:val="center"/>
              <w:rPr>
                <w:rFonts w:ascii="Book Antiqua"/>
                <w:sz w:val="22"/>
              </w:rPr>
            </w:pPr>
            <w:r>
              <w:rPr>
                <w:rFonts w:ascii="Book Antiqua"/>
                <w:color w:val="FFFFFF"/>
                <w:w w:val="105"/>
                <w:sz w:val="22"/>
              </w:rPr>
              <w:t>Target</w:t>
            </w:r>
            <w:r>
              <w:rPr>
                <w:rFonts w:ascii="Book Antiqua"/>
                <w:color w:val="FFFFFF"/>
                <w:spacing w:val="10"/>
                <w:w w:val="105"/>
                <w:sz w:val="22"/>
              </w:rPr>
              <w:t> </w:t>
            </w:r>
            <w:r>
              <w:rPr>
                <w:rFonts w:ascii="Book Antiqua"/>
                <w:color w:val="FFFFFF"/>
                <w:spacing w:val="-4"/>
                <w:w w:val="105"/>
                <w:sz w:val="22"/>
              </w:rPr>
              <w:t>Date</w:t>
            </w:r>
          </w:p>
        </w:tc>
      </w:tr>
      <w:tr>
        <w:trPr>
          <w:trHeight w:val="430" w:hRule="atLeast"/>
        </w:trPr>
        <w:tc>
          <w:tcPr>
            <w:tcW w:w="10769" w:type="dxa"/>
            <w:gridSpan w:val="2"/>
            <w:shd w:val="clear" w:color="auto" w:fill="D9D9D9"/>
          </w:tcPr>
          <w:p>
            <w:pPr>
              <w:pStyle w:val="TableParagraph"/>
              <w:spacing w:before="92"/>
              <w:ind w:left="6" w:right="3"/>
              <w:jc w:val="center"/>
              <w:rPr>
                <w:rFonts w:ascii="Book Antiqua"/>
                <w:b/>
                <w:sz w:val="21"/>
              </w:rPr>
            </w:pPr>
            <w:r>
              <w:rPr>
                <w:rFonts w:ascii="Book Antiqua"/>
                <w:b/>
                <w:sz w:val="21"/>
              </w:rPr>
              <w:t>Phase</w:t>
            </w:r>
            <w:r>
              <w:rPr>
                <w:rFonts w:ascii="Book Antiqua"/>
                <w:b/>
                <w:spacing w:val="5"/>
                <w:sz w:val="21"/>
              </w:rPr>
              <w:t> </w:t>
            </w:r>
            <w:r>
              <w:rPr>
                <w:rFonts w:ascii="Book Antiqua"/>
                <w:b/>
                <w:sz w:val="21"/>
              </w:rPr>
              <w:t>1:</w:t>
            </w:r>
            <w:r>
              <w:rPr>
                <w:rFonts w:ascii="Book Antiqua"/>
                <w:b/>
                <w:spacing w:val="5"/>
                <w:sz w:val="21"/>
              </w:rPr>
              <w:t> </w:t>
            </w:r>
            <w:r>
              <w:rPr>
                <w:rFonts w:ascii="Book Antiqua"/>
                <w:b/>
                <w:spacing w:val="-2"/>
                <w:sz w:val="21"/>
              </w:rPr>
              <w:t>Discovery</w:t>
            </w:r>
          </w:p>
        </w:tc>
      </w:tr>
      <w:tr>
        <w:trPr>
          <w:trHeight w:val="785" w:hRule="atLeast"/>
        </w:trPr>
        <w:tc>
          <w:tcPr>
            <w:tcW w:w="5567" w:type="dxa"/>
          </w:tcPr>
          <w:p>
            <w:pPr>
              <w:pStyle w:val="TableParagraph"/>
              <w:spacing w:line="244" w:lineRule="auto" w:before="173"/>
              <w:ind w:left="185" w:right="324"/>
              <w:rPr>
                <w:rFonts w:ascii="Book Antiqua"/>
                <w:sz w:val="21"/>
              </w:rPr>
            </w:pPr>
            <w:r>
              <w:rPr>
                <w:rFonts w:ascii="Book Antiqua"/>
                <w:b/>
                <w:w w:val="105"/>
                <w:sz w:val="21"/>
              </w:rPr>
              <w:t>Initial meeting </w:t>
            </w:r>
            <w:r>
              <w:rPr>
                <w:rFonts w:ascii="Book Antiqua"/>
                <w:w w:val="105"/>
                <w:sz w:val="21"/>
              </w:rPr>
              <w:t>with Search Committee and Consultant</w:t>
            </w:r>
            <w:r>
              <w:rPr>
                <w:rFonts w:ascii="Book Antiqua"/>
                <w:spacing w:val="-8"/>
                <w:w w:val="105"/>
                <w:sz w:val="21"/>
              </w:rPr>
              <w:t> </w:t>
            </w:r>
            <w:r>
              <w:rPr>
                <w:rFonts w:ascii="Book Antiqua"/>
                <w:w w:val="105"/>
                <w:sz w:val="21"/>
              </w:rPr>
              <w:t>to</w:t>
            </w:r>
            <w:r>
              <w:rPr>
                <w:rFonts w:ascii="Book Antiqua"/>
                <w:spacing w:val="-6"/>
                <w:w w:val="105"/>
                <w:sz w:val="21"/>
              </w:rPr>
              <w:t> </w:t>
            </w:r>
            <w:r>
              <w:rPr>
                <w:rFonts w:ascii="Book Antiqua"/>
                <w:w w:val="105"/>
                <w:sz w:val="21"/>
              </w:rPr>
              <w:t>review</w:t>
            </w:r>
            <w:r>
              <w:rPr>
                <w:rFonts w:ascii="Book Antiqua"/>
                <w:spacing w:val="-6"/>
                <w:w w:val="105"/>
                <w:sz w:val="21"/>
              </w:rPr>
              <w:t> </w:t>
            </w:r>
            <w:r>
              <w:rPr>
                <w:rFonts w:ascii="Book Antiqua"/>
                <w:w w:val="105"/>
                <w:sz w:val="21"/>
              </w:rPr>
              <w:t>timeline</w:t>
            </w:r>
            <w:r>
              <w:rPr>
                <w:rFonts w:ascii="Book Antiqua"/>
                <w:spacing w:val="-7"/>
                <w:w w:val="105"/>
                <w:sz w:val="21"/>
              </w:rPr>
              <w:t> </w:t>
            </w:r>
            <w:r>
              <w:rPr>
                <w:rFonts w:ascii="Book Antiqua"/>
                <w:w w:val="105"/>
                <w:sz w:val="21"/>
              </w:rPr>
              <w:t>and</w:t>
            </w:r>
            <w:r>
              <w:rPr>
                <w:rFonts w:ascii="Book Antiqua"/>
                <w:spacing w:val="-8"/>
                <w:w w:val="105"/>
                <w:sz w:val="21"/>
              </w:rPr>
              <w:t> </w:t>
            </w:r>
            <w:r>
              <w:rPr>
                <w:rFonts w:ascii="Book Antiqua"/>
                <w:w w:val="105"/>
                <w:sz w:val="21"/>
              </w:rPr>
              <w:t>set</w:t>
            </w:r>
            <w:r>
              <w:rPr>
                <w:rFonts w:ascii="Book Antiqua"/>
                <w:spacing w:val="-8"/>
                <w:w w:val="105"/>
                <w:sz w:val="21"/>
              </w:rPr>
              <w:t> </w:t>
            </w:r>
            <w:r>
              <w:rPr>
                <w:rFonts w:ascii="Book Antiqua"/>
                <w:w w:val="105"/>
                <w:sz w:val="21"/>
              </w:rPr>
              <w:t>schedule</w:t>
            </w:r>
          </w:p>
        </w:tc>
        <w:tc>
          <w:tcPr>
            <w:tcW w:w="5202" w:type="dxa"/>
          </w:tcPr>
          <w:p>
            <w:pPr>
              <w:pStyle w:val="TableParagraph"/>
              <w:spacing w:before="263"/>
              <w:ind w:left="295"/>
              <w:rPr>
                <w:rFonts w:ascii="Book Antiqua"/>
                <w:sz w:val="21"/>
              </w:rPr>
            </w:pPr>
            <w:r>
              <w:rPr>
                <w:rFonts w:ascii="Book Antiqua"/>
                <w:color w:val="000000"/>
                <w:w w:val="105"/>
                <w:sz w:val="21"/>
                <w:highlight w:val="yellow"/>
              </w:rPr>
              <w:t>Wednesday,</w:t>
            </w:r>
            <w:r>
              <w:rPr>
                <w:rFonts w:ascii="Book Antiqua"/>
                <w:color w:val="000000"/>
                <w:spacing w:val="-8"/>
                <w:w w:val="105"/>
                <w:sz w:val="21"/>
                <w:highlight w:val="yellow"/>
              </w:rPr>
              <w:t> </w:t>
            </w:r>
            <w:r>
              <w:rPr>
                <w:rFonts w:ascii="Book Antiqua"/>
                <w:color w:val="000000"/>
                <w:w w:val="105"/>
                <w:sz w:val="21"/>
                <w:highlight w:val="yellow"/>
              </w:rPr>
              <w:t>June</w:t>
            </w:r>
            <w:r>
              <w:rPr>
                <w:rFonts w:ascii="Book Antiqua"/>
                <w:color w:val="000000"/>
                <w:spacing w:val="-7"/>
                <w:w w:val="105"/>
                <w:sz w:val="21"/>
                <w:highlight w:val="yellow"/>
              </w:rPr>
              <w:t> </w:t>
            </w:r>
            <w:r>
              <w:rPr>
                <w:rFonts w:ascii="Book Antiqua"/>
                <w:color w:val="000000"/>
                <w:w w:val="105"/>
                <w:sz w:val="21"/>
                <w:highlight w:val="yellow"/>
              </w:rPr>
              <w:t>3,</w:t>
            </w:r>
            <w:r>
              <w:rPr>
                <w:rFonts w:ascii="Book Antiqua"/>
                <w:color w:val="000000"/>
                <w:spacing w:val="-7"/>
                <w:w w:val="105"/>
                <w:sz w:val="21"/>
                <w:highlight w:val="yellow"/>
              </w:rPr>
              <w:t> </w:t>
            </w:r>
            <w:r>
              <w:rPr>
                <w:rFonts w:ascii="Book Antiqua"/>
                <w:color w:val="000000"/>
                <w:w w:val="105"/>
                <w:sz w:val="21"/>
                <w:highlight w:val="yellow"/>
              </w:rPr>
              <w:t>8am</w:t>
            </w:r>
            <w:r>
              <w:rPr>
                <w:rFonts w:ascii="Book Antiqua"/>
                <w:color w:val="000000"/>
                <w:spacing w:val="-7"/>
                <w:w w:val="105"/>
                <w:sz w:val="21"/>
                <w:highlight w:val="yellow"/>
              </w:rPr>
              <w:t> MT</w:t>
            </w:r>
          </w:p>
        </w:tc>
      </w:tr>
      <w:tr>
        <w:trPr>
          <w:trHeight w:val="790" w:hRule="atLeast"/>
        </w:trPr>
        <w:tc>
          <w:tcPr>
            <w:tcW w:w="5567" w:type="dxa"/>
          </w:tcPr>
          <w:p>
            <w:pPr>
              <w:pStyle w:val="TableParagraph"/>
              <w:spacing w:line="247" w:lineRule="auto" w:before="174"/>
              <w:ind w:left="185" w:right="324"/>
              <w:rPr>
                <w:rFonts w:ascii="Book Antiqua"/>
                <w:sz w:val="21"/>
              </w:rPr>
            </w:pPr>
            <w:r>
              <w:rPr>
                <w:rFonts w:ascii="Book Antiqua"/>
                <w:b/>
                <w:w w:val="105"/>
                <w:sz w:val="21"/>
              </w:rPr>
              <w:t>Discovery</w:t>
            </w:r>
            <w:r>
              <w:rPr>
                <w:rFonts w:ascii="Book Antiqua"/>
                <w:b/>
                <w:spacing w:val="-14"/>
                <w:w w:val="105"/>
                <w:sz w:val="21"/>
              </w:rPr>
              <w:t> </w:t>
            </w:r>
            <w:r>
              <w:rPr>
                <w:rFonts w:ascii="Book Antiqua"/>
                <w:b/>
                <w:w w:val="105"/>
                <w:sz w:val="21"/>
              </w:rPr>
              <w:t>meetings</w:t>
            </w:r>
            <w:r>
              <w:rPr>
                <w:rFonts w:ascii="Book Antiqua"/>
                <w:b/>
                <w:spacing w:val="-14"/>
                <w:w w:val="105"/>
                <w:sz w:val="21"/>
              </w:rPr>
              <w:t> </w:t>
            </w:r>
            <w:r>
              <w:rPr>
                <w:rFonts w:ascii="Book Antiqua"/>
                <w:w w:val="105"/>
                <w:sz w:val="21"/>
              </w:rPr>
              <w:t>with:</w:t>
            </w:r>
            <w:r>
              <w:rPr>
                <w:rFonts w:ascii="Book Antiqua"/>
                <w:spacing w:val="-14"/>
                <w:w w:val="105"/>
                <w:sz w:val="21"/>
              </w:rPr>
              <w:t> </w:t>
            </w:r>
            <w:r>
              <w:rPr>
                <w:rFonts w:ascii="Book Antiqua"/>
                <w:w w:val="105"/>
                <w:sz w:val="21"/>
              </w:rPr>
              <w:t>Leadership</w:t>
            </w:r>
            <w:r>
              <w:rPr>
                <w:rFonts w:ascii="Book Antiqua"/>
                <w:spacing w:val="-14"/>
                <w:w w:val="105"/>
                <w:sz w:val="21"/>
              </w:rPr>
              <w:t> </w:t>
            </w:r>
            <w:r>
              <w:rPr>
                <w:rFonts w:ascii="Book Antiqua"/>
                <w:w w:val="105"/>
                <w:sz w:val="21"/>
              </w:rPr>
              <w:t>team,</w:t>
            </w:r>
            <w:r>
              <w:rPr>
                <w:rFonts w:ascii="Book Antiqua"/>
                <w:spacing w:val="-13"/>
                <w:w w:val="105"/>
                <w:sz w:val="21"/>
              </w:rPr>
              <w:t> </w:t>
            </w:r>
            <w:r>
              <w:rPr>
                <w:rFonts w:ascii="Book Antiqua"/>
                <w:w w:val="105"/>
                <w:sz w:val="21"/>
              </w:rPr>
              <w:t>union </w:t>
            </w:r>
            <w:r>
              <w:rPr>
                <w:rFonts w:ascii="Book Antiqua"/>
                <w:spacing w:val="-4"/>
                <w:w w:val="105"/>
                <w:sz w:val="21"/>
              </w:rPr>
              <w:t>reps</w:t>
            </w:r>
          </w:p>
        </w:tc>
        <w:tc>
          <w:tcPr>
            <w:tcW w:w="5202" w:type="dxa"/>
          </w:tcPr>
          <w:p>
            <w:pPr>
              <w:pStyle w:val="TableParagraph"/>
              <w:spacing w:before="264"/>
              <w:ind w:left="275"/>
              <w:rPr>
                <w:rFonts w:ascii="Book Antiqua"/>
                <w:sz w:val="21"/>
              </w:rPr>
            </w:pPr>
            <w:r>
              <w:rPr>
                <w:rFonts w:ascii="Book Antiqua"/>
                <w:sz w:val="21"/>
              </w:rPr>
              <w:t>Beginning/Mid-</w:t>
            </w:r>
            <w:r>
              <w:rPr>
                <w:rFonts w:ascii="Book Antiqua"/>
                <w:spacing w:val="-4"/>
                <w:sz w:val="21"/>
              </w:rPr>
              <w:t>June</w:t>
            </w:r>
          </w:p>
        </w:tc>
      </w:tr>
      <w:tr>
        <w:trPr>
          <w:trHeight w:val="540" w:hRule="atLeast"/>
        </w:trPr>
        <w:tc>
          <w:tcPr>
            <w:tcW w:w="5567" w:type="dxa"/>
          </w:tcPr>
          <w:p>
            <w:pPr>
              <w:pStyle w:val="TableParagraph"/>
              <w:spacing w:before="183"/>
              <w:ind w:left="185"/>
              <w:rPr>
                <w:rFonts w:ascii="Book Antiqua"/>
                <w:sz w:val="21"/>
              </w:rPr>
            </w:pPr>
            <w:r>
              <w:rPr>
                <w:rFonts w:ascii="Book Antiqua"/>
                <w:b/>
                <w:sz w:val="21"/>
              </w:rPr>
              <w:t>Draft</w:t>
            </w:r>
            <w:r>
              <w:rPr>
                <w:rFonts w:ascii="Book Antiqua"/>
                <w:b/>
                <w:spacing w:val="40"/>
                <w:sz w:val="21"/>
              </w:rPr>
              <w:t> </w:t>
            </w:r>
            <w:r>
              <w:rPr>
                <w:rFonts w:ascii="Book Antiqua"/>
                <w:b/>
                <w:sz w:val="21"/>
              </w:rPr>
              <w:t>announcement</w:t>
            </w:r>
            <w:r>
              <w:rPr>
                <w:rFonts w:ascii="Book Antiqua"/>
                <w:b/>
                <w:spacing w:val="41"/>
                <w:sz w:val="21"/>
              </w:rPr>
              <w:t> </w:t>
            </w:r>
            <w:r>
              <w:rPr>
                <w:rFonts w:ascii="Book Antiqua"/>
                <w:b/>
                <w:sz w:val="21"/>
              </w:rPr>
              <w:t>sent</w:t>
            </w:r>
            <w:r>
              <w:rPr>
                <w:rFonts w:ascii="Book Antiqua"/>
                <w:b/>
                <w:spacing w:val="44"/>
                <w:sz w:val="21"/>
              </w:rPr>
              <w:t> </w:t>
            </w:r>
            <w:r>
              <w:rPr>
                <w:rFonts w:ascii="Book Antiqua"/>
                <w:sz w:val="21"/>
              </w:rPr>
              <w:t>to</w:t>
            </w:r>
            <w:r>
              <w:rPr>
                <w:rFonts w:ascii="Book Antiqua"/>
                <w:spacing w:val="45"/>
                <w:sz w:val="21"/>
              </w:rPr>
              <w:t> </w:t>
            </w:r>
            <w:r>
              <w:rPr>
                <w:rFonts w:ascii="Book Antiqua"/>
                <w:sz w:val="21"/>
              </w:rPr>
              <w:t>Search</w:t>
            </w:r>
            <w:r>
              <w:rPr>
                <w:rFonts w:ascii="Book Antiqua"/>
                <w:spacing w:val="41"/>
                <w:sz w:val="21"/>
              </w:rPr>
              <w:t> </w:t>
            </w:r>
            <w:r>
              <w:rPr>
                <w:rFonts w:ascii="Book Antiqua"/>
                <w:spacing w:val="-2"/>
                <w:sz w:val="21"/>
              </w:rPr>
              <w:t>Committee</w:t>
            </w:r>
          </w:p>
        </w:tc>
        <w:tc>
          <w:tcPr>
            <w:tcW w:w="5202" w:type="dxa"/>
          </w:tcPr>
          <w:p>
            <w:pPr>
              <w:pStyle w:val="TableParagraph"/>
              <w:spacing w:before="138"/>
              <w:ind w:left="275"/>
              <w:rPr>
                <w:rFonts w:ascii="Book Antiqua"/>
                <w:sz w:val="21"/>
              </w:rPr>
            </w:pPr>
            <w:r>
              <w:rPr>
                <w:rFonts w:ascii="Book Antiqua"/>
                <w:sz w:val="21"/>
              </w:rPr>
              <w:t>Friday,</w:t>
            </w:r>
            <w:r>
              <w:rPr>
                <w:rFonts w:ascii="Book Antiqua"/>
                <w:spacing w:val="14"/>
                <w:sz w:val="21"/>
              </w:rPr>
              <w:t> </w:t>
            </w:r>
            <w:r>
              <w:rPr>
                <w:rFonts w:ascii="Book Antiqua"/>
                <w:sz w:val="21"/>
              </w:rPr>
              <w:t>June</w:t>
            </w:r>
            <w:r>
              <w:rPr>
                <w:rFonts w:ascii="Book Antiqua"/>
                <w:spacing w:val="9"/>
                <w:sz w:val="21"/>
              </w:rPr>
              <w:t> </w:t>
            </w:r>
            <w:r>
              <w:rPr>
                <w:rFonts w:ascii="Book Antiqua"/>
                <w:spacing w:val="-5"/>
                <w:sz w:val="21"/>
              </w:rPr>
              <w:t>26</w:t>
            </w:r>
          </w:p>
        </w:tc>
      </w:tr>
      <w:tr>
        <w:trPr>
          <w:trHeight w:val="535" w:hRule="atLeast"/>
        </w:trPr>
        <w:tc>
          <w:tcPr>
            <w:tcW w:w="5567" w:type="dxa"/>
          </w:tcPr>
          <w:p>
            <w:pPr>
              <w:pStyle w:val="TableParagraph"/>
              <w:spacing w:before="138"/>
              <w:ind w:left="185"/>
              <w:rPr>
                <w:rFonts w:ascii="Book Antiqua"/>
                <w:sz w:val="21"/>
              </w:rPr>
            </w:pPr>
            <w:r>
              <w:rPr>
                <w:rFonts w:ascii="Book Antiqua"/>
                <w:b/>
                <w:w w:val="105"/>
                <w:sz w:val="21"/>
              </w:rPr>
              <w:t>Announcement</w:t>
            </w:r>
            <w:r>
              <w:rPr>
                <w:rFonts w:ascii="Book Antiqua"/>
                <w:b/>
                <w:spacing w:val="-12"/>
                <w:w w:val="105"/>
                <w:sz w:val="21"/>
              </w:rPr>
              <w:t> </w:t>
            </w:r>
            <w:r>
              <w:rPr>
                <w:rFonts w:ascii="Book Antiqua"/>
                <w:b/>
                <w:w w:val="105"/>
                <w:sz w:val="21"/>
              </w:rPr>
              <w:t>is</w:t>
            </w:r>
            <w:r>
              <w:rPr>
                <w:rFonts w:ascii="Book Antiqua"/>
                <w:b/>
                <w:spacing w:val="-12"/>
                <w:w w:val="105"/>
                <w:sz w:val="21"/>
              </w:rPr>
              <w:t> </w:t>
            </w:r>
            <w:r>
              <w:rPr>
                <w:rFonts w:ascii="Book Antiqua"/>
                <w:b/>
                <w:w w:val="105"/>
                <w:sz w:val="21"/>
              </w:rPr>
              <w:t>approved</w:t>
            </w:r>
            <w:r>
              <w:rPr>
                <w:rFonts w:ascii="Book Antiqua"/>
                <w:b/>
                <w:spacing w:val="-11"/>
                <w:w w:val="105"/>
                <w:sz w:val="21"/>
              </w:rPr>
              <w:t> </w:t>
            </w:r>
            <w:r>
              <w:rPr>
                <w:rFonts w:ascii="Book Antiqua"/>
                <w:w w:val="105"/>
                <w:sz w:val="21"/>
              </w:rPr>
              <w:t>by</w:t>
            </w:r>
            <w:r>
              <w:rPr>
                <w:rFonts w:ascii="Book Antiqua"/>
                <w:spacing w:val="-12"/>
                <w:w w:val="105"/>
                <w:sz w:val="21"/>
              </w:rPr>
              <w:t> </w:t>
            </w:r>
            <w:r>
              <w:rPr>
                <w:rFonts w:ascii="Book Antiqua"/>
                <w:w w:val="105"/>
                <w:sz w:val="21"/>
              </w:rPr>
              <w:t>Search</w:t>
            </w:r>
            <w:r>
              <w:rPr>
                <w:rFonts w:ascii="Book Antiqua"/>
                <w:spacing w:val="-12"/>
                <w:w w:val="105"/>
                <w:sz w:val="21"/>
              </w:rPr>
              <w:t> </w:t>
            </w:r>
            <w:r>
              <w:rPr>
                <w:rFonts w:ascii="Book Antiqua"/>
                <w:spacing w:val="-2"/>
                <w:w w:val="105"/>
                <w:sz w:val="21"/>
              </w:rPr>
              <w:t>Committee</w:t>
            </w:r>
          </w:p>
        </w:tc>
        <w:tc>
          <w:tcPr>
            <w:tcW w:w="5202" w:type="dxa"/>
          </w:tcPr>
          <w:p>
            <w:pPr>
              <w:pStyle w:val="TableParagraph"/>
              <w:spacing w:before="138"/>
              <w:ind w:left="275"/>
              <w:rPr>
                <w:rFonts w:ascii="Book Antiqua"/>
                <w:sz w:val="21"/>
              </w:rPr>
            </w:pPr>
            <w:r>
              <w:rPr>
                <w:rFonts w:ascii="Book Antiqua"/>
                <w:w w:val="105"/>
                <w:sz w:val="21"/>
              </w:rPr>
              <w:t>Tuesday,</w:t>
            </w:r>
            <w:r>
              <w:rPr>
                <w:rFonts w:ascii="Book Antiqua"/>
                <w:spacing w:val="-11"/>
                <w:w w:val="105"/>
                <w:sz w:val="21"/>
              </w:rPr>
              <w:t> </w:t>
            </w:r>
            <w:r>
              <w:rPr>
                <w:rFonts w:ascii="Book Antiqua"/>
                <w:w w:val="105"/>
                <w:sz w:val="21"/>
              </w:rPr>
              <w:t>June</w:t>
            </w:r>
            <w:r>
              <w:rPr>
                <w:rFonts w:ascii="Book Antiqua"/>
                <w:spacing w:val="-10"/>
                <w:w w:val="105"/>
                <w:sz w:val="21"/>
              </w:rPr>
              <w:t> </w:t>
            </w:r>
            <w:r>
              <w:rPr>
                <w:rFonts w:ascii="Book Antiqua"/>
                <w:spacing w:val="-5"/>
                <w:w w:val="105"/>
                <w:sz w:val="21"/>
              </w:rPr>
              <w:t>30</w:t>
            </w:r>
          </w:p>
        </w:tc>
      </w:tr>
      <w:tr>
        <w:trPr>
          <w:trHeight w:val="435" w:hRule="atLeast"/>
        </w:trPr>
        <w:tc>
          <w:tcPr>
            <w:tcW w:w="10769" w:type="dxa"/>
            <w:gridSpan w:val="2"/>
            <w:shd w:val="clear" w:color="auto" w:fill="D9D9D9"/>
          </w:tcPr>
          <w:p>
            <w:pPr>
              <w:pStyle w:val="TableParagraph"/>
              <w:spacing w:before="92"/>
              <w:ind w:left="6" w:right="1"/>
              <w:jc w:val="center"/>
              <w:rPr>
                <w:rFonts w:ascii="Book Antiqua"/>
                <w:b/>
                <w:sz w:val="21"/>
              </w:rPr>
            </w:pPr>
            <w:r>
              <w:rPr>
                <w:rFonts w:ascii="Book Antiqua"/>
                <w:b/>
                <w:w w:val="105"/>
                <w:sz w:val="21"/>
              </w:rPr>
              <w:t>Phase</w:t>
            </w:r>
            <w:r>
              <w:rPr>
                <w:rFonts w:ascii="Book Antiqua"/>
                <w:b/>
                <w:spacing w:val="-4"/>
                <w:w w:val="105"/>
                <w:sz w:val="21"/>
              </w:rPr>
              <w:t> </w:t>
            </w:r>
            <w:r>
              <w:rPr>
                <w:rFonts w:ascii="Book Antiqua"/>
                <w:b/>
                <w:w w:val="105"/>
                <w:sz w:val="21"/>
              </w:rPr>
              <w:t>2:</w:t>
            </w:r>
            <w:r>
              <w:rPr>
                <w:rFonts w:ascii="Book Antiqua"/>
                <w:b/>
                <w:spacing w:val="-3"/>
                <w:w w:val="105"/>
                <w:sz w:val="21"/>
              </w:rPr>
              <w:t> </w:t>
            </w:r>
            <w:r>
              <w:rPr>
                <w:rFonts w:ascii="Book Antiqua"/>
                <w:b/>
                <w:spacing w:val="-2"/>
                <w:w w:val="105"/>
                <w:sz w:val="21"/>
              </w:rPr>
              <w:t>Recruit</w:t>
            </w:r>
          </w:p>
        </w:tc>
      </w:tr>
      <w:tr>
        <w:trPr>
          <w:trHeight w:val="530" w:hRule="atLeast"/>
        </w:trPr>
        <w:tc>
          <w:tcPr>
            <w:tcW w:w="5567" w:type="dxa"/>
          </w:tcPr>
          <w:p>
            <w:pPr>
              <w:pStyle w:val="TableParagraph"/>
              <w:spacing w:before="178"/>
              <w:ind w:left="185"/>
              <w:rPr>
                <w:rFonts w:ascii="Book Antiqua"/>
                <w:sz w:val="21"/>
              </w:rPr>
            </w:pPr>
            <w:r>
              <w:rPr>
                <w:rFonts w:ascii="Book Antiqua"/>
                <w:w w:val="105"/>
                <w:sz w:val="21"/>
              </w:rPr>
              <w:t>Post</w:t>
            </w:r>
            <w:r>
              <w:rPr>
                <w:rFonts w:ascii="Book Antiqua"/>
                <w:spacing w:val="1"/>
                <w:w w:val="105"/>
                <w:sz w:val="21"/>
              </w:rPr>
              <w:t> </w:t>
            </w:r>
            <w:r>
              <w:rPr>
                <w:rFonts w:ascii="Book Antiqua"/>
                <w:w w:val="105"/>
                <w:sz w:val="21"/>
              </w:rPr>
              <w:t>ads,</w:t>
            </w:r>
            <w:r>
              <w:rPr>
                <w:rFonts w:ascii="Book Antiqua"/>
                <w:spacing w:val="4"/>
                <w:w w:val="105"/>
                <w:sz w:val="21"/>
              </w:rPr>
              <w:t> </w:t>
            </w:r>
            <w:r>
              <w:rPr>
                <w:rFonts w:ascii="Book Antiqua"/>
                <w:w w:val="105"/>
                <w:sz w:val="21"/>
              </w:rPr>
              <w:t>actively</w:t>
            </w:r>
            <w:r>
              <w:rPr>
                <w:rFonts w:ascii="Book Antiqua"/>
                <w:spacing w:val="9"/>
                <w:w w:val="105"/>
                <w:sz w:val="21"/>
              </w:rPr>
              <w:t> </w:t>
            </w:r>
            <w:r>
              <w:rPr>
                <w:rFonts w:ascii="Book Antiqua"/>
                <w:b/>
                <w:w w:val="105"/>
                <w:sz w:val="21"/>
              </w:rPr>
              <w:t>recruit</w:t>
            </w:r>
            <w:r>
              <w:rPr>
                <w:rFonts w:ascii="Book Antiqua"/>
                <w:b/>
                <w:spacing w:val="2"/>
                <w:w w:val="105"/>
                <w:sz w:val="21"/>
              </w:rPr>
              <w:t> </w:t>
            </w:r>
            <w:r>
              <w:rPr>
                <w:rFonts w:ascii="Book Antiqua"/>
                <w:w w:val="105"/>
                <w:sz w:val="21"/>
              </w:rPr>
              <w:t>candidate</w:t>
            </w:r>
            <w:r>
              <w:rPr>
                <w:rFonts w:ascii="Book Antiqua"/>
                <w:spacing w:val="-6"/>
                <w:w w:val="105"/>
                <w:sz w:val="21"/>
              </w:rPr>
              <w:t> </w:t>
            </w:r>
            <w:r>
              <w:rPr>
                <w:rFonts w:ascii="Book Antiqua"/>
                <w:spacing w:val="-4"/>
                <w:w w:val="105"/>
                <w:sz w:val="21"/>
              </w:rPr>
              <w:t>pool</w:t>
            </w:r>
          </w:p>
        </w:tc>
        <w:tc>
          <w:tcPr>
            <w:tcW w:w="5202" w:type="dxa"/>
          </w:tcPr>
          <w:p>
            <w:pPr>
              <w:pStyle w:val="TableParagraph"/>
              <w:spacing w:before="178"/>
              <w:ind w:left="275"/>
              <w:rPr>
                <w:rFonts w:ascii="Book Antiqua" w:hAnsi="Book Antiqua"/>
                <w:sz w:val="21"/>
              </w:rPr>
            </w:pPr>
            <w:r>
              <w:rPr>
                <w:rFonts w:ascii="Book Antiqua" w:hAnsi="Book Antiqua"/>
                <w:sz w:val="21"/>
              </w:rPr>
              <w:t>July</w:t>
            </w:r>
            <w:r>
              <w:rPr>
                <w:rFonts w:ascii="Book Antiqua" w:hAnsi="Book Antiqua"/>
                <w:spacing w:val="-8"/>
                <w:sz w:val="21"/>
              </w:rPr>
              <w:t> </w:t>
            </w:r>
            <w:r>
              <w:rPr>
                <w:rFonts w:ascii="Book Antiqua" w:hAnsi="Book Antiqua"/>
                <w:sz w:val="21"/>
              </w:rPr>
              <w:t>1</w:t>
            </w:r>
            <w:r>
              <w:rPr>
                <w:rFonts w:ascii="Book Antiqua" w:hAnsi="Book Antiqua"/>
                <w:spacing w:val="-8"/>
                <w:sz w:val="21"/>
              </w:rPr>
              <w:t> </w:t>
            </w:r>
            <w:r>
              <w:rPr>
                <w:rFonts w:ascii="Book Antiqua" w:hAnsi="Book Antiqua"/>
                <w:sz w:val="21"/>
              </w:rPr>
              <w:t>–</w:t>
            </w:r>
            <w:r>
              <w:rPr>
                <w:rFonts w:ascii="Book Antiqua" w:hAnsi="Book Antiqua"/>
                <w:spacing w:val="-6"/>
                <w:sz w:val="21"/>
              </w:rPr>
              <w:t> </w:t>
            </w:r>
            <w:r>
              <w:rPr>
                <w:rFonts w:ascii="Book Antiqua" w:hAnsi="Book Antiqua"/>
                <w:sz w:val="21"/>
              </w:rPr>
              <w:t>August</w:t>
            </w:r>
            <w:r>
              <w:rPr>
                <w:rFonts w:ascii="Book Antiqua" w:hAnsi="Book Antiqua"/>
                <w:spacing w:val="-8"/>
                <w:sz w:val="21"/>
              </w:rPr>
              <w:t> </w:t>
            </w:r>
            <w:r>
              <w:rPr>
                <w:rFonts w:ascii="Book Antiqua" w:hAnsi="Book Antiqua"/>
                <w:spacing w:val="-10"/>
                <w:sz w:val="21"/>
              </w:rPr>
              <w:t>9</w:t>
            </w:r>
          </w:p>
        </w:tc>
      </w:tr>
      <w:tr>
        <w:trPr>
          <w:trHeight w:val="530" w:hRule="atLeast"/>
        </w:trPr>
        <w:tc>
          <w:tcPr>
            <w:tcW w:w="5567" w:type="dxa"/>
          </w:tcPr>
          <w:p>
            <w:pPr>
              <w:pStyle w:val="TableParagraph"/>
              <w:spacing w:before="178"/>
              <w:ind w:left="185"/>
              <w:rPr>
                <w:rFonts w:ascii="Book Antiqua"/>
                <w:sz w:val="21"/>
              </w:rPr>
            </w:pPr>
            <w:r>
              <w:rPr>
                <w:rFonts w:ascii="Book Antiqua"/>
                <w:sz w:val="21"/>
              </w:rPr>
              <w:t>Applications</w:t>
            </w:r>
            <w:r>
              <w:rPr>
                <w:rFonts w:ascii="Book Antiqua"/>
                <w:spacing w:val="-1"/>
                <w:sz w:val="21"/>
              </w:rPr>
              <w:t> </w:t>
            </w:r>
            <w:r>
              <w:rPr>
                <w:rFonts w:ascii="Book Antiqua"/>
                <w:spacing w:val="-4"/>
                <w:sz w:val="21"/>
              </w:rPr>
              <w:t>Close</w:t>
            </w:r>
          </w:p>
        </w:tc>
        <w:tc>
          <w:tcPr>
            <w:tcW w:w="5202" w:type="dxa"/>
          </w:tcPr>
          <w:p>
            <w:pPr>
              <w:pStyle w:val="TableParagraph"/>
              <w:spacing w:before="178"/>
              <w:ind w:left="275"/>
              <w:rPr>
                <w:rFonts w:ascii="Book Antiqua"/>
                <w:sz w:val="21"/>
              </w:rPr>
            </w:pPr>
            <w:r>
              <w:rPr>
                <w:rFonts w:ascii="Book Antiqua"/>
                <w:sz w:val="21"/>
              </w:rPr>
              <w:t>Sunday,</w:t>
            </w:r>
            <w:r>
              <w:rPr>
                <w:rFonts w:ascii="Book Antiqua"/>
                <w:spacing w:val="-6"/>
                <w:sz w:val="21"/>
              </w:rPr>
              <w:t> </w:t>
            </w:r>
            <w:r>
              <w:rPr>
                <w:rFonts w:ascii="Book Antiqua"/>
                <w:sz w:val="21"/>
              </w:rPr>
              <w:t>August</w:t>
            </w:r>
            <w:r>
              <w:rPr>
                <w:rFonts w:ascii="Book Antiqua"/>
                <w:spacing w:val="-8"/>
                <w:sz w:val="21"/>
              </w:rPr>
              <w:t> </w:t>
            </w:r>
            <w:r>
              <w:rPr>
                <w:rFonts w:ascii="Book Antiqua"/>
                <w:spacing w:val="-10"/>
                <w:sz w:val="21"/>
              </w:rPr>
              <w:t>9</w:t>
            </w:r>
          </w:p>
        </w:tc>
      </w:tr>
      <w:tr>
        <w:trPr>
          <w:trHeight w:val="430" w:hRule="atLeast"/>
        </w:trPr>
        <w:tc>
          <w:tcPr>
            <w:tcW w:w="10769" w:type="dxa"/>
            <w:gridSpan w:val="2"/>
            <w:shd w:val="clear" w:color="auto" w:fill="D9D9D9"/>
          </w:tcPr>
          <w:p>
            <w:pPr>
              <w:pStyle w:val="TableParagraph"/>
              <w:spacing w:before="92"/>
              <w:ind w:left="6"/>
              <w:jc w:val="center"/>
              <w:rPr>
                <w:rFonts w:ascii="Book Antiqua"/>
                <w:b/>
                <w:sz w:val="21"/>
              </w:rPr>
            </w:pPr>
            <w:r>
              <w:rPr>
                <w:rFonts w:ascii="Book Antiqua"/>
                <w:b/>
                <w:w w:val="105"/>
                <w:sz w:val="21"/>
              </w:rPr>
              <w:t>Phase</w:t>
            </w:r>
            <w:r>
              <w:rPr>
                <w:rFonts w:ascii="Book Antiqua"/>
                <w:b/>
                <w:spacing w:val="-11"/>
                <w:w w:val="105"/>
                <w:sz w:val="21"/>
              </w:rPr>
              <w:t> </w:t>
            </w:r>
            <w:r>
              <w:rPr>
                <w:rFonts w:ascii="Book Antiqua"/>
                <w:b/>
                <w:w w:val="105"/>
                <w:sz w:val="21"/>
              </w:rPr>
              <w:t>3:</w:t>
            </w:r>
            <w:r>
              <w:rPr>
                <w:rFonts w:ascii="Book Antiqua"/>
                <w:b/>
                <w:spacing w:val="-8"/>
                <w:w w:val="105"/>
                <w:sz w:val="21"/>
              </w:rPr>
              <w:t> </w:t>
            </w:r>
            <w:r>
              <w:rPr>
                <w:rFonts w:ascii="Book Antiqua"/>
                <w:b/>
                <w:w w:val="105"/>
                <w:sz w:val="21"/>
              </w:rPr>
              <w:t>Candidate</w:t>
            </w:r>
            <w:r>
              <w:rPr>
                <w:rFonts w:ascii="Book Antiqua"/>
                <w:b/>
                <w:spacing w:val="-9"/>
                <w:w w:val="105"/>
                <w:sz w:val="21"/>
              </w:rPr>
              <w:t> </w:t>
            </w:r>
            <w:r>
              <w:rPr>
                <w:rFonts w:ascii="Book Antiqua"/>
                <w:b/>
                <w:spacing w:val="-2"/>
                <w:w w:val="105"/>
                <w:sz w:val="21"/>
              </w:rPr>
              <w:t>Assessment</w:t>
            </w:r>
          </w:p>
        </w:tc>
      </w:tr>
      <w:tr>
        <w:trPr>
          <w:trHeight w:val="620" w:hRule="atLeast"/>
        </w:trPr>
        <w:tc>
          <w:tcPr>
            <w:tcW w:w="5567" w:type="dxa"/>
          </w:tcPr>
          <w:p>
            <w:pPr>
              <w:pStyle w:val="TableParagraph"/>
              <w:spacing w:line="260" w:lineRule="atLeast" w:before="78"/>
              <w:ind w:left="185" w:right="324"/>
              <w:rPr>
                <w:rFonts w:ascii="Book Antiqua"/>
                <w:sz w:val="21"/>
              </w:rPr>
            </w:pPr>
            <w:r>
              <w:rPr>
                <w:rFonts w:ascii="Book Antiqua"/>
                <w:w w:val="105"/>
                <w:sz w:val="21"/>
              </w:rPr>
              <w:t>Qualified</w:t>
            </w:r>
            <w:r>
              <w:rPr>
                <w:rFonts w:ascii="Book Antiqua"/>
                <w:spacing w:val="-1"/>
                <w:w w:val="105"/>
                <w:sz w:val="21"/>
              </w:rPr>
              <w:t> </w:t>
            </w:r>
            <w:r>
              <w:rPr>
                <w:rFonts w:ascii="Book Antiqua"/>
                <w:b/>
                <w:w w:val="105"/>
                <w:sz w:val="21"/>
              </w:rPr>
              <w:t>candidate documents</w:t>
            </w:r>
            <w:r>
              <w:rPr>
                <w:rFonts w:ascii="Book Antiqua"/>
                <w:b/>
                <w:spacing w:val="-4"/>
                <w:w w:val="105"/>
                <w:sz w:val="21"/>
              </w:rPr>
              <w:t> </w:t>
            </w:r>
            <w:r>
              <w:rPr>
                <w:rFonts w:ascii="Book Antiqua"/>
                <w:b/>
                <w:w w:val="105"/>
                <w:sz w:val="21"/>
              </w:rPr>
              <w:t>sent</w:t>
            </w:r>
            <w:r>
              <w:rPr>
                <w:rFonts w:ascii="Book Antiqua"/>
                <w:b/>
                <w:spacing w:val="-1"/>
                <w:w w:val="105"/>
                <w:sz w:val="21"/>
              </w:rPr>
              <w:t> </w:t>
            </w:r>
            <w:r>
              <w:rPr>
                <w:rFonts w:ascii="Book Antiqua"/>
                <w:w w:val="105"/>
                <w:sz w:val="21"/>
              </w:rPr>
              <w:t>to Search </w:t>
            </w:r>
            <w:r>
              <w:rPr>
                <w:rFonts w:ascii="Book Antiqua"/>
                <w:spacing w:val="-2"/>
                <w:w w:val="105"/>
                <w:sz w:val="21"/>
              </w:rPr>
              <w:t>Committee</w:t>
            </w:r>
          </w:p>
        </w:tc>
        <w:tc>
          <w:tcPr>
            <w:tcW w:w="5202" w:type="dxa"/>
          </w:tcPr>
          <w:p>
            <w:pPr>
              <w:pStyle w:val="TableParagraph"/>
              <w:spacing w:before="228"/>
              <w:ind w:left="275"/>
              <w:rPr>
                <w:rFonts w:ascii="Book Antiqua"/>
                <w:sz w:val="21"/>
              </w:rPr>
            </w:pPr>
            <w:r>
              <w:rPr>
                <w:rFonts w:ascii="Book Antiqua"/>
                <w:sz w:val="21"/>
              </w:rPr>
              <w:t>Wednesday,</w:t>
            </w:r>
            <w:r>
              <w:rPr>
                <w:rFonts w:ascii="Book Antiqua"/>
                <w:spacing w:val="5"/>
                <w:sz w:val="21"/>
              </w:rPr>
              <w:t> </w:t>
            </w:r>
            <w:r>
              <w:rPr>
                <w:rFonts w:ascii="Book Antiqua"/>
                <w:sz w:val="21"/>
              </w:rPr>
              <w:t>August</w:t>
            </w:r>
            <w:r>
              <w:rPr>
                <w:rFonts w:ascii="Book Antiqua"/>
                <w:spacing w:val="3"/>
                <w:sz w:val="21"/>
              </w:rPr>
              <w:t> </w:t>
            </w:r>
            <w:r>
              <w:rPr>
                <w:rFonts w:ascii="Book Antiqua"/>
                <w:spacing w:val="-5"/>
                <w:sz w:val="21"/>
              </w:rPr>
              <w:t>12</w:t>
            </w:r>
          </w:p>
        </w:tc>
      </w:tr>
      <w:tr>
        <w:trPr>
          <w:trHeight w:val="785" w:hRule="atLeast"/>
        </w:trPr>
        <w:tc>
          <w:tcPr>
            <w:tcW w:w="5567" w:type="dxa"/>
          </w:tcPr>
          <w:p>
            <w:pPr>
              <w:pStyle w:val="TableParagraph"/>
              <w:spacing w:line="247" w:lineRule="auto" w:before="174"/>
              <w:ind w:left="185" w:right="324"/>
              <w:rPr>
                <w:rFonts w:ascii="Book Antiqua"/>
                <w:sz w:val="21"/>
              </w:rPr>
            </w:pPr>
            <w:r>
              <w:rPr>
                <w:rFonts w:ascii="Book Antiqua"/>
                <w:b/>
                <w:w w:val="105"/>
                <w:sz w:val="21"/>
              </w:rPr>
              <w:t>Candidate</w:t>
            </w:r>
            <w:r>
              <w:rPr>
                <w:rFonts w:ascii="Book Antiqua"/>
                <w:b/>
                <w:spacing w:val="-13"/>
                <w:w w:val="105"/>
                <w:sz w:val="21"/>
              </w:rPr>
              <w:t> </w:t>
            </w:r>
            <w:r>
              <w:rPr>
                <w:rFonts w:ascii="Book Antiqua"/>
                <w:b/>
                <w:w w:val="105"/>
                <w:sz w:val="21"/>
              </w:rPr>
              <w:t>Pool</w:t>
            </w:r>
            <w:r>
              <w:rPr>
                <w:rFonts w:ascii="Book Antiqua"/>
                <w:b/>
                <w:spacing w:val="-14"/>
                <w:w w:val="105"/>
                <w:sz w:val="21"/>
              </w:rPr>
              <w:t> </w:t>
            </w:r>
            <w:r>
              <w:rPr>
                <w:rFonts w:ascii="Book Antiqua"/>
                <w:b/>
                <w:w w:val="105"/>
                <w:sz w:val="21"/>
              </w:rPr>
              <w:t>Presentation</w:t>
            </w:r>
            <w:r>
              <w:rPr>
                <w:rFonts w:ascii="Book Antiqua"/>
                <w:b/>
                <w:spacing w:val="-10"/>
                <w:w w:val="105"/>
                <w:sz w:val="21"/>
              </w:rPr>
              <w:t> </w:t>
            </w:r>
            <w:r>
              <w:rPr>
                <w:rFonts w:ascii="Book Antiqua"/>
                <w:w w:val="105"/>
                <w:sz w:val="21"/>
              </w:rPr>
              <w:t>via</w:t>
            </w:r>
            <w:r>
              <w:rPr>
                <w:rFonts w:ascii="Book Antiqua"/>
                <w:spacing w:val="-12"/>
                <w:w w:val="105"/>
                <w:sz w:val="21"/>
              </w:rPr>
              <w:t> </w:t>
            </w:r>
            <w:r>
              <w:rPr>
                <w:rFonts w:ascii="Book Antiqua"/>
                <w:w w:val="105"/>
                <w:sz w:val="21"/>
              </w:rPr>
              <w:t>Zoom</w:t>
            </w:r>
            <w:r>
              <w:rPr>
                <w:rFonts w:ascii="Book Antiqua"/>
                <w:spacing w:val="-12"/>
                <w:w w:val="105"/>
                <w:sz w:val="21"/>
              </w:rPr>
              <w:t> </w:t>
            </w:r>
            <w:r>
              <w:rPr>
                <w:rFonts w:ascii="Book Antiqua"/>
                <w:w w:val="105"/>
                <w:sz w:val="21"/>
              </w:rPr>
              <w:t>with</w:t>
            </w:r>
            <w:r>
              <w:rPr>
                <w:rFonts w:ascii="Book Antiqua"/>
                <w:spacing w:val="-14"/>
                <w:w w:val="105"/>
                <w:sz w:val="21"/>
              </w:rPr>
              <w:t> </w:t>
            </w:r>
            <w:r>
              <w:rPr>
                <w:rFonts w:ascii="Book Antiqua"/>
                <w:w w:val="105"/>
                <w:sz w:val="21"/>
              </w:rPr>
              <w:t>Search Committee to select 6-9 quarterfinalists</w:t>
            </w:r>
          </w:p>
        </w:tc>
        <w:tc>
          <w:tcPr>
            <w:tcW w:w="5202" w:type="dxa"/>
          </w:tcPr>
          <w:p>
            <w:pPr>
              <w:pStyle w:val="TableParagraph"/>
              <w:spacing w:before="133"/>
              <w:ind w:left="275"/>
              <w:rPr>
                <w:rFonts w:ascii="Book Antiqua"/>
                <w:sz w:val="21"/>
              </w:rPr>
            </w:pPr>
            <w:r>
              <w:rPr>
                <w:rFonts w:ascii="Book Antiqua"/>
                <w:color w:val="000000"/>
                <w:sz w:val="21"/>
                <w:highlight w:val="yellow"/>
              </w:rPr>
              <w:t>Monday,</w:t>
            </w:r>
            <w:r>
              <w:rPr>
                <w:rFonts w:ascii="Book Antiqua"/>
                <w:color w:val="000000"/>
                <w:spacing w:val="-9"/>
                <w:sz w:val="21"/>
                <w:highlight w:val="yellow"/>
              </w:rPr>
              <w:t> </w:t>
            </w:r>
            <w:r>
              <w:rPr>
                <w:rFonts w:ascii="Book Antiqua"/>
                <w:color w:val="000000"/>
                <w:sz w:val="21"/>
                <w:highlight w:val="yellow"/>
              </w:rPr>
              <w:t>August</w:t>
            </w:r>
            <w:r>
              <w:rPr>
                <w:rFonts w:ascii="Book Antiqua"/>
                <w:color w:val="000000"/>
                <w:spacing w:val="-11"/>
                <w:sz w:val="21"/>
                <w:highlight w:val="yellow"/>
              </w:rPr>
              <w:t> </w:t>
            </w:r>
            <w:r>
              <w:rPr>
                <w:rFonts w:ascii="Book Antiqua"/>
                <w:color w:val="000000"/>
                <w:spacing w:val="-5"/>
                <w:sz w:val="21"/>
                <w:highlight w:val="yellow"/>
              </w:rPr>
              <w:t>24</w:t>
            </w:r>
          </w:p>
          <w:p>
            <w:pPr>
              <w:pStyle w:val="TableParagraph"/>
              <w:spacing w:before="5"/>
              <w:ind w:left="275"/>
              <w:rPr>
                <w:rFonts w:ascii="Book Antiqua" w:hAnsi="Book Antiqua"/>
                <w:sz w:val="21"/>
              </w:rPr>
            </w:pPr>
            <w:r>
              <w:rPr>
                <w:rFonts w:ascii="Book Antiqua" w:hAnsi="Book Antiqua"/>
                <w:color w:val="000000"/>
                <w:w w:val="110"/>
                <w:sz w:val="21"/>
                <w:highlight w:val="yellow"/>
              </w:rPr>
              <w:t>8:00</w:t>
            </w:r>
            <w:r>
              <w:rPr>
                <w:rFonts w:ascii="Book Antiqua" w:hAnsi="Book Antiqua"/>
                <w:color w:val="000000"/>
                <w:spacing w:val="8"/>
                <w:w w:val="110"/>
                <w:sz w:val="21"/>
                <w:highlight w:val="yellow"/>
              </w:rPr>
              <w:t> </w:t>
            </w:r>
            <w:r>
              <w:rPr>
                <w:rFonts w:ascii="Book Antiqua" w:hAnsi="Book Antiqua"/>
                <w:color w:val="000000"/>
                <w:w w:val="110"/>
                <w:sz w:val="21"/>
                <w:highlight w:val="yellow"/>
              </w:rPr>
              <w:t>–</w:t>
            </w:r>
            <w:r>
              <w:rPr>
                <w:rFonts w:ascii="Book Antiqua" w:hAnsi="Book Antiqua"/>
                <w:color w:val="000000"/>
                <w:spacing w:val="10"/>
                <w:w w:val="110"/>
                <w:sz w:val="21"/>
                <w:highlight w:val="yellow"/>
              </w:rPr>
              <w:t> </w:t>
            </w:r>
            <w:r>
              <w:rPr>
                <w:rFonts w:ascii="Book Antiqua" w:hAnsi="Book Antiqua"/>
                <w:color w:val="000000"/>
                <w:w w:val="110"/>
                <w:sz w:val="21"/>
                <w:highlight w:val="yellow"/>
              </w:rPr>
              <w:t>10:00</w:t>
            </w:r>
            <w:r>
              <w:rPr>
                <w:rFonts w:ascii="Book Antiqua" w:hAnsi="Book Antiqua"/>
                <w:color w:val="000000"/>
                <w:spacing w:val="7"/>
                <w:w w:val="110"/>
                <w:sz w:val="21"/>
                <w:highlight w:val="yellow"/>
              </w:rPr>
              <w:t> </w:t>
            </w:r>
            <w:r>
              <w:rPr>
                <w:rFonts w:ascii="Book Antiqua" w:hAnsi="Book Antiqua"/>
                <w:color w:val="000000"/>
                <w:spacing w:val="-5"/>
                <w:w w:val="110"/>
                <w:sz w:val="21"/>
                <w:highlight w:val="yellow"/>
              </w:rPr>
              <w:t>am</w:t>
            </w:r>
          </w:p>
        </w:tc>
      </w:tr>
      <w:tr>
        <w:trPr>
          <w:trHeight w:val="430" w:hRule="atLeast"/>
        </w:trPr>
        <w:tc>
          <w:tcPr>
            <w:tcW w:w="10769" w:type="dxa"/>
            <w:gridSpan w:val="2"/>
            <w:shd w:val="clear" w:color="auto" w:fill="D9D9D9"/>
          </w:tcPr>
          <w:p>
            <w:pPr>
              <w:pStyle w:val="TableParagraph"/>
              <w:spacing w:before="92"/>
              <w:ind w:left="6"/>
              <w:jc w:val="center"/>
              <w:rPr>
                <w:rFonts w:ascii="Book Antiqua"/>
                <w:b/>
                <w:sz w:val="21"/>
              </w:rPr>
            </w:pPr>
            <w:r>
              <w:rPr>
                <w:rFonts w:ascii="Book Antiqua"/>
                <w:b/>
                <w:w w:val="105"/>
                <w:sz w:val="21"/>
              </w:rPr>
              <w:t>Phase</w:t>
            </w:r>
            <w:r>
              <w:rPr>
                <w:rFonts w:ascii="Book Antiqua"/>
                <w:b/>
                <w:spacing w:val="-9"/>
                <w:w w:val="105"/>
                <w:sz w:val="21"/>
              </w:rPr>
              <w:t> </w:t>
            </w:r>
            <w:r>
              <w:rPr>
                <w:rFonts w:ascii="Book Antiqua"/>
                <w:b/>
                <w:w w:val="105"/>
                <w:sz w:val="21"/>
              </w:rPr>
              <w:t>4:</w:t>
            </w:r>
            <w:r>
              <w:rPr>
                <w:rFonts w:ascii="Book Antiqua"/>
                <w:b/>
                <w:spacing w:val="-9"/>
                <w:w w:val="105"/>
                <w:sz w:val="21"/>
              </w:rPr>
              <w:t> </w:t>
            </w:r>
            <w:r>
              <w:rPr>
                <w:rFonts w:ascii="Book Antiqua"/>
                <w:b/>
                <w:w w:val="105"/>
                <w:sz w:val="21"/>
              </w:rPr>
              <w:t>Interviews</w:t>
            </w:r>
            <w:r>
              <w:rPr>
                <w:rFonts w:ascii="Book Antiqua"/>
                <w:b/>
                <w:spacing w:val="-11"/>
                <w:w w:val="105"/>
                <w:sz w:val="21"/>
              </w:rPr>
              <w:t> </w:t>
            </w:r>
            <w:r>
              <w:rPr>
                <w:rFonts w:ascii="Book Antiqua"/>
                <w:b/>
                <w:w w:val="105"/>
                <w:sz w:val="21"/>
              </w:rPr>
              <w:t>+</w:t>
            </w:r>
            <w:r>
              <w:rPr>
                <w:rFonts w:ascii="Book Antiqua"/>
                <w:b/>
                <w:spacing w:val="-11"/>
                <w:w w:val="105"/>
                <w:sz w:val="21"/>
              </w:rPr>
              <w:t> </w:t>
            </w:r>
            <w:r>
              <w:rPr>
                <w:rFonts w:ascii="Book Antiqua"/>
                <w:b/>
                <w:w w:val="105"/>
                <w:sz w:val="21"/>
              </w:rPr>
              <w:t>Final</w:t>
            </w:r>
            <w:r>
              <w:rPr>
                <w:rFonts w:ascii="Book Antiqua"/>
                <w:b/>
                <w:spacing w:val="-11"/>
                <w:w w:val="105"/>
                <w:sz w:val="21"/>
              </w:rPr>
              <w:t> </w:t>
            </w:r>
            <w:r>
              <w:rPr>
                <w:rFonts w:ascii="Book Antiqua"/>
                <w:b/>
                <w:spacing w:val="-2"/>
                <w:w w:val="105"/>
                <w:sz w:val="21"/>
              </w:rPr>
              <w:t>Details</w:t>
            </w:r>
          </w:p>
        </w:tc>
      </w:tr>
      <w:tr>
        <w:trPr>
          <w:trHeight w:val="730" w:hRule="atLeast"/>
        </w:trPr>
        <w:tc>
          <w:tcPr>
            <w:tcW w:w="5567" w:type="dxa"/>
          </w:tcPr>
          <w:p>
            <w:pPr>
              <w:pStyle w:val="TableParagraph"/>
              <w:spacing w:line="247" w:lineRule="auto" w:before="143"/>
              <w:ind w:left="185" w:right="324"/>
              <w:rPr>
                <w:rFonts w:ascii="Book Antiqua"/>
                <w:sz w:val="21"/>
              </w:rPr>
            </w:pPr>
            <w:r>
              <w:rPr>
                <w:rFonts w:ascii="Book Antiqua"/>
                <w:b/>
                <w:w w:val="105"/>
                <w:sz w:val="21"/>
              </w:rPr>
              <w:t>Quarterfinal</w:t>
            </w:r>
            <w:r>
              <w:rPr>
                <w:rFonts w:ascii="Book Antiqua"/>
                <w:b/>
                <w:spacing w:val="-14"/>
                <w:w w:val="105"/>
                <w:sz w:val="21"/>
              </w:rPr>
              <w:t> </w:t>
            </w:r>
            <w:r>
              <w:rPr>
                <w:rFonts w:ascii="Book Antiqua"/>
                <w:b/>
                <w:w w:val="105"/>
                <w:sz w:val="21"/>
              </w:rPr>
              <w:t>Interviews</w:t>
            </w:r>
            <w:r>
              <w:rPr>
                <w:rFonts w:ascii="Book Antiqua"/>
                <w:b/>
                <w:spacing w:val="-14"/>
                <w:w w:val="105"/>
                <w:sz w:val="21"/>
              </w:rPr>
              <w:t> </w:t>
            </w:r>
            <w:r>
              <w:rPr>
                <w:rFonts w:ascii="Book Antiqua"/>
                <w:w w:val="105"/>
                <w:sz w:val="21"/>
              </w:rPr>
              <w:t>via</w:t>
            </w:r>
            <w:r>
              <w:rPr>
                <w:rFonts w:ascii="Book Antiqua"/>
                <w:spacing w:val="-14"/>
                <w:w w:val="105"/>
                <w:sz w:val="21"/>
              </w:rPr>
              <w:t> </w:t>
            </w:r>
            <w:r>
              <w:rPr>
                <w:rFonts w:ascii="Book Antiqua"/>
                <w:w w:val="105"/>
                <w:sz w:val="21"/>
              </w:rPr>
              <w:t>Zoom</w:t>
            </w:r>
            <w:r>
              <w:rPr>
                <w:rFonts w:ascii="Book Antiqua"/>
                <w:spacing w:val="-14"/>
                <w:w w:val="105"/>
                <w:sz w:val="21"/>
              </w:rPr>
              <w:t> </w:t>
            </w:r>
            <w:r>
              <w:rPr>
                <w:rFonts w:ascii="Book Antiqua"/>
                <w:w w:val="105"/>
                <w:sz w:val="21"/>
              </w:rPr>
              <w:t>with</w:t>
            </w:r>
            <w:r>
              <w:rPr>
                <w:rFonts w:ascii="Book Antiqua"/>
                <w:spacing w:val="-13"/>
                <w:w w:val="105"/>
                <w:sz w:val="21"/>
              </w:rPr>
              <w:t> </w:t>
            </w:r>
            <w:r>
              <w:rPr>
                <w:rFonts w:ascii="Book Antiqua"/>
                <w:w w:val="105"/>
                <w:sz w:val="21"/>
              </w:rPr>
              <w:t>Search </w:t>
            </w:r>
            <w:r>
              <w:rPr>
                <w:rFonts w:ascii="Book Antiqua"/>
                <w:spacing w:val="-2"/>
                <w:w w:val="105"/>
                <w:sz w:val="21"/>
              </w:rPr>
              <w:t>Committee</w:t>
            </w:r>
          </w:p>
        </w:tc>
        <w:tc>
          <w:tcPr>
            <w:tcW w:w="5202" w:type="dxa"/>
          </w:tcPr>
          <w:p>
            <w:pPr>
              <w:pStyle w:val="TableParagraph"/>
              <w:spacing w:before="143"/>
              <w:ind w:left="275"/>
              <w:rPr>
                <w:rFonts w:ascii="Book Antiqua" w:hAnsi="Book Antiqua"/>
                <w:sz w:val="21"/>
              </w:rPr>
            </w:pPr>
            <w:r>
              <w:rPr>
                <w:rFonts w:ascii="Book Antiqua" w:hAnsi="Book Antiqua"/>
                <w:color w:val="000000"/>
                <w:w w:val="105"/>
                <w:sz w:val="21"/>
                <w:highlight w:val="yellow"/>
              </w:rPr>
              <w:t>Tuesday,</w:t>
            </w:r>
            <w:r>
              <w:rPr>
                <w:rFonts w:ascii="Book Antiqua" w:hAnsi="Book Antiqua"/>
                <w:color w:val="000000"/>
                <w:spacing w:val="-3"/>
                <w:w w:val="105"/>
                <w:sz w:val="21"/>
                <w:highlight w:val="yellow"/>
              </w:rPr>
              <w:t> </w:t>
            </w:r>
            <w:r>
              <w:rPr>
                <w:rFonts w:ascii="Book Antiqua" w:hAnsi="Book Antiqua"/>
                <w:color w:val="000000"/>
                <w:w w:val="105"/>
                <w:sz w:val="21"/>
                <w:highlight w:val="yellow"/>
              </w:rPr>
              <w:t>September</w:t>
            </w:r>
            <w:r>
              <w:rPr>
                <w:rFonts w:ascii="Book Antiqua" w:hAnsi="Book Antiqua"/>
                <w:color w:val="000000"/>
                <w:spacing w:val="-6"/>
                <w:w w:val="105"/>
                <w:sz w:val="21"/>
                <w:highlight w:val="yellow"/>
              </w:rPr>
              <w:t> </w:t>
            </w:r>
            <w:r>
              <w:rPr>
                <w:rFonts w:ascii="Book Antiqua" w:hAnsi="Book Antiqua"/>
                <w:color w:val="000000"/>
                <w:w w:val="105"/>
                <w:sz w:val="21"/>
                <w:highlight w:val="yellow"/>
              </w:rPr>
              <w:t>8:</w:t>
            </w:r>
            <w:r>
              <w:rPr>
                <w:rFonts w:ascii="Book Antiqua" w:hAnsi="Book Antiqua"/>
                <w:color w:val="000000"/>
                <w:spacing w:val="-2"/>
                <w:w w:val="105"/>
                <w:sz w:val="21"/>
                <w:highlight w:val="yellow"/>
              </w:rPr>
              <w:t> </w:t>
            </w:r>
            <w:r>
              <w:rPr>
                <w:rFonts w:ascii="Book Antiqua" w:hAnsi="Book Antiqua"/>
                <w:color w:val="000000"/>
                <w:w w:val="105"/>
                <w:sz w:val="21"/>
                <w:highlight w:val="yellow"/>
              </w:rPr>
              <w:t>11:45</w:t>
            </w:r>
            <w:r>
              <w:rPr>
                <w:rFonts w:ascii="Book Antiqua" w:hAnsi="Book Antiqua"/>
                <w:color w:val="000000"/>
                <w:spacing w:val="-4"/>
                <w:w w:val="105"/>
                <w:sz w:val="21"/>
                <w:highlight w:val="yellow"/>
              </w:rPr>
              <w:t> </w:t>
            </w:r>
            <w:r>
              <w:rPr>
                <w:rFonts w:ascii="Book Antiqua" w:hAnsi="Book Antiqua"/>
                <w:color w:val="000000"/>
                <w:w w:val="105"/>
                <w:sz w:val="21"/>
                <w:highlight w:val="yellow"/>
              </w:rPr>
              <w:t>am</w:t>
            </w:r>
            <w:r>
              <w:rPr>
                <w:rFonts w:ascii="Book Antiqua" w:hAnsi="Book Antiqua"/>
                <w:color w:val="000000"/>
                <w:spacing w:val="-8"/>
                <w:w w:val="105"/>
                <w:sz w:val="21"/>
                <w:highlight w:val="yellow"/>
              </w:rPr>
              <w:t> </w:t>
            </w:r>
            <w:r>
              <w:rPr>
                <w:rFonts w:ascii="Book Antiqua" w:hAnsi="Book Antiqua"/>
                <w:color w:val="000000"/>
                <w:w w:val="105"/>
                <w:sz w:val="21"/>
                <w:highlight w:val="yellow"/>
              </w:rPr>
              <w:t>–</w:t>
            </w:r>
            <w:r>
              <w:rPr>
                <w:rFonts w:ascii="Book Antiqua" w:hAnsi="Book Antiqua"/>
                <w:color w:val="000000"/>
                <w:spacing w:val="-4"/>
                <w:w w:val="105"/>
                <w:sz w:val="21"/>
                <w:highlight w:val="yellow"/>
              </w:rPr>
              <w:t> </w:t>
            </w:r>
            <w:r>
              <w:rPr>
                <w:rFonts w:ascii="Book Antiqua" w:hAnsi="Book Antiqua"/>
                <w:color w:val="000000"/>
                <w:w w:val="105"/>
                <w:sz w:val="21"/>
                <w:highlight w:val="yellow"/>
              </w:rPr>
              <w:t>5:00</w:t>
            </w:r>
            <w:r>
              <w:rPr>
                <w:rFonts w:ascii="Book Antiqua" w:hAnsi="Book Antiqua"/>
                <w:color w:val="000000"/>
                <w:spacing w:val="-5"/>
                <w:w w:val="105"/>
                <w:sz w:val="21"/>
                <w:highlight w:val="yellow"/>
              </w:rPr>
              <w:t> </w:t>
            </w:r>
            <w:r>
              <w:rPr>
                <w:rFonts w:ascii="Book Antiqua" w:hAnsi="Book Antiqua"/>
                <w:color w:val="000000"/>
                <w:w w:val="105"/>
                <w:sz w:val="21"/>
                <w:highlight w:val="yellow"/>
              </w:rPr>
              <w:t>pm</w:t>
            </w:r>
            <w:r>
              <w:rPr>
                <w:rFonts w:ascii="Book Antiqua" w:hAnsi="Book Antiqua"/>
                <w:color w:val="000000"/>
                <w:spacing w:val="-8"/>
                <w:w w:val="105"/>
                <w:sz w:val="21"/>
                <w:highlight w:val="yellow"/>
              </w:rPr>
              <w:t> </w:t>
            </w:r>
            <w:r>
              <w:rPr>
                <w:rFonts w:ascii="Book Antiqua" w:hAnsi="Book Antiqua"/>
                <w:color w:val="000000"/>
                <w:spacing w:val="-5"/>
                <w:w w:val="105"/>
                <w:sz w:val="21"/>
                <w:highlight w:val="yellow"/>
              </w:rPr>
              <w:t>MT</w:t>
            </w:r>
          </w:p>
          <w:p>
            <w:pPr>
              <w:pStyle w:val="TableParagraph"/>
              <w:spacing w:before="9"/>
              <w:ind w:left="275"/>
              <w:rPr>
                <w:rFonts w:ascii="Book Antiqua" w:hAnsi="Book Antiqua"/>
                <w:sz w:val="21"/>
              </w:rPr>
            </w:pPr>
            <w:r>
              <w:rPr>
                <w:rFonts w:ascii="Book Antiqua" w:hAnsi="Book Antiqua"/>
                <w:color w:val="000000"/>
                <w:w w:val="105"/>
                <w:sz w:val="21"/>
                <w:highlight w:val="yellow"/>
              </w:rPr>
              <w:t>Wednesday,</w:t>
            </w:r>
            <w:r>
              <w:rPr>
                <w:rFonts w:ascii="Book Antiqua" w:hAnsi="Book Antiqua"/>
                <w:color w:val="000000"/>
                <w:spacing w:val="3"/>
                <w:w w:val="105"/>
                <w:sz w:val="21"/>
                <w:highlight w:val="yellow"/>
              </w:rPr>
              <w:t> </w:t>
            </w:r>
            <w:r>
              <w:rPr>
                <w:rFonts w:ascii="Book Antiqua" w:hAnsi="Book Antiqua"/>
                <w:color w:val="000000"/>
                <w:w w:val="105"/>
                <w:sz w:val="21"/>
                <w:highlight w:val="yellow"/>
              </w:rPr>
              <w:t>September</w:t>
            </w:r>
            <w:r>
              <w:rPr>
                <w:rFonts w:ascii="Book Antiqua" w:hAnsi="Book Antiqua"/>
                <w:color w:val="000000"/>
                <w:spacing w:val="2"/>
                <w:w w:val="105"/>
                <w:sz w:val="21"/>
                <w:highlight w:val="yellow"/>
              </w:rPr>
              <w:t> </w:t>
            </w:r>
            <w:r>
              <w:rPr>
                <w:rFonts w:ascii="Book Antiqua" w:hAnsi="Book Antiqua"/>
                <w:color w:val="000000"/>
                <w:w w:val="105"/>
                <w:sz w:val="21"/>
                <w:highlight w:val="yellow"/>
              </w:rPr>
              <w:t>9:</w:t>
            </w:r>
            <w:r>
              <w:rPr>
                <w:rFonts w:ascii="Book Antiqua" w:hAnsi="Book Antiqua"/>
                <w:color w:val="000000"/>
                <w:spacing w:val="7"/>
                <w:w w:val="105"/>
                <w:sz w:val="21"/>
                <w:highlight w:val="yellow"/>
              </w:rPr>
              <w:t> </w:t>
            </w:r>
            <w:r>
              <w:rPr>
                <w:rFonts w:ascii="Book Antiqua" w:hAnsi="Book Antiqua"/>
                <w:color w:val="000000"/>
                <w:w w:val="105"/>
                <w:sz w:val="21"/>
                <w:highlight w:val="yellow"/>
              </w:rPr>
              <w:t>8:00</w:t>
            </w:r>
            <w:r>
              <w:rPr>
                <w:rFonts w:ascii="Book Antiqua" w:hAnsi="Book Antiqua"/>
                <w:color w:val="000000"/>
                <w:spacing w:val="-3"/>
                <w:w w:val="105"/>
                <w:sz w:val="21"/>
                <w:highlight w:val="yellow"/>
              </w:rPr>
              <w:t> </w:t>
            </w:r>
            <w:r>
              <w:rPr>
                <w:rFonts w:ascii="Book Antiqua" w:hAnsi="Book Antiqua"/>
                <w:color w:val="000000"/>
                <w:w w:val="105"/>
                <w:sz w:val="21"/>
                <w:highlight w:val="yellow"/>
              </w:rPr>
              <w:t>am</w:t>
            </w:r>
            <w:r>
              <w:rPr>
                <w:rFonts w:ascii="Book Antiqua" w:hAnsi="Book Antiqua"/>
                <w:color w:val="000000"/>
                <w:spacing w:val="7"/>
                <w:w w:val="105"/>
                <w:sz w:val="21"/>
                <w:highlight w:val="yellow"/>
              </w:rPr>
              <w:t> </w:t>
            </w:r>
            <w:r>
              <w:rPr>
                <w:rFonts w:ascii="Book Antiqua" w:hAnsi="Book Antiqua"/>
                <w:color w:val="000000"/>
                <w:w w:val="105"/>
                <w:sz w:val="21"/>
                <w:highlight w:val="yellow"/>
              </w:rPr>
              <w:t>–</w:t>
            </w:r>
            <w:r>
              <w:rPr>
                <w:rFonts w:ascii="Book Antiqua" w:hAnsi="Book Antiqua"/>
                <w:color w:val="000000"/>
                <w:spacing w:val="5"/>
                <w:w w:val="105"/>
                <w:sz w:val="21"/>
                <w:highlight w:val="yellow"/>
              </w:rPr>
              <w:t> </w:t>
            </w:r>
            <w:r>
              <w:rPr>
                <w:rFonts w:ascii="Book Antiqua" w:hAnsi="Book Antiqua"/>
                <w:color w:val="000000"/>
                <w:w w:val="105"/>
                <w:sz w:val="21"/>
                <w:highlight w:val="yellow"/>
              </w:rPr>
              <w:t>1:00</w:t>
            </w:r>
            <w:r>
              <w:rPr>
                <w:rFonts w:ascii="Book Antiqua" w:hAnsi="Book Antiqua"/>
                <w:color w:val="000000"/>
                <w:spacing w:val="3"/>
                <w:w w:val="105"/>
                <w:sz w:val="21"/>
                <w:highlight w:val="yellow"/>
              </w:rPr>
              <w:t> </w:t>
            </w:r>
            <w:r>
              <w:rPr>
                <w:rFonts w:ascii="Book Antiqua" w:hAnsi="Book Antiqua"/>
                <w:color w:val="000000"/>
                <w:w w:val="105"/>
                <w:sz w:val="21"/>
                <w:highlight w:val="yellow"/>
              </w:rPr>
              <w:t>pm</w:t>
            </w:r>
            <w:r>
              <w:rPr>
                <w:rFonts w:ascii="Book Antiqua" w:hAnsi="Book Antiqua"/>
                <w:color w:val="000000"/>
                <w:spacing w:val="7"/>
                <w:w w:val="105"/>
                <w:sz w:val="21"/>
                <w:highlight w:val="yellow"/>
              </w:rPr>
              <w:t> </w:t>
            </w:r>
            <w:r>
              <w:rPr>
                <w:rFonts w:ascii="Book Antiqua" w:hAnsi="Book Antiqua"/>
                <w:color w:val="000000"/>
                <w:spacing w:val="-5"/>
                <w:w w:val="105"/>
                <w:sz w:val="21"/>
                <w:highlight w:val="yellow"/>
              </w:rPr>
              <w:t>MT</w:t>
            </w:r>
          </w:p>
        </w:tc>
      </w:tr>
      <w:tr>
        <w:trPr>
          <w:trHeight w:val="619" w:hRule="atLeast"/>
        </w:trPr>
        <w:tc>
          <w:tcPr>
            <w:tcW w:w="5567" w:type="dxa"/>
          </w:tcPr>
          <w:p>
            <w:pPr>
              <w:pStyle w:val="TableParagraph"/>
              <w:spacing w:line="270" w:lineRule="atLeast" w:before="60"/>
              <w:ind w:left="185" w:right="324"/>
              <w:rPr>
                <w:rFonts w:ascii="Book Antiqua"/>
                <w:sz w:val="21"/>
              </w:rPr>
            </w:pPr>
            <w:r>
              <w:rPr>
                <w:rFonts w:ascii="Book Antiqua"/>
                <w:b/>
                <w:sz w:val="21"/>
              </w:rPr>
              <w:t>In-person Semifinal Interview Activities </w:t>
            </w:r>
            <w:r>
              <w:rPr>
                <w:rFonts w:ascii="Book Antiqua"/>
                <w:sz w:val="21"/>
              </w:rPr>
              <w:t>(Day 1)</w:t>
            </w:r>
            <w:r>
              <w:rPr>
                <w:rFonts w:ascii="Book Antiqua"/>
                <w:spacing w:val="80"/>
                <w:sz w:val="21"/>
              </w:rPr>
              <w:t> </w:t>
            </w:r>
            <w:r>
              <w:rPr>
                <w:rFonts w:ascii="Book Antiqua"/>
                <w:sz w:val="21"/>
              </w:rPr>
              <w:t>Staff Q+A Sessions + Location and Community Tours</w:t>
            </w:r>
          </w:p>
        </w:tc>
        <w:tc>
          <w:tcPr>
            <w:tcW w:w="5202" w:type="dxa"/>
          </w:tcPr>
          <w:p>
            <w:pPr>
              <w:pStyle w:val="TableParagraph"/>
              <w:spacing w:before="223"/>
              <w:ind w:left="275"/>
              <w:rPr>
                <w:rFonts w:ascii="Book Antiqua"/>
                <w:sz w:val="21"/>
              </w:rPr>
            </w:pPr>
            <w:r>
              <w:rPr>
                <w:rFonts w:ascii="Book Antiqua"/>
                <w:color w:val="000000"/>
                <w:w w:val="105"/>
                <w:sz w:val="21"/>
                <w:highlight w:val="cyan"/>
              </w:rPr>
              <w:t>Wednesday,</w:t>
            </w:r>
            <w:r>
              <w:rPr>
                <w:rFonts w:ascii="Book Antiqua"/>
                <w:color w:val="000000"/>
                <w:spacing w:val="-4"/>
                <w:w w:val="105"/>
                <w:sz w:val="21"/>
                <w:highlight w:val="cyan"/>
              </w:rPr>
              <w:t> </w:t>
            </w:r>
            <w:r>
              <w:rPr>
                <w:rFonts w:ascii="Book Antiqua"/>
                <w:color w:val="000000"/>
                <w:w w:val="105"/>
                <w:sz w:val="21"/>
                <w:highlight w:val="cyan"/>
              </w:rPr>
              <w:t>October</w:t>
            </w:r>
            <w:r>
              <w:rPr>
                <w:rFonts w:ascii="Book Antiqua"/>
                <w:color w:val="000000"/>
                <w:spacing w:val="-5"/>
                <w:w w:val="105"/>
                <w:sz w:val="21"/>
                <w:highlight w:val="cyan"/>
              </w:rPr>
              <w:t> 14</w:t>
            </w:r>
          </w:p>
        </w:tc>
      </w:tr>
      <w:tr>
        <w:trPr>
          <w:trHeight w:val="775" w:hRule="atLeast"/>
        </w:trPr>
        <w:tc>
          <w:tcPr>
            <w:tcW w:w="5567" w:type="dxa"/>
          </w:tcPr>
          <w:p>
            <w:pPr>
              <w:pStyle w:val="TableParagraph"/>
              <w:spacing w:line="249" w:lineRule="auto" w:before="168"/>
              <w:ind w:left="185" w:right="565"/>
              <w:rPr>
                <w:rFonts w:ascii="Book Antiqua"/>
                <w:sz w:val="21"/>
              </w:rPr>
            </w:pPr>
            <w:r>
              <w:rPr>
                <w:rFonts w:ascii="Book Antiqua"/>
                <w:b/>
                <w:w w:val="105"/>
                <w:sz w:val="21"/>
              </w:rPr>
              <w:t>In-person</w:t>
            </w:r>
            <w:r>
              <w:rPr>
                <w:rFonts w:ascii="Book Antiqua"/>
                <w:b/>
                <w:spacing w:val="-14"/>
                <w:w w:val="105"/>
                <w:sz w:val="21"/>
              </w:rPr>
              <w:t> </w:t>
            </w:r>
            <w:r>
              <w:rPr>
                <w:rFonts w:ascii="Book Antiqua"/>
                <w:b/>
                <w:w w:val="105"/>
                <w:sz w:val="21"/>
              </w:rPr>
              <w:t>Semifinal</w:t>
            </w:r>
            <w:r>
              <w:rPr>
                <w:rFonts w:ascii="Book Antiqua"/>
                <w:b/>
                <w:spacing w:val="-14"/>
                <w:w w:val="105"/>
                <w:sz w:val="21"/>
              </w:rPr>
              <w:t> </w:t>
            </w:r>
            <w:r>
              <w:rPr>
                <w:rFonts w:ascii="Book Antiqua"/>
                <w:b/>
                <w:w w:val="105"/>
                <w:sz w:val="21"/>
              </w:rPr>
              <w:t>Interview</w:t>
            </w:r>
            <w:r>
              <w:rPr>
                <w:rFonts w:ascii="Book Antiqua"/>
                <w:b/>
                <w:spacing w:val="-14"/>
                <w:w w:val="105"/>
                <w:sz w:val="21"/>
              </w:rPr>
              <w:t> </w:t>
            </w:r>
            <w:r>
              <w:rPr>
                <w:rFonts w:ascii="Book Antiqua"/>
                <w:b/>
                <w:w w:val="105"/>
                <w:sz w:val="21"/>
              </w:rPr>
              <w:t>Activities</w:t>
            </w:r>
            <w:r>
              <w:rPr>
                <w:rFonts w:ascii="Book Antiqua"/>
                <w:b/>
                <w:spacing w:val="-14"/>
                <w:w w:val="105"/>
                <w:sz w:val="21"/>
              </w:rPr>
              <w:t> </w:t>
            </w:r>
            <w:r>
              <w:rPr>
                <w:rFonts w:ascii="Book Antiqua"/>
                <w:w w:val="105"/>
                <w:sz w:val="21"/>
              </w:rPr>
              <w:t>(Day</w:t>
            </w:r>
            <w:r>
              <w:rPr>
                <w:rFonts w:ascii="Book Antiqua"/>
                <w:spacing w:val="-13"/>
                <w:w w:val="105"/>
                <w:sz w:val="21"/>
              </w:rPr>
              <w:t> </w:t>
            </w:r>
            <w:r>
              <w:rPr>
                <w:rFonts w:ascii="Book Antiqua"/>
                <w:w w:val="105"/>
                <w:sz w:val="21"/>
              </w:rPr>
              <w:t>2) Library Board Interviews in Exec Session</w:t>
            </w:r>
          </w:p>
        </w:tc>
        <w:tc>
          <w:tcPr>
            <w:tcW w:w="5202" w:type="dxa"/>
          </w:tcPr>
          <w:p>
            <w:pPr>
              <w:pStyle w:val="TableParagraph"/>
              <w:spacing w:before="20"/>
              <w:rPr>
                <w:rFonts w:ascii="Palatino Linotype"/>
                <w:b/>
                <w:sz w:val="21"/>
              </w:rPr>
            </w:pPr>
          </w:p>
          <w:p>
            <w:pPr>
              <w:pStyle w:val="TableParagraph"/>
              <w:ind w:left="275"/>
              <w:rPr>
                <w:rFonts w:ascii="Book Antiqua"/>
                <w:sz w:val="21"/>
              </w:rPr>
            </w:pPr>
            <w:r>
              <w:rPr>
                <w:rFonts w:ascii="Book Antiqua"/>
                <w:color w:val="000000"/>
                <w:sz w:val="21"/>
                <w:highlight w:val="green"/>
              </w:rPr>
              <w:t>Thursday,</w:t>
            </w:r>
            <w:r>
              <w:rPr>
                <w:rFonts w:ascii="Book Antiqua"/>
                <w:color w:val="000000"/>
                <w:spacing w:val="20"/>
                <w:sz w:val="21"/>
                <w:highlight w:val="green"/>
              </w:rPr>
              <w:t> </w:t>
            </w:r>
            <w:r>
              <w:rPr>
                <w:rFonts w:ascii="Book Antiqua"/>
                <w:color w:val="000000"/>
                <w:sz w:val="21"/>
                <w:highlight w:val="green"/>
              </w:rPr>
              <w:t>October</w:t>
            </w:r>
            <w:r>
              <w:rPr>
                <w:rFonts w:ascii="Book Antiqua"/>
                <w:color w:val="000000"/>
                <w:spacing w:val="23"/>
                <w:sz w:val="21"/>
                <w:highlight w:val="green"/>
              </w:rPr>
              <w:t> </w:t>
            </w:r>
            <w:r>
              <w:rPr>
                <w:rFonts w:ascii="Book Antiqua"/>
                <w:color w:val="000000"/>
                <w:sz w:val="21"/>
                <w:highlight w:val="green"/>
              </w:rPr>
              <w:t>15</w:t>
            </w:r>
            <w:r>
              <w:rPr>
                <w:rFonts w:ascii="Book Antiqua"/>
                <w:color w:val="000000"/>
                <w:spacing w:val="18"/>
                <w:sz w:val="21"/>
                <w:highlight w:val="green"/>
              </w:rPr>
              <w:t> </w:t>
            </w:r>
            <w:r>
              <w:rPr>
                <w:rFonts w:ascii="Book Antiqua"/>
                <w:color w:val="000000"/>
                <w:sz w:val="21"/>
                <w:highlight w:val="green"/>
              </w:rPr>
              <w:t>(evening</w:t>
            </w:r>
            <w:r>
              <w:rPr>
                <w:rFonts w:ascii="Book Antiqua"/>
                <w:color w:val="000000"/>
                <w:spacing w:val="16"/>
                <w:sz w:val="21"/>
                <w:highlight w:val="green"/>
              </w:rPr>
              <w:t> </w:t>
            </w:r>
            <w:r>
              <w:rPr>
                <w:rFonts w:ascii="Book Antiqua"/>
                <w:color w:val="000000"/>
                <w:spacing w:val="-4"/>
                <w:sz w:val="21"/>
                <w:highlight w:val="green"/>
              </w:rPr>
              <w:t>time)</w:t>
            </w:r>
          </w:p>
        </w:tc>
      </w:tr>
      <w:tr>
        <w:trPr>
          <w:trHeight w:val="890" w:hRule="atLeast"/>
        </w:trPr>
        <w:tc>
          <w:tcPr>
            <w:tcW w:w="5567" w:type="dxa"/>
          </w:tcPr>
          <w:p>
            <w:pPr>
              <w:pStyle w:val="TableParagraph"/>
              <w:spacing w:line="270" w:lineRule="atLeast" w:before="60"/>
              <w:ind w:left="185"/>
              <w:rPr>
                <w:rFonts w:ascii="Book Antiqua"/>
                <w:sz w:val="21"/>
              </w:rPr>
            </w:pPr>
            <w:r>
              <w:rPr>
                <w:rFonts w:ascii="Book Antiqua"/>
                <w:w w:val="105"/>
                <w:sz w:val="21"/>
              </w:rPr>
              <w:t>Library</w:t>
            </w:r>
            <w:r>
              <w:rPr>
                <w:rFonts w:ascii="Book Antiqua"/>
                <w:spacing w:val="-9"/>
                <w:w w:val="105"/>
                <w:sz w:val="21"/>
              </w:rPr>
              <w:t> </w:t>
            </w:r>
            <w:r>
              <w:rPr>
                <w:rFonts w:ascii="Book Antiqua"/>
                <w:w w:val="105"/>
                <w:sz w:val="21"/>
              </w:rPr>
              <w:t>Board</w:t>
            </w:r>
            <w:r>
              <w:rPr>
                <w:rFonts w:ascii="Book Antiqua"/>
                <w:spacing w:val="-7"/>
                <w:w w:val="105"/>
                <w:sz w:val="21"/>
              </w:rPr>
              <w:t> </w:t>
            </w:r>
            <w:r>
              <w:rPr>
                <w:rFonts w:ascii="Book Antiqua"/>
                <w:b/>
                <w:w w:val="105"/>
                <w:sz w:val="21"/>
              </w:rPr>
              <w:t>votes</w:t>
            </w:r>
            <w:r>
              <w:rPr>
                <w:rFonts w:ascii="Book Antiqua"/>
                <w:b/>
                <w:spacing w:val="-9"/>
                <w:w w:val="105"/>
                <w:sz w:val="21"/>
              </w:rPr>
              <w:t> </w:t>
            </w:r>
            <w:r>
              <w:rPr>
                <w:rFonts w:ascii="Book Antiqua"/>
                <w:b/>
                <w:w w:val="105"/>
                <w:sz w:val="21"/>
              </w:rPr>
              <w:t>to</w:t>
            </w:r>
            <w:r>
              <w:rPr>
                <w:rFonts w:ascii="Book Antiqua"/>
                <w:b/>
                <w:spacing w:val="-7"/>
                <w:w w:val="105"/>
                <w:sz w:val="21"/>
              </w:rPr>
              <w:t> </w:t>
            </w:r>
            <w:r>
              <w:rPr>
                <w:rFonts w:ascii="Book Antiqua"/>
                <w:b/>
                <w:w w:val="105"/>
                <w:sz w:val="21"/>
              </w:rPr>
              <w:t>approve</w:t>
            </w:r>
            <w:r>
              <w:rPr>
                <w:rFonts w:ascii="Book Antiqua"/>
                <w:b/>
                <w:spacing w:val="-6"/>
                <w:w w:val="105"/>
                <w:sz w:val="21"/>
              </w:rPr>
              <w:t> </w:t>
            </w:r>
            <w:r>
              <w:rPr>
                <w:rFonts w:ascii="Book Antiqua"/>
                <w:b/>
                <w:w w:val="105"/>
                <w:sz w:val="21"/>
              </w:rPr>
              <w:t>a</w:t>
            </w:r>
            <w:r>
              <w:rPr>
                <w:rFonts w:ascii="Book Antiqua"/>
                <w:b/>
                <w:spacing w:val="-8"/>
                <w:w w:val="105"/>
                <w:sz w:val="21"/>
              </w:rPr>
              <w:t> </w:t>
            </w:r>
            <w:r>
              <w:rPr>
                <w:rFonts w:ascii="Book Antiqua"/>
                <w:b/>
                <w:w w:val="105"/>
                <w:sz w:val="21"/>
              </w:rPr>
              <w:t>finalist</w:t>
            </w:r>
            <w:r>
              <w:rPr>
                <w:rFonts w:ascii="Book Antiqua"/>
                <w:b/>
                <w:spacing w:val="-9"/>
                <w:w w:val="105"/>
                <w:sz w:val="21"/>
              </w:rPr>
              <w:t> </w:t>
            </w:r>
            <w:r>
              <w:rPr>
                <w:rFonts w:ascii="Book Antiqua"/>
                <w:w w:val="105"/>
                <w:sz w:val="21"/>
              </w:rPr>
              <w:t>at</w:t>
            </w:r>
            <w:r>
              <w:rPr>
                <w:rFonts w:ascii="Book Antiqua"/>
                <w:spacing w:val="-9"/>
                <w:w w:val="105"/>
                <w:sz w:val="21"/>
              </w:rPr>
              <w:t> </w:t>
            </w:r>
            <w:r>
              <w:rPr>
                <w:rFonts w:ascii="Book Antiqua"/>
                <w:w w:val="105"/>
                <w:sz w:val="21"/>
              </w:rPr>
              <w:t>a</w:t>
            </w:r>
            <w:r>
              <w:rPr>
                <w:rFonts w:ascii="Book Antiqua"/>
                <w:spacing w:val="-7"/>
                <w:w w:val="105"/>
                <w:sz w:val="21"/>
              </w:rPr>
              <w:t> </w:t>
            </w:r>
            <w:r>
              <w:rPr>
                <w:rFonts w:ascii="Book Antiqua"/>
                <w:w w:val="105"/>
                <w:sz w:val="21"/>
              </w:rPr>
              <w:t>special meeting following the required 14-day public notice </w:t>
            </w:r>
            <w:r>
              <w:rPr>
                <w:rFonts w:ascii="Book Antiqua"/>
                <w:spacing w:val="-2"/>
                <w:w w:val="105"/>
                <w:sz w:val="21"/>
              </w:rPr>
              <w:t>period.</w:t>
            </w:r>
          </w:p>
        </w:tc>
        <w:tc>
          <w:tcPr>
            <w:tcW w:w="5202" w:type="dxa"/>
          </w:tcPr>
          <w:p>
            <w:pPr>
              <w:pStyle w:val="TableParagraph"/>
              <w:rPr>
                <w:rFonts w:ascii="Times New Roman"/>
                <w:sz w:val="20"/>
              </w:rPr>
            </w:pPr>
          </w:p>
        </w:tc>
      </w:tr>
      <w:tr>
        <w:trPr>
          <w:trHeight w:val="645" w:hRule="atLeast"/>
        </w:trPr>
        <w:tc>
          <w:tcPr>
            <w:tcW w:w="5567" w:type="dxa"/>
          </w:tcPr>
          <w:p>
            <w:pPr>
              <w:pStyle w:val="TableParagraph"/>
              <w:spacing w:before="238"/>
              <w:ind w:left="185"/>
              <w:rPr>
                <w:rFonts w:ascii="Book Antiqua"/>
                <w:b/>
                <w:sz w:val="21"/>
              </w:rPr>
            </w:pPr>
            <w:r>
              <w:rPr>
                <w:rFonts w:ascii="Book Antiqua"/>
                <w:w w:val="105"/>
                <w:sz w:val="21"/>
              </w:rPr>
              <w:t>New</w:t>
            </w:r>
            <w:r>
              <w:rPr>
                <w:rFonts w:ascii="Book Antiqua"/>
                <w:spacing w:val="-5"/>
                <w:w w:val="105"/>
                <w:sz w:val="21"/>
              </w:rPr>
              <w:t> </w:t>
            </w:r>
            <w:r>
              <w:rPr>
                <w:rFonts w:ascii="Book Antiqua"/>
                <w:w w:val="105"/>
                <w:sz w:val="21"/>
              </w:rPr>
              <w:t>Library</w:t>
            </w:r>
            <w:r>
              <w:rPr>
                <w:rFonts w:ascii="Book Antiqua"/>
                <w:spacing w:val="-7"/>
                <w:w w:val="105"/>
                <w:sz w:val="21"/>
              </w:rPr>
              <w:t> </w:t>
            </w:r>
            <w:r>
              <w:rPr>
                <w:rFonts w:ascii="Book Antiqua"/>
                <w:w w:val="105"/>
                <w:sz w:val="21"/>
              </w:rPr>
              <w:t>Director</w:t>
            </w:r>
            <w:r>
              <w:rPr>
                <w:rFonts w:ascii="Book Antiqua"/>
                <w:spacing w:val="-5"/>
                <w:w w:val="105"/>
                <w:sz w:val="21"/>
              </w:rPr>
              <w:t> </w:t>
            </w:r>
            <w:r>
              <w:rPr>
                <w:rFonts w:ascii="Book Antiqua"/>
                <w:b/>
                <w:w w:val="105"/>
                <w:sz w:val="21"/>
              </w:rPr>
              <w:t>Start</w:t>
            </w:r>
            <w:r>
              <w:rPr>
                <w:rFonts w:ascii="Book Antiqua"/>
                <w:b/>
                <w:spacing w:val="-12"/>
                <w:w w:val="105"/>
                <w:sz w:val="21"/>
              </w:rPr>
              <w:t> </w:t>
            </w:r>
            <w:r>
              <w:rPr>
                <w:rFonts w:ascii="Book Antiqua"/>
                <w:b/>
                <w:spacing w:val="-4"/>
                <w:w w:val="105"/>
                <w:sz w:val="21"/>
              </w:rPr>
              <w:t>Date</w:t>
            </w:r>
          </w:p>
        </w:tc>
        <w:tc>
          <w:tcPr>
            <w:tcW w:w="5202" w:type="dxa"/>
          </w:tcPr>
          <w:p>
            <w:pPr>
              <w:pStyle w:val="TableParagraph"/>
              <w:spacing w:before="238"/>
              <w:ind w:left="275"/>
              <w:rPr>
                <w:rFonts w:ascii="Book Antiqua"/>
                <w:sz w:val="21"/>
              </w:rPr>
            </w:pPr>
            <w:r>
              <w:rPr>
                <w:rFonts w:ascii="Book Antiqua"/>
                <w:sz w:val="21"/>
              </w:rPr>
              <w:t>TBD</w:t>
            </w:r>
            <w:r>
              <w:rPr>
                <w:rFonts w:ascii="Book Antiqua"/>
                <w:spacing w:val="23"/>
                <w:sz w:val="21"/>
              </w:rPr>
              <w:t> </w:t>
            </w:r>
            <w:r>
              <w:rPr>
                <w:rFonts w:ascii="Book Antiqua"/>
                <w:sz w:val="21"/>
              </w:rPr>
              <w:t>(estimated</w:t>
            </w:r>
            <w:r>
              <w:rPr>
                <w:rFonts w:ascii="Book Antiqua"/>
                <w:spacing w:val="23"/>
                <w:sz w:val="21"/>
              </w:rPr>
              <w:t> </w:t>
            </w:r>
            <w:r>
              <w:rPr>
                <w:rFonts w:ascii="Book Antiqua"/>
                <w:sz w:val="21"/>
              </w:rPr>
              <w:t>January</w:t>
            </w:r>
            <w:r>
              <w:rPr>
                <w:rFonts w:ascii="Book Antiqua"/>
                <w:spacing w:val="23"/>
                <w:sz w:val="21"/>
              </w:rPr>
              <w:t> </w:t>
            </w:r>
            <w:r>
              <w:rPr>
                <w:rFonts w:ascii="Book Antiqua"/>
                <w:spacing w:val="-4"/>
                <w:sz w:val="21"/>
              </w:rPr>
              <w:t>2027)</w:t>
            </w:r>
          </w:p>
        </w:tc>
      </w:tr>
    </w:tbl>
    <w:p>
      <w:pPr>
        <w:spacing w:line="285" w:lineRule="auto" w:before="133"/>
        <w:ind w:left="90" w:right="4095" w:firstLine="0"/>
        <w:jc w:val="left"/>
        <w:rPr>
          <w:rFonts w:ascii="Book Antiqua"/>
          <w:sz w:val="21"/>
        </w:rPr>
      </w:pPr>
      <w:r>
        <w:rPr>
          <w:rFonts w:ascii="Book Antiqua"/>
          <w:color w:val="000000"/>
          <w:w w:val="105"/>
          <w:sz w:val="21"/>
          <w:highlight w:val="yellow"/>
        </w:rPr>
        <w:t>Yellow</w:t>
      </w:r>
      <w:r>
        <w:rPr>
          <w:rFonts w:ascii="Book Antiqua"/>
          <w:color w:val="000000"/>
          <w:spacing w:val="-12"/>
          <w:w w:val="105"/>
          <w:sz w:val="21"/>
          <w:highlight w:val="yellow"/>
        </w:rPr>
        <w:t> </w:t>
      </w:r>
      <w:r>
        <w:rPr>
          <w:rFonts w:ascii="Book Antiqua"/>
          <w:color w:val="000000"/>
          <w:w w:val="105"/>
          <w:sz w:val="21"/>
          <w:highlight w:val="yellow"/>
        </w:rPr>
        <w:t>Highlighted</w:t>
      </w:r>
      <w:r>
        <w:rPr>
          <w:rFonts w:ascii="Book Antiqua"/>
          <w:color w:val="000000"/>
          <w:spacing w:val="-14"/>
          <w:w w:val="105"/>
          <w:sz w:val="21"/>
          <w:highlight w:val="yellow"/>
        </w:rPr>
        <w:t> </w:t>
      </w:r>
      <w:r>
        <w:rPr>
          <w:rFonts w:ascii="Book Antiqua"/>
          <w:color w:val="000000"/>
          <w:w w:val="105"/>
          <w:sz w:val="21"/>
          <w:highlight w:val="yellow"/>
        </w:rPr>
        <w:t>dates</w:t>
      </w:r>
      <w:r>
        <w:rPr>
          <w:rFonts w:ascii="Book Antiqua"/>
          <w:color w:val="000000"/>
          <w:spacing w:val="-14"/>
          <w:w w:val="105"/>
          <w:sz w:val="21"/>
          <w:highlight w:val="yellow"/>
        </w:rPr>
        <w:t> </w:t>
      </w:r>
      <w:r>
        <w:rPr>
          <w:rFonts w:ascii="Book Antiqua"/>
          <w:color w:val="000000"/>
          <w:w w:val="105"/>
          <w:sz w:val="21"/>
          <w:highlight w:val="yellow"/>
        </w:rPr>
        <w:t>require</w:t>
      </w:r>
      <w:r>
        <w:rPr>
          <w:rFonts w:ascii="Book Antiqua"/>
          <w:color w:val="000000"/>
          <w:spacing w:val="-10"/>
          <w:w w:val="105"/>
          <w:sz w:val="21"/>
          <w:highlight w:val="yellow"/>
        </w:rPr>
        <w:t> </w:t>
      </w:r>
      <w:r>
        <w:rPr>
          <w:rFonts w:ascii="Book Antiqua"/>
          <w:b/>
          <w:color w:val="000000"/>
          <w:w w:val="105"/>
          <w:sz w:val="21"/>
          <w:highlight w:val="yellow"/>
        </w:rPr>
        <w:t>Search</w:t>
      </w:r>
      <w:r>
        <w:rPr>
          <w:rFonts w:ascii="Book Antiqua"/>
          <w:b/>
          <w:color w:val="000000"/>
          <w:spacing w:val="-13"/>
          <w:w w:val="105"/>
          <w:sz w:val="21"/>
          <w:highlight w:val="yellow"/>
        </w:rPr>
        <w:t> </w:t>
      </w:r>
      <w:r>
        <w:rPr>
          <w:rFonts w:ascii="Book Antiqua"/>
          <w:b/>
          <w:color w:val="000000"/>
          <w:w w:val="105"/>
          <w:sz w:val="21"/>
          <w:highlight w:val="yellow"/>
        </w:rPr>
        <w:t>Committee</w:t>
      </w:r>
      <w:r>
        <w:rPr>
          <w:rFonts w:ascii="Book Antiqua"/>
          <w:b/>
          <w:color w:val="000000"/>
          <w:spacing w:val="-10"/>
          <w:w w:val="105"/>
          <w:sz w:val="21"/>
          <w:highlight w:val="yellow"/>
        </w:rPr>
        <w:t> </w:t>
      </w:r>
      <w:r>
        <w:rPr>
          <w:rFonts w:ascii="Book Antiqua"/>
          <w:color w:val="000000"/>
          <w:w w:val="105"/>
          <w:sz w:val="21"/>
          <w:highlight w:val="yellow"/>
        </w:rPr>
        <w:t>participation</w:t>
      </w:r>
      <w:r>
        <w:rPr>
          <w:rFonts w:ascii="Book Antiqua"/>
          <w:color w:val="000000"/>
          <w:w w:val="105"/>
          <w:sz w:val="21"/>
        </w:rPr>
        <w:t> </w:t>
      </w:r>
      <w:r>
        <w:rPr>
          <w:rFonts w:ascii="Book Antiqua"/>
          <w:color w:val="000000"/>
          <w:w w:val="105"/>
          <w:sz w:val="21"/>
          <w:highlight w:val="green"/>
        </w:rPr>
        <w:t>Green Highlighted dates require </w:t>
      </w:r>
      <w:r>
        <w:rPr>
          <w:rFonts w:ascii="Book Antiqua"/>
          <w:b/>
          <w:color w:val="000000"/>
          <w:w w:val="105"/>
          <w:sz w:val="21"/>
          <w:highlight w:val="green"/>
        </w:rPr>
        <w:t>Library Board </w:t>
      </w:r>
      <w:r>
        <w:rPr>
          <w:rFonts w:ascii="Book Antiqua"/>
          <w:color w:val="000000"/>
          <w:w w:val="105"/>
          <w:sz w:val="21"/>
          <w:highlight w:val="green"/>
        </w:rPr>
        <w:t>participation</w:t>
      </w:r>
    </w:p>
    <w:p>
      <w:pPr>
        <w:spacing w:line="260" w:lineRule="exact" w:before="0"/>
        <w:ind w:left="90" w:right="0" w:firstLine="0"/>
        <w:jc w:val="left"/>
        <w:rPr>
          <w:rFonts w:ascii="Book Antiqua"/>
          <w:sz w:val="21"/>
        </w:rPr>
      </w:pPr>
      <w:r>
        <w:rPr>
          <w:rFonts w:ascii="Book Antiqua"/>
          <w:color w:val="000000"/>
          <w:spacing w:val="-2"/>
          <w:w w:val="105"/>
          <w:sz w:val="21"/>
          <w:highlight w:val="cyan"/>
        </w:rPr>
        <w:t>Blue</w:t>
      </w:r>
      <w:r>
        <w:rPr>
          <w:rFonts w:ascii="Book Antiqua"/>
          <w:color w:val="000000"/>
          <w:spacing w:val="-4"/>
          <w:w w:val="105"/>
          <w:sz w:val="21"/>
          <w:highlight w:val="cyan"/>
        </w:rPr>
        <w:t> </w:t>
      </w:r>
      <w:r>
        <w:rPr>
          <w:rFonts w:ascii="Book Antiqua"/>
          <w:color w:val="000000"/>
          <w:spacing w:val="-2"/>
          <w:w w:val="105"/>
          <w:sz w:val="21"/>
          <w:highlight w:val="cyan"/>
        </w:rPr>
        <w:t>Highlighted</w:t>
      </w:r>
      <w:r>
        <w:rPr>
          <w:rFonts w:ascii="Book Antiqua"/>
          <w:color w:val="000000"/>
          <w:spacing w:val="-5"/>
          <w:w w:val="105"/>
          <w:sz w:val="21"/>
          <w:highlight w:val="cyan"/>
        </w:rPr>
        <w:t> </w:t>
      </w:r>
      <w:r>
        <w:rPr>
          <w:rFonts w:ascii="Book Antiqua"/>
          <w:color w:val="000000"/>
          <w:spacing w:val="-2"/>
          <w:w w:val="105"/>
          <w:sz w:val="21"/>
          <w:highlight w:val="cyan"/>
        </w:rPr>
        <w:t>dates</w:t>
      </w:r>
      <w:r>
        <w:rPr>
          <w:rFonts w:ascii="Book Antiqua"/>
          <w:color w:val="000000"/>
          <w:spacing w:val="-1"/>
          <w:w w:val="105"/>
          <w:sz w:val="21"/>
          <w:highlight w:val="cyan"/>
        </w:rPr>
        <w:t> </w:t>
      </w:r>
      <w:r>
        <w:rPr>
          <w:rFonts w:ascii="Book Antiqua"/>
          <w:color w:val="000000"/>
          <w:spacing w:val="-2"/>
          <w:w w:val="105"/>
          <w:sz w:val="21"/>
          <w:highlight w:val="cyan"/>
        </w:rPr>
        <w:t>require </w:t>
      </w:r>
      <w:r>
        <w:rPr>
          <w:rFonts w:ascii="Book Antiqua"/>
          <w:b/>
          <w:color w:val="000000"/>
          <w:spacing w:val="-2"/>
          <w:w w:val="105"/>
          <w:sz w:val="21"/>
          <w:highlight w:val="cyan"/>
        </w:rPr>
        <w:t>Staff</w:t>
      </w:r>
      <w:r>
        <w:rPr>
          <w:rFonts w:ascii="Book Antiqua"/>
          <w:b/>
          <w:color w:val="000000"/>
          <w:spacing w:val="-1"/>
          <w:w w:val="105"/>
          <w:sz w:val="21"/>
          <w:highlight w:val="cyan"/>
        </w:rPr>
        <w:t> </w:t>
      </w:r>
      <w:r>
        <w:rPr>
          <w:rFonts w:ascii="Book Antiqua"/>
          <w:color w:val="000000"/>
          <w:spacing w:val="-2"/>
          <w:w w:val="105"/>
          <w:sz w:val="21"/>
          <w:highlight w:val="cyan"/>
        </w:rPr>
        <w:t>participation</w:t>
      </w:r>
    </w:p>
    <w:p>
      <w:pPr>
        <w:pStyle w:val="BodyText"/>
        <w:spacing w:before="44"/>
        <w:rPr>
          <w:rFonts w:ascii="Book Antiqua"/>
          <w:sz w:val="16"/>
        </w:rPr>
      </w:pPr>
    </w:p>
    <w:p>
      <w:pPr>
        <w:spacing w:before="0"/>
        <w:ind w:left="0" w:right="346" w:firstLine="0"/>
        <w:jc w:val="right"/>
        <w:rPr>
          <w:i/>
          <w:sz w:val="16"/>
        </w:rPr>
      </w:pPr>
      <w:r>
        <w:rPr>
          <w:i/>
          <w:color w:val="000000"/>
          <w:w w:val="110"/>
          <w:sz w:val="16"/>
          <w:highlight w:val="green"/>
        </w:rPr>
        <w:t>Updated</w:t>
      </w:r>
      <w:r>
        <w:rPr>
          <w:i/>
          <w:color w:val="000000"/>
          <w:spacing w:val="-1"/>
          <w:w w:val="110"/>
          <w:sz w:val="16"/>
          <w:highlight w:val="green"/>
        </w:rPr>
        <w:t> </w:t>
      </w:r>
      <w:r>
        <w:rPr>
          <w:i/>
          <w:color w:val="000000"/>
          <w:spacing w:val="-2"/>
          <w:w w:val="125"/>
          <w:sz w:val="16"/>
          <w:highlight w:val="green"/>
        </w:rPr>
        <w:t>2026/06/03</w:t>
      </w:r>
    </w:p>
    <w:p>
      <w:pPr>
        <w:spacing w:after="0"/>
        <w:jc w:val="right"/>
        <w:rPr>
          <w:i/>
          <w:sz w:val="16"/>
        </w:rPr>
        <w:sectPr>
          <w:footerReference w:type="default" r:id="rId62"/>
          <w:pgSz w:w="12240" w:h="15840"/>
          <w:pgMar w:header="0" w:footer="0" w:top="700" w:bottom="280" w:left="720" w:right="360"/>
        </w:sectPr>
      </w:pPr>
    </w:p>
    <w:p>
      <w:pPr>
        <w:pStyle w:val="Heading2"/>
      </w:pPr>
      <w:r>
        <w:rPr/>
        <w:drawing>
          <wp:anchor distT="0" distB="0" distL="0" distR="0" allowOverlap="1" layoutInCell="1" locked="0" behindDoc="0" simplePos="0" relativeHeight="15740416">
            <wp:simplePos x="0" y="0"/>
            <wp:positionH relativeFrom="page">
              <wp:posOffset>591802</wp:posOffset>
            </wp:positionH>
            <wp:positionV relativeFrom="paragraph">
              <wp:posOffset>5431</wp:posOffset>
            </wp:positionV>
            <wp:extent cx="2914649" cy="94297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5" cstate="print"/>
                    <a:stretch>
                      <a:fillRect/>
                    </a:stretch>
                  </pic:blipFill>
                  <pic:spPr>
                    <a:xfrm>
                      <a:off x="0" y="0"/>
                      <a:ext cx="2914649" cy="942974"/>
                    </a:xfrm>
                    <a:prstGeom prst="rect">
                      <a:avLst/>
                    </a:prstGeom>
                  </pic:spPr>
                </pic:pic>
              </a:graphicData>
            </a:graphic>
          </wp:anchor>
        </w:drawing>
      </w:r>
      <w:bookmarkStart w:name="Executive Director Recruitment Process O" w:id="23"/>
      <w:bookmarkEnd w:id="23"/>
      <w:r>
        <w:rPr>
          <w:b w:val="0"/>
        </w:rPr>
      </w:r>
      <w:r>
        <w:rPr>
          <w:spacing w:val="-4"/>
        </w:rPr>
        <w:t>Process</w:t>
      </w:r>
      <w:r>
        <w:rPr>
          <w:spacing w:val="-34"/>
        </w:rPr>
        <w:t> </w:t>
      </w:r>
      <w:r>
        <w:rPr>
          <w:color w:val="2E6466"/>
          <w:spacing w:val="-2"/>
        </w:rPr>
        <w:t>Outline</w:t>
      </w:r>
    </w:p>
    <w:p>
      <w:pPr>
        <w:pStyle w:val="BodyText"/>
        <w:spacing w:before="201"/>
        <w:rPr>
          <w:rFonts w:ascii="Garamond"/>
          <w:b/>
          <w:sz w:val="20"/>
        </w:rPr>
      </w:pPr>
      <w:r>
        <w:rPr>
          <w:rFonts w:ascii="Garamond"/>
          <w:b/>
          <w:sz w:val="20"/>
        </w:rPr>
        <mc:AlternateContent>
          <mc:Choice Requires="wps">
            <w:drawing>
              <wp:anchor distT="0" distB="0" distL="0" distR="0" allowOverlap="1" layoutInCell="1" locked="0" behindDoc="1" simplePos="0" relativeHeight="487595008">
                <wp:simplePos x="0" y="0"/>
                <wp:positionH relativeFrom="page">
                  <wp:posOffset>533979</wp:posOffset>
                </wp:positionH>
                <wp:positionV relativeFrom="paragraph">
                  <wp:posOffset>286070</wp:posOffset>
                </wp:positionV>
                <wp:extent cx="1659255" cy="50355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1659255" cy="503555"/>
                          <a:chExt cx="1659255" cy="503555"/>
                        </a:xfrm>
                      </wpg:grpSpPr>
                      <wps:wsp>
                        <wps:cNvPr id="51" name="Graphic 51"/>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4" y="88199"/>
                                </a:lnTo>
                                <a:lnTo>
                                  <a:pt x="1659189" y="142875"/>
                                </a:lnTo>
                                <a:lnTo>
                                  <a:pt x="1659189" y="360350"/>
                                </a:lnTo>
                                <a:lnTo>
                                  <a:pt x="1648314"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2" name="Textbox 52"/>
                        <wps:cNvSpPr txBox="1"/>
                        <wps:spPr>
                          <a:xfrm>
                            <a:off x="0" y="0"/>
                            <a:ext cx="1659255" cy="503555"/>
                          </a:xfrm>
                          <a:prstGeom prst="rect">
                            <a:avLst/>
                          </a:prstGeom>
                        </wps:spPr>
                        <wps:txbx>
                          <w:txbxContent>
                            <w:p>
                              <w:pPr>
                                <w:spacing w:line="232" w:lineRule="auto" w:before="96"/>
                                <w:ind w:left="723" w:right="248" w:firstLine="133"/>
                                <w:jc w:val="left"/>
                                <w:rPr>
                                  <w:rFonts w:ascii="Century Gothic"/>
                                  <w:b/>
                                  <w:sz w:val="24"/>
                                </w:rPr>
                              </w:pPr>
                              <w:r>
                                <w:rPr>
                                  <w:rFonts w:ascii="Century Gothic"/>
                                  <w:b/>
                                  <w:color w:val="F4F5FF"/>
                                  <w:sz w:val="24"/>
                                </w:rPr>
                                <w:t>Phase 1: </w:t>
                              </w:r>
                              <w:r>
                                <w:rPr>
                                  <w:rFonts w:ascii="Century Gothic"/>
                                  <w:b/>
                                  <w:color w:val="F4F5FF"/>
                                  <w:spacing w:val="-2"/>
                                  <w:sz w:val="24"/>
                                </w:rPr>
                                <w:t>Discovery</w:t>
                              </w:r>
                            </w:p>
                          </w:txbxContent>
                        </wps:txbx>
                        <wps:bodyPr wrap="square" lIns="0" tIns="0" rIns="0" bIns="0" rtlCol="0">
                          <a:noAutofit/>
                        </wps:bodyPr>
                      </wps:wsp>
                    </wpg:wgp>
                  </a:graphicData>
                </a:graphic>
              </wp:anchor>
            </w:drawing>
          </mc:Choice>
          <mc:Fallback>
            <w:pict>
              <v:group style="position:absolute;margin-left:42.045601pt;margin-top:22.525236pt;width:130.65pt;height:39.65pt;mso-position-horizontal-relative:page;mso-position-vertical-relative:paragraph;z-index:-15721472;mso-wrap-distance-left:0;mso-wrap-distance-right:0" id="docshapegroup24" coordorigin="841,451" coordsize="2613,793">
                <v:shape style="position:absolute;left:840;top:450;width:2613;height:793" id="docshape25" coordorigin="841,451" coordsize="2613,793" path="m3229,1243l1066,1243,1022,1239,941,1205,879,1143,845,1062,841,1018,841,676,858,589,907,516,980,468,1066,451,3229,451,3315,468,3388,516,3437,589,3454,676,3454,1018,3437,1104,3388,1177,3315,1226,3229,1243xe" filled="true" fillcolor="#2d6566" stroked="false">
                  <v:path arrowok="t"/>
                  <v:fill type="solid"/>
                </v:shape>
                <v:shape style="position:absolute;left:840;top:450;width:2613;height:793" type="#_x0000_t202" id="docshape26" filled="false" stroked="false">
                  <v:textbox inset="0,0,0,0">
                    <w:txbxContent>
                      <w:p>
                        <w:pPr>
                          <w:spacing w:line="232" w:lineRule="auto" w:before="96"/>
                          <w:ind w:left="723" w:right="248" w:firstLine="133"/>
                          <w:jc w:val="left"/>
                          <w:rPr>
                            <w:rFonts w:ascii="Century Gothic"/>
                            <w:b/>
                            <w:sz w:val="24"/>
                          </w:rPr>
                        </w:pPr>
                        <w:r>
                          <w:rPr>
                            <w:rFonts w:ascii="Century Gothic"/>
                            <w:b/>
                            <w:color w:val="F4F5FF"/>
                            <w:sz w:val="24"/>
                          </w:rPr>
                          <w:t>Phase 1: </w:t>
                        </w:r>
                        <w:r>
                          <w:rPr>
                            <w:rFonts w:ascii="Century Gothic"/>
                            <w:b/>
                            <w:color w:val="F4F5FF"/>
                            <w:spacing w:val="-2"/>
                            <w:sz w:val="24"/>
                          </w:rPr>
                          <w:t>Discovery</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5520">
                <wp:simplePos x="0" y="0"/>
                <wp:positionH relativeFrom="page">
                  <wp:posOffset>2288647</wp:posOffset>
                </wp:positionH>
                <wp:positionV relativeFrom="paragraph">
                  <wp:posOffset>286070</wp:posOffset>
                </wp:positionV>
                <wp:extent cx="1659255" cy="50355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1659255" cy="503555"/>
                          <a:chExt cx="1659255" cy="503555"/>
                        </a:xfrm>
                      </wpg:grpSpPr>
                      <wps:wsp>
                        <wps:cNvPr id="54" name="Graphic 54"/>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4" y="88199"/>
                                </a:lnTo>
                                <a:lnTo>
                                  <a:pt x="1659189" y="142875"/>
                                </a:lnTo>
                                <a:lnTo>
                                  <a:pt x="1659189" y="360350"/>
                                </a:lnTo>
                                <a:lnTo>
                                  <a:pt x="1648314"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5" name="Textbox 55"/>
                        <wps:cNvSpPr txBox="1"/>
                        <wps:spPr>
                          <a:xfrm>
                            <a:off x="0" y="0"/>
                            <a:ext cx="1659255" cy="503555"/>
                          </a:xfrm>
                          <a:prstGeom prst="rect">
                            <a:avLst/>
                          </a:prstGeom>
                        </wps:spPr>
                        <wps:txbx>
                          <w:txbxContent>
                            <w:p>
                              <w:pPr>
                                <w:spacing w:line="232" w:lineRule="auto" w:before="96"/>
                                <w:ind w:left="884" w:right="248" w:hanging="55"/>
                                <w:jc w:val="left"/>
                                <w:rPr>
                                  <w:rFonts w:ascii="Century Gothic"/>
                                  <w:b/>
                                  <w:sz w:val="24"/>
                                </w:rPr>
                              </w:pPr>
                              <w:r>
                                <w:rPr>
                                  <w:rFonts w:ascii="Century Gothic"/>
                                  <w:b/>
                                  <w:color w:val="F4F5FF"/>
                                  <w:spacing w:val="-2"/>
                                  <w:sz w:val="24"/>
                                </w:rPr>
                                <w:t>Phase</w:t>
                              </w:r>
                              <w:r>
                                <w:rPr>
                                  <w:rFonts w:ascii="Century Gothic"/>
                                  <w:b/>
                                  <w:color w:val="F4F5FF"/>
                                  <w:spacing w:val="-15"/>
                                  <w:sz w:val="24"/>
                                </w:rPr>
                                <w:t> </w:t>
                              </w:r>
                              <w:r>
                                <w:rPr>
                                  <w:rFonts w:ascii="Century Gothic"/>
                                  <w:b/>
                                  <w:color w:val="F4F5FF"/>
                                  <w:spacing w:val="-2"/>
                                  <w:sz w:val="24"/>
                                </w:rPr>
                                <w:t>2: Recruit</w:t>
                              </w:r>
                            </w:p>
                          </w:txbxContent>
                        </wps:txbx>
                        <wps:bodyPr wrap="square" lIns="0" tIns="0" rIns="0" bIns="0" rtlCol="0">
                          <a:noAutofit/>
                        </wps:bodyPr>
                      </wps:wsp>
                    </wpg:wgp>
                  </a:graphicData>
                </a:graphic>
              </wp:anchor>
            </w:drawing>
          </mc:Choice>
          <mc:Fallback>
            <w:pict>
              <v:group style="position:absolute;margin-left:180.208435pt;margin-top:22.525236pt;width:130.65pt;height:39.65pt;mso-position-horizontal-relative:page;mso-position-vertical-relative:paragraph;z-index:-15720960;mso-wrap-distance-left:0;mso-wrap-distance-right:0" id="docshapegroup27" coordorigin="3604,451" coordsize="2613,793">
                <v:shape style="position:absolute;left:3604;top:450;width:2613;height:793" id="docshape28" coordorigin="3604,451" coordsize="2613,793" path="m5992,1243l3829,1243,3785,1239,3704,1205,3642,1143,3609,1062,3604,1018,3604,676,3621,589,3670,516,3743,468,3829,451,5992,451,6078,468,6151,516,6200,589,6217,676,6217,1018,6200,1104,6151,1177,6078,1226,5992,1243xe" filled="true" fillcolor="#2d6566" stroked="false">
                  <v:path arrowok="t"/>
                  <v:fill type="solid"/>
                </v:shape>
                <v:shape style="position:absolute;left:3604;top:450;width:2613;height:793" type="#_x0000_t202" id="docshape29" filled="false" stroked="false">
                  <v:textbox inset="0,0,0,0">
                    <w:txbxContent>
                      <w:p>
                        <w:pPr>
                          <w:spacing w:line="232" w:lineRule="auto" w:before="96"/>
                          <w:ind w:left="884" w:right="248" w:hanging="55"/>
                          <w:jc w:val="left"/>
                          <w:rPr>
                            <w:rFonts w:ascii="Century Gothic"/>
                            <w:b/>
                            <w:sz w:val="24"/>
                          </w:rPr>
                        </w:pPr>
                        <w:r>
                          <w:rPr>
                            <w:rFonts w:ascii="Century Gothic"/>
                            <w:b/>
                            <w:color w:val="F4F5FF"/>
                            <w:spacing w:val="-2"/>
                            <w:sz w:val="24"/>
                          </w:rPr>
                          <w:t>Phase</w:t>
                        </w:r>
                        <w:r>
                          <w:rPr>
                            <w:rFonts w:ascii="Century Gothic"/>
                            <w:b/>
                            <w:color w:val="F4F5FF"/>
                            <w:spacing w:val="-15"/>
                            <w:sz w:val="24"/>
                          </w:rPr>
                          <w:t> </w:t>
                        </w:r>
                        <w:r>
                          <w:rPr>
                            <w:rFonts w:ascii="Century Gothic"/>
                            <w:b/>
                            <w:color w:val="F4F5FF"/>
                            <w:spacing w:val="-2"/>
                            <w:sz w:val="24"/>
                          </w:rPr>
                          <w:t>2: Recruit</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6032">
                <wp:simplePos x="0" y="0"/>
                <wp:positionH relativeFrom="page">
                  <wp:posOffset>4043314</wp:posOffset>
                </wp:positionH>
                <wp:positionV relativeFrom="paragraph">
                  <wp:posOffset>286070</wp:posOffset>
                </wp:positionV>
                <wp:extent cx="1659255" cy="503555"/>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1659255" cy="503555"/>
                          <a:chExt cx="1659255" cy="503555"/>
                        </a:xfrm>
                      </wpg:grpSpPr>
                      <wps:wsp>
                        <wps:cNvPr id="57" name="Graphic 57"/>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3" y="88199"/>
                                </a:lnTo>
                                <a:lnTo>
                                  <a:pt x="1659189" y="142875"/>
                                </a:lnTo>
                                <a:lnTo>
                                  <a:pt x="1659189" y="360350"/>
                                </a:lnTo>
                                <a:lnTo>
                                  <a:pt x="1648313"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8" name="Textbox 58"/>
                        <wps:cNvSpPr txBox="1"/>
                        <wps:spPr>
                          <a:xfrm>
                            <a:off x="0" y="0"/>
                            <a:ext cx="1659255" cy="503555"/>
                          </a:xfrm>
                          <a:prstGeom prst="rect">
                            <a:avLst/>
                          </a:prstGeom>
                        </wps:spPr>
                        <wps:txbx>
                          <w:txbxContent>
                            <w:p>
                              <w:pPr>
                                <w:spacing w:line="232" w:lineRule="auto" w:before="96"/>
                                <w:ind w:left="590" w:right="248" w:firstLine="236"/>
                                <w:jc w:val="left"/>
                                <w:rPr>
                                  <w:rFonts w:ascii="Century Gothic"/>
                                  <w:b/>
                                  <w:sz w:val="24"/>
                                </w:rPr>
                              </w:pPr>
                              <w:r>
                                <w:rPr>
                                  <w:rFonts w:ascii="Century Gothic"/>
                                  <w:b/>
                                  <w:color w:val="F4F5FF"/>
                                  <w:sz w:val="24"/>
                                </w:rPr>
                                <w:t>Phase 3: </w:t>
                              </w:r>
                              <w:r>
                                <w:rPr>
                                  <w:rFonts w:ascii="Century Gothic"/>
                                  <w:b/>
                                  <w:color w:val="F4F5FF"/>
                                  <w:spacing w:val="-2"/>
                                  <w:sz w:val="24"/>
                                </w:rPr>
                                <w:t>Assessment</w:t>
                              </w:r>
                            </w:p>
                          </w:txbxContent>
                        </wps:txbx>
                        <wps:bodyPr wrap="square" lIns="0" tIns="0" rIns="0" bIns="0" rtlCol="0">
                          <a:noAutofit/>
                        </wps:bodyPr>
                      </wps:wsp>
                    </wpg:wgp>
                  </a:graphicData>
                </a:graphic>
              </wp:anchor>
            </w:drawing>
          </mc:Choice>
          <mc:Fallback>
            <w:pict>
              <v:group style="position:absolute;margin-left:318.371246pt;margin-top:22.525236pt;width:130.65pt;height:39.65pt;mso-position-horizontal-relative:page;mso-position-vertical-relative:paragraph;z-index:-15720448;mso-wrap-distance-left:0;mso-wrap-distance-right:0" id="docshapegroup30" coordorigin="6367,451" coordsize="2613,793">
                <v:shape style="position:absolute;left:6367;top:450;width:2613;height:793" id="docshape31" coordorigin="6367,451" coordsize="2613,793" path="m8755,1243l6592,1243,6548,1239,6468,1205,6405,1143,6372,1062,6367,1018,6367,676,6385,589,6433,516,6506,468,6592,451,8755,451,8841,468,8914,516,8963,589,8980,676,8980,1018,8963,1104,8914,1177,8841,1226,8755,1243xe" filled="true" fillcolor="#2d6566" stroked="false">
                  <v:path arrowok="t"/>
                  <v:fill type="solid"/>
                </v:shape>
                <v:shape style="position:absolute;left:6367;top:450;width:2613;height:793" type="#_x0000_t202" id="docshape32" filled="false" stroked="false">
                  <v:textbox inset="0,0,0,0">
                    <w:txbxContent>
                      <w:p>
                        <w:pPr>
                          <w:spacing w:line="232" w:lineRule="auto" w:before="96"/>
                          <w:ind w:left="590" w:right="248" w:firstLine="236"/>
                          <w:jc w:val="left"/>
                          <w:rPr>
                            <w:rFonts w:ascii="Century Gothic"/>
                            <w:b/>
                            <w:sz w:val="24"/>
                          </w:rPr>
                        </w:pPr>
                        <w:r>
                          <w:rPr>
                            <w:rFonts w:ascii="Century Gothic"/>
                            <w:b/>
                            <w:color w:val="F4F5FF"/>
                            <w:sz w:val="24"/>
                          </w:rPr>
                          <w:t>Phase 3: </w:t>
                        </w:r>
                        <w:r>
                          <w:rPr>
                            <w:rFonts w:ascii="Century Gothic"/>
                            <w:b/>
                            <w:color w:val="F4F5FF"/>
                            <w:spacing w:val="-2"/>
                            <w:sz w:val="24"/>
                          </w:rPr>
                          <w:t>Assessment</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6544">
                <wp:simplePos x="0" y="0"/>
                <wp:positionH relativeFrom="page">
                  <wp:posOffset>5797983</wp:posOffset>
                </wp:positionH>
                <wp:positionV relativeFrom="paragraph">
                  <wp:posOffset>286070</wp:posOffset>
                </wp:positionV>
                <wp:extent cx="3414395" cy="50355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3414395" cy="503555"/>
                          <a:chExt cx="3414395" cy="503555"/>
                        </a:xfrm>
                      </wpg:grpSpPr>
                      <wps:wsp>
                        <wps:cNvPr id="60" name="Graphic 60"/>
                        <wps:cNvSpPr/>
                        <wps:spPr>
                          <a:xfrm>
                            <a:off x="0" y="0"/>
                            <a:ext cx="3414395" cy="503555"/>
                          </a:xfrm>
                          <a:custGeom>
                            <a:avLst/>
                            <a:gdLst/>
                            <a:ahLst/>
                            <a:cxnLst/>
                            <a:rect l="l" t="t" r="r" b="b"/>
                            <a:pathLst>
                              <a:path w="3414395" h="503555">
                                <a:moveTo>
                                  <a:pt x="3270981" y="503225"/>
                                </a:moveTo>
                                <a:lnTo>
                                  <a:pt x="142875" y="503225"/>
                                </a:lnTo>
                                <a:lnTo>
                                  <a:pt x="114871" y="500454"/>
                                </a:lnTo>
                                <a:lnTo>
                                  <a:pt x="63607" y="479220"/>
                                </a:lnTo>
                                <a:lnTo>
                                  <a:pt x="24004" y="439617"/>
                                </a:lnTo>
                                <a:lnTo>
                                  <a:pt x="2770" y="388353"/>
                                </a:lnTo>
                                <a:lnTo>
                                  <a:pt x="0" y="360350"/>
                                </a:lnTo>
                                <a:lnTo>
                                  <a:pt x="0" y="142875"/>
                                </a:lnTo>
                                <a:lnTo>
                                  <a:pt x="10875" y="88199"/>
                                </a:lnTo>
                                <a:lnTo>
                                  <a:pt x="41846" y="41847"/>
                                </a:lnTo>
                                <a:lnTo>
                                  <a:pt x="88199" y="10875"/>
                                </a:lnTo>
                                <a:lnTo>
                                  <a:pt x="142875" y="0"/>
                                </a:lnTo>
                                <a:lnTo>
                                  <a:pt x="3270981" y="0"/>
                                </a:lnTo>
                                <a:lnTo>
                                  <a:pt x="3325658" y="10875"/>
                                </a:lnTo>
                                <a:lnTo>
                                  <a:pt x="3372010" y="41847"/>
                                </a:lnTo>
                                <a:lnTo>
                                  <a:pt x="3402981" y="88199"/>
                                </a:lnTo>
                                <a:lnTo>
                                  <a:pt x="3413856" y="142875"/>
                                </a:lnTo>
                                <a:lnTo>
                                  <a:pt x="3413856" y="360350"/>
                                </a:lnTo>
                                <a:lnTo>
                                  <a:pt x="3402981" y="415025"/>
                                </a:lnTo>
                                <a:lnTo>
                                  <a:pt x="3372010" y="461377"/>
                                </a:lnTo>
                                <a:lnTo>
                                  <a:pt x="3325658" y="492349"/>
                                </a:lnTo>
                                <a:lnTo>
                                  <a:pt x="3270981" y="503225"/>
                                </a:lnTo>
                                <a:close/>
                              </a:path>
                            </a:pathLst>
                          </a:custGeom>
                          <a:solidFill>
                            <a:srgbClr val="2D6566"/>
                          </a:solidFill>
                        </wps:spPr>
                        <wps:bodyPr wrap="square" lIns="0" tIns="0" rIns="0" bIns="0" rtlCol="0">
                          <a:prstTxWarp prst="textNoShape">
                            <a:avLst/>
                          </a:prstTxWarp>
                          <a:noAutofit/>
                        </wps:bodyPr>
                      </wps:wsp>
                      <wps:wsp>
                        <wps:cNvPr id="61" name="Textbox 61"/>
                        <wps:cNvSpPr txBox="1"/>
                        <wps:spPr>
                          <a:xfrm>
                            <a:off x="0" y="0"/>
                            <a:ext cx="3414395" cy="503555"/>
                          </a:xfrm>
                          <a:prstGeom prst="rect">
                            <a:avLst/>
                          </a:prstGeom>
                        </wps:spPr>
                        <wps:txbx>
                          <w:txbxContent>
                            <w:p>
                              <w:pPr>
                                <w:spacing w:line="232" w:lineRule="auto" w:before="96"/>
                                <w:ind w:left="1252" w:right="1250" w:firstLine="951"/>
                                <w:jc w:val="left"/>
                                <w:rPr>
                                  <w:rFonts w:ascii="Century Gothic"/>
                                  <w:b/>
                                  <w:sz w:val="24"/>
                                </w:rPr>
                              </w:pPr>
                              <w:r>
                                <w:rPr>
                                  <w:rFonts w:ascii="Century Gothic"/>
                                  <w:b/>
                                  <w:color w:val="F4F5FF"/>
                                  <w:w w:val="105"/>
                                  <w:sz w:val="24"/>
                                </w:rPr>
                                <w:t>Phase 4: </w:t>
                              </w:r>
                              <w:r>
                                <w:rPr>
                                  <w:rFonts w:ascii="Century Gothic"/>
                                  <w:b/>
                                  <w:color w:val="F4F5FF"/>
                                  <w:sz w:val="24"/>
                                </w:rPr>
                                <w:t>Interviews + Final </w:t>
                              </w:r>
                              <w:r>
                                <w:rPr>
                                  <w:rFonts w:ascii="Century Gothic"/>
                                  <w:b/>
                                  <w:color w:val="F4F5FF"/>
                                  <w:sz w:val="24"/>
                                </w:rPr>
                                <w:t>Details</w:t>
                              </w:r>
                            </w:p>
                          </w:txbxContent>
                        </wps:txbx>
                        <wps:bodyPr wrap="square" lIns="0" tIns="0" rIns="0" bIns="0" rtlCol="0">
                          <a:noAutofit/>
                        </wps:bodyPr>
                      </wps:wsp>
                    </wpg:wgp>
                  </a:graphicData>
                </a:graphic>
              </wp:anchor>
            </w:drawing>
          </mc:Choice>
          <mc:Fallback>
            <w:pict>
              <v:group style="position:absolute;margin-left:456.534149pt;margin-top:22.525236pt;width:268.850pt;height:39.65pt;mso-position-horizontal-relative:page;mso-position-vertical-relative:paragraph;z-index:-15719936;mso-wrap-distance-left:0;mso-wrap-distance-right:0" id="docshapegroup33" coordorigin="9131,451" coordsize="5377,793">
                <v:shape style="position:absolute;left:9130;top:450;width:5377;height:793" id="docshape34" coordorigin="9131,451" coordsize="5377,793" path="m14282,1243l9356,1243,9312,1239,9231,1205,9168,1143,9135,1062,9131,1018,9131,676,9148,589,9197,516,9270,468,9356,451,14282,451,14368,468,14441,516,14490,589,14507,676,14507,1018,14490,1104,14441,1177,14368,1226,14282,1243xe" filled="true" fillcolor="#2d6566" stroked="false">
                  <v:path arrowok="t"/>
                  <v:fill type="solid"/>
                </v:shape>
                <v:shape style="position:absolute;left:9130;top:450;width:5377;height:793" type="#_x0000_t202" id="docshape35" filled="false" stroked="false">
                  <v:textbox inset="0,0,0,0">
                    <w:txbxContent>
                      <w:p>
                        <w:pPr>
                          <w:spacing w:line="232" w:lineRule="auto" w:before="96"/>
                          <w:ind w:left="1252" w:right="1250" w:firstLine="951"/>
                          <w:jc w:val="left"/>
                          <w:rPr>
                            <w:rFonts w:ascii="Century Gothic"/>
                            <w:b/>
                            <w:sz w:val="24"/>
                          </w:rPr>
                        </w:pPr>
                        <w:r>
                          <w:rPr>
                            <w:rFonts w:ascii="Century Gothic"/>
                            <w:b/>
                            <w:color w:val="F4F5FF"/>
                            <w:w w:val="105"/>
                            <w:sz w:val="24"/>
                          </w:rPr>
                          <w:t>Phase 4: </w:t>
                        </w:r>
                        <w:r>
                          <w:rPr>
                            <w:rFonts w:ascii="Century Gothic"/>
                            <w:b/>
                            <w:color w:val="F4F5FF"/>
                            <w:sz w:val="24"/>
                          </w:rPr>
                          <w:t>Interviews + Final </w:t>
                        </w:r>
                        <w:r>
                          <w:rPr>
                            <w:rFonts w:ascii="Century Gothic"/>
                            <w:b/>
                            <w:color w:val="F4F5FF"/>
                            <w:sz w:val="24"/>
                          </w:rPr>
                          <w:t>Details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7056">
                <wp:simplePos x="0" y="0"/>
                <wp:positionH relativeFrom="page">
                  <wp:posOffset>533979</wp:posOffset>
                </wp:positionH>
                <wp:positionV relativeFrom="paragraph">
                  <wp:posOffset>877001</wp:posOffset>
                </wp:positionV>
                <wp:extent cx="1659255" cy="451802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1659255" cy="4518025"/>
                          <a:chExt cx="1659255" cy="4518025"/>
                        </a:xfrm>
                      </wpg:grpSpPr>
                      <wps:wsp>
                        <wps:cNvPr id="63" name="Graphic 63"/>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3" y="4420698"/>
                                </a:lnTo>
                                <a:lnTo>
                                  <a:pt x="0" y="4375538"/>
                                </a:lnTo>
                                <a:lnTo>
                                  <a:pt x="0" y="142875"/>
                                </a:lnTo>
                                <a:lnTo>
                                  <a:pt x="7283" y="97715"/>
                                </a:lnTo>
                                <a:lnTo>
                                  <a:pt x="27566" y="58494"/>
                                </a:lnTo>
                                <a:lnTo>
                                  <a:pt x="58494" y="27566"/>
                                </a:lnTo>
                                <a:lnTo>
                                  <a:pt x="97715" y="7283"/>
                                </a:lnTo>
                                <a:lnTo>
                                  <a:pt x="142874"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64" name="Graphic 64"/>
                        <wps:cNvSpPr/>
                        <wps:spPr>
                          <a:xfrm>
                            <a:off x="189491" y="272551"/>
                            <a:ext cx="9525" cy="3457575"/>
                          </a:xfrm>
                          <a:custGeom>
                            <a:avLst/>
                            <a:gdLst/>
                            <a:ahLst/>
                            <a:cxnLst/>
                            <a:rect l="l" t="t" r="r" b="b"/>
                            <a:pathLst>
                              <a:path w="9525" h="34575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3457575">
                                <a:moveTo>
                                  <a:pt x="9524" y="3394346"/>
                                </a:moveTo>
                                <a:lnTo>
                                  <a:pt x="9524" y="3416027"/>
                                </a:lnTo>
                                <a:lnTo>
                                  <a:pt x="9060" y="3417149"/>
                                </a:lnTo>
                                <a:lnTo>
                                  <a:pt x="7200" y="3419009"/>
                                </a:lnTo>
                                <a:lnTo>
                                  <a:pt x="6077" y="3419474"/>
                                </a:lnTo>
                                <a:lnTo>
                                  <a:pt x="3447" y="3419474"/>
                                </a:lnTo>
                                <a:lnTo>
                                  <a:pt x="2324" y="3419009"/>
                                </a:lnTo>
                                <a:lnTo>
                                  <a:pt x="464" y="3417149"/>
                                </a:lnTo>
                                <a:lnTo>
                                  <a:pt x="0" y="3416027"/>
                                </a:lnTo>
                                <a:lnTo>
                                  <a:pt x="0" y="3394346"/>
                                </a:lnTo>
                                <a:lnTo>
                                  <a:pt x="464" y="3393224"/>
                                </a:lnTo>
                                <a:lnTo>
                                  <a:pt x="2324" y="3391364"/>
                                </a:lnTo>
                                <a:lnTo>
                                  <a:pt x="3447" y="3390899"/>
                                </a:lnTo>
                                <a:lnTo>
                                  <a:pt x="6077" y="3390899"/>
                                </a:lnTo>
                                <a:lnTo>
                                  <a:pt x="7200" y="3391364"/>
                                </a:lnTo>
                                <a:lnTo>
                                  <a:pt x="9060" y="3393224"/>
                                </a:lnTo>
                                <a:lnTo>
                                  <a:pt x="9524" y="3394346"/>
                                </a:lnTo>
                                <a:close/>
                              </a:path>
                              <a:path w="9525" h="3457575">
                                <a:moveTo>
                                  <a:pt x="9524" y="3356246"/>
                                </a:moveTo>
                                <a:lnTo>
                                  <a:pt x="9524" y="3377927"/>
                                </a:lnTo>
                                <a:lnTo>
                                  <a:pt x="9060" y="3379049"/>
                                </a:lnTo>
                                <a:lnTo>
                                  <a:pt x="7200" y="3380909"/>
                                </a:lnTo>
                                <a:lnTo>
                                  <a:pt x="6077" y="3381374"/>
                                </a:lnTo>
                                <a:lnTo>
                                  <a:pt x="3447" y="3381374"/>
                                </a:lnTo>
                                <a:lnTo>
                                  <a:pt x="2324" y="3380909"/>
                                </a:lnTo>
                                <a:lnTo>
                                  <a:pt x="464" y="3379049"/>
                                </a:lnTo>
                                <a:lnTo>
                                  <a:pt x="0" y="3377927"/>
                                </a:lnTo>
                                <a:lnTo>
                                  <a:pt x="0" y="3356246"/>
                                </a:lnTo>
                                <a:lnTo>
                                  <a:pt x="464" y="3355124"/>
                                </a:lnTo>
                                <a:lnTo>
                                  <a:pt x="2324" y="3353264"/>
                                </a:lnTo>
                                <a:lnTo>
                                  <a:pt x="3447" y="3352799"/>
                                </a:lnTo>
                                <a:lnTo>
                                  <a:pt x="6077" y="3352799"/>
                                </a:lnTo>
                                <a:lnTo>
                                  <a:pt x="7200" y="3353264"/>
                                </a:lnTo>
                                <a:lnTo>
                                  <a:pt x="9060" y="3355124"/>
                                </a:lnTo>
                                <a:lnTo>
                                  <a:pt x="9524" y="3356246"/>
                                </a:lnTo>
                                <a:close/>
                              </a:path>
                              <a:path w="9525" h="34575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34575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3457575">
                                <a:moveTo>
                                  <a:pt x="9524" y="3241946"/>
                                </a:moveTo>
                                <a:lnTo>
                                  <a:pt x="9524" y="3263627"/>
                                </a:lnTo>
                                <a:lnTo>
                                  <a:pt x="9060" y="3264749"/>
                                </a:lnTo>
                                <a:lnTo>
                                  <a:pt x="7200" y="3266609"/>
                                </a:lnTo>
                                <a:lnTo>
                                  <a:pt x="6077" y="3267074"/>
                                </a:lnTo>
                                <a:lnTo>
                                  <a:pt x="3447" y="3267074"/>
                                </a:lnTo>
                                <a:lnTo>
                                  <a:pt x="2324" y="3266609"/>
                                </a:lnTo>
                                <a:lnTo>
                                  <a:pt x="464" y="3264749"/>
                                </a:lnTo>
                                <a:lnTo>
                                  <a:pt x="0" y="3263627"/>
                                </a:lnTo>
                                <a:lnTo>
                                  <a:pt x="0" y="3241946"/>
                                </a:lnTo>
                                <a:lnTo>
                                  <a:pt x="464" y="3240824"/>
                                </a:lnTo>
                                <a:lnTo>
                                  <a:pt x="2324" y="3238964"/>
                                </a:lnTo>
                                <a:lnTo>
                                  <a:pt x="3447" y="3238499"/>
                                </a:lnTo>
                                <a:lnTo>
                                  <a:pt x="6077" y="3238499"/>
                                </a:lnTo>
                                <a:lnTo>
                                  <a:pt x="7200" y="3238964"/>
                                </a:lnTo>
                                <a:lnTo>
                                  <a:pt x="9060" y="3240824"/>
                                </a:lnTo>
                                <a:lnTo>
                                  <a:pt x="9524" y="3241946"/>
                                </a:lnTo>
                                <a:close/>
                              </a:path>
                              <a:path w="9525" h="34575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34575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34575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3457575">
                                <a:moveTo>
                                  <a:pt x="9524" y="3089546"/>
                                </a:moveTo>
                                <a:lnTo>
                                  <a:pt x="9524" y="3111227"/>
                                </a:lnTo>
                                <a:lnTo>
                                  <a:pt x="9060" y="3112349"/>
                                </a:lnTo>
                                <a:lnTo>
                                  <a:pt x="7200" y="3114209"/>
                                </a:lnTo>
                                <a:lnTo>
                                  <a:pt x="6077" y="3114674"/>
                                </a:lnTo>
                                <a:lnTo>
                                  <a:pt x="3447" y="3114674"/>
                                </a:lnTo>
                                <a:lnTo>
                                  <a:pt x="2324" y="3114209"/>
                                </a:lnTo>
                                <a:lnTo>
                                  <a:pt x="464" y="3112349"/>
                                </a:lnTo>
                                <a:lnTo>
                                  <a:pt x="0" y="3111227"/>
                                </a:lnTo>
                                <a:lnTo>
                                  <a:pt x="0" y="3089546"/>
                                </a:lnTo>
                                <a:lnTo>
                                  <a:pt x="464" y="3088424"/>
                                </a:lnTo>
                                <a:lnTo>
                                  <a:pt x="2324" y="3086564"/>
                                </a:lnTo>
                                <a:lnTo>
                                  <a:pt x="3447" y="3086099"/>
                                </a:lnTo>
                                <a:lnTo>
                                  <a:pt x="6077" y="3086099"/>
                                </a:lnTo>
                                <a:lnTo>
                                  <a:pt x="7200" y="3086564"/>
                                </a:lnTo>
                                <a:lnTo>
                                  <a:pt x="9060" y="3088424"/>
                                </a:lnTo>
                                <a:lnTo>
                                  <a:pt x="9524" y="3089546"/>
                                </a:lnTo>
                                <a:close/>
                              </a:path>
                              <a:path w="9525" h="34575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34575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34575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3457575">
                                <a:moveTo>
                                  <a:pt x="9524" y="2937147"/>
                                </a:moveTo>
                                <a:lnTo>
                                  <a:pt x="9524" y="2958827"/>
                                </a:lnTo>
                                <a:lnTo>
                                  <a:pt x="9060" y="2959949"/>
                                </a:lnTo>
                                <a:lnTo>
                                  <a:pt x="7200" y="2961809"/>
                                </a:lnTo>
                                <a:lnTo>
                                  <a:pt x="6077" y="2962274"/>
                                </a:lnTo>
                                <a:lnTo>
                                  <a:pt x="3447" y="2962274"/>
                                </a:lnTo>
                                <a:lnTo>
                                  <a:pt x="2324" y="2961809"/>
                                </a:lnTo>
                                <a:lnTo>
                                  <a:pt x="464" y="2959949"/>
                                </a:lnTo>
                                <a:lnTo>
                                  <a:pt x="0" y="2958827"/>
                                </a:lnTo>
                                <a:lnTo>
                                  <a:pt x="0" y="2937147"/>
                                </a:lnTo>
                                <a:lnTo>
                                  <a:pt x="464" y="2936024"/>
                                </a:lnTo>
                                <a:lnTo>
                                  <a:pt x="2324" y="2934164"/>
                                </a:lnTo>
                                <a:lnTo>
                                  <a:pt x="3447" y="2933699"/>
                                </a:lnTo>
                                <a:lnTo>
                                  <a:pt x="6077" y="2933699"/>
                                </a:lnTo>
                                <a:lnTo>
                                  <a:pt x="7200" y="2934164"/>
                                </a:lnTo>
                                <a:lnTo>
                                  <a:pt x="9060" y="2936024"/>
                                </a:lnTo>
                                <a:lnTo>
                                  <a:pt x="9524" y="2937147"/>
                                </a:lnTo>
                                <a:close/>
                              </a:path>
                              <a:path w="9525" h="34575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3457575">
                                <a:moveTo>
                                  <a:pt x="9524" y="2860946"/>
                                </a:moveTo>
                                <a:lnTo>
                                  <a:pt x="9524" y="2882627"/>
                                </a:lnTo>
                                <a:lnTo>
                                  <a:pt x="9060" y="2883749"/>
                                </a:lnTo>
                                <a:lnTo>
                                  <a:pt x="7200" y="2885609"/>
                                </a:lnTo>
                                <a:lnTo>
                                  <a:pt x="6077" y="2886074"/>
                                </a:lnTo>
                                <a:lnTo>
                                  <a:pt x="3447" y="2886074"/>
                                </a:lnTo>
                                <a:lnTo>
                                  <a:pt x="2324" y="2885609"/>
                                </a:lnTo>
                                <a:lnTo>
                                  <a:pt x="464" y="2883749"/>
                                </a:lnTo>
                                <a:lnTo>
                                  <a:pt x="0" y="2882627"/>
                                </a:lnTo>
                                <a:lnTo>
                                  <a:pt x="0" y="2860946"/>
                                </a:lnTo>
                                <a:lnTo>
                                  <a:pt x="464" y="2859824"/>
                                </a:lnTo>
                                <a:lnTo>
                                  <a:pt x="2324" y="2857964"/>
                                </a:lnTo>
                                <a:lnTo>
                                  <a:pt x="3447" y="2857499"/>
                                </a:lnTo>
                                <a:lnTo>
                                  <a:pt x="6077" y="2857499"/>
                                </a:lnTo>
                                <a:lnTo>
                                  <a:pt x="7200" y="2857964"/>
                                </a:lnTo>
                                <a:lnTo>
                                  <a:pt x="9060" y="2859824"/>
                                </a:lnTo>
                                <a:lnTo>
                                  <a:pt x="9524" y="2860946"/>
                                </a:lnTo>
                                <a:close/>
                              </a:path>
                              <a:path w="9525" h="3457575">
                                <a:moveTo>
                                  <a:pt x="9524" y="2822846"/>
                                </a:moveTo>
                                <a:lnTo>
                                  <a:pt x="9524" y="2844527"/>
                                </a:lnTo>
                                <a:lnTo>
                                  <a:pt x="9060" y="2845649"/>
                                </a:lnTo>
                                <a:lnTo>
                                  <a:pt x="7200" y="2847509"/>
                                </a:lnTo>
                                <a:lnTo>
                                  <a:pt x="6077" y="2847974"/>
                                </a:lnTo>
                                <a:lnTo>
                                  <a:pt x="3447" y="2847974"/>
                                </a:lnTo>
                                <a:lnTo>
                                  <a:pt x="2324" y="2847509"/>
                                </a:lnTo>
                                <a:lnTo>
                                  <a:pt x="464" y="2845649"/>
                                </a:lnTo>
                                <a:lnTo>
                                  <a:pt x="0" y="2844527"/>
                                </a:lnTo>
                                <a:lnTo>
                                  <a:pt x="0" y="2822846"/>
                                </a:lnTo>
                                <a:lnTo>
                                  <a:pt x="464" y="2821724"/>
                                </a:lnTo>
                                <a:lnTo>
                                  <a:pt x="2324" y="2819864"/>
                                </a:lnTo>
                                <a:lnTo>
                                  <a:pt x="3447" y="2819399"/>
                                </a:lnTo>
                                <a:lnTo>
                                  <a:pt x="6077" y="2819399"/>
                                </a:lnTo>
                                <a:lnTo>
                                  <a:pt x="7200" y="2819864"/>
                                </a:lnTo>
                                <a:lnTo>
                                  <a:pt x="9060" y="2821724"/>
                                </a:lnTo>
                                <a:lnTo>
                                  <a:pt x="9524" y="2822846"/>
                                </a:lnTo>
                                <a:close/>
                              </a:path>
                              <a:path w="9525" h="34575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34575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3457575">
                                <a:moveTo>
                                  <a:pt x="9524" y="2708546"/>
                                </a:moveTo>
                                <a:lnTo>
                                  <a:pt x="9524" y="2730227"/>
                                </a:lnTo>
                                <a:lnTo>
                                  <a:pt x="9060" y="2731349"/>
                                </a:lnTo>
                                <a:lnTo>
                                  <a:pt x="7200" y="2733209"/>
                                </a:lnTo>
                                <a:lnTo>
                                  <a:pt x="6077" y="2733674"/>
                                </a:lnTo>
                                <a:lnTo>
                                  <a:pt x="3447" y="2733674"/>
                                </a:lnTo>
                                <a:lnTo>
                                  <a:pt x="2324" y="2733209"/>
                                </a:lnTo>
                                <a:lnTo>
                                  <a:pt x="464" y="2731349"/>
                                </a:lnTo>
                                <a:lnTo>
                                  <a:pt x="0" y="2730227"/>
                                </a:lnTo>
                                <a:lnTo>
                                  <a:pt x="0" y="2708546"/>
                                </a:lnTo>
                                <a:lnTo>
                                  <a:pt x="464" y="2707424"/>
                                </a:lnTo>
                                <a:lnTo>
                                  <a:pt x="2324" y="2705564"/>
                                </a:lnTo>
                                <a:lnTo>
                                  <a:pt x="3447" y="2705099"/>
                                </a:lnTo>
                                <a:lnTo>
                                  <a:pt x="6077" y="2705099"/>
                                </a:lnTo>
                                <a:lnTo>
                                  <a:pt x="7200" y="2705564"/>
                                </a:lnTo>
                                <a:lnTo>
                                  <a:pt x="9060" y="2707424"/>
                                </a:lnTo>
                                <a:lnTo>
                                  <a:pt x="9524" y="2708546"/>
                                </a:lnTo>
                                <a:close/>
                              </a:path>
                              <a:path w="9525" h="3457575">
                                <a:moveTo>
                                  <a:pt x="9524" y="2670447"/>
                                </a:moveTo>
                                <a:lnTo>
                                  <a:pt x="9524" y="2692127"/>
                                </a:lnTo>
                                <a:lnTo>
                                  <a:pt x="9060" y="2693249"/>
                                </a:lnTo>
                                <a:lnTo>
                                  <a:pt x="7200" y="2695109"/>
                                </a:lnTo>
                                <a:lnTo>
                                  <a:pt x="6077" y="2695574"/>
                                </a:lnTo>
                                <a:lnTo>
                                  <a:pt x="3447" y="2695574"/>
                                </a:lnTo>
                                <a:lnTo>
                                  <a:pt x="2324" y="2695109"/>
                                </a:lnTo>
                                <a:lnTo>
                                  <a:pt x="464" y="2693249"/>
                                </a:lnTo>
                                <a:lnTo>
                                  <a:pt x="0" y="2692127"/>
                                </a:lnTo>
                                <a:lnTo>
                                  <a:pt x="0" y="2670447"/>
                                </a:lnTo>
                                <a:lnTo>
                                  <a:pt x="464" y="2669324"/>
                                </a:lnTo>
                                <a:lnTo>
                                  <a:pt x="2324" y="2667464"/>
                                </a:lnTo>
                                <a:lnTo>
                                  <a:pt x="3447" y="2666999"/>
                                </a:lnTo>
                                <a:lnTo>
                                  <a:pt x="6077" y="2666999"/>
                                </a:lnTo>
                                <a:lnTo>
                                  <a:pt x="7200" y="2667464"/>
                                </a:lnTo>
                                <a:lnTo>
                                  <a:pt x="9060" y="2669324"/>
                                </a:lnTo>
                                <a:lnTo>
                                  <a:pt x="9524" y="2670447"/>
                                </a:lnTo>
                                <a:close/>
                              </a:path>
                              <a:path w="9525" h="3457575">
                                <a:moveTo>
                                  <a:pt x="9524" y="2632347"/>
                                </a:moveTo>
                                <a:lnTo>
                                  <a:pt x="9524" y="2654027"/>
                                </a:lnTo>
                                <a:lnTo>
                                  <a:pt x="9060" y="2655149"/>
                                </a:lnTo>
                                <a:lnTo>
                                  <a:pt x="7200" y="2657009"/>
                                </a:lnTo>
                                <a:lnTo>
                                  <a:pt x="6077" y="2657474"/>
                                </a:lnTo>
                                <a:lnTo>
                                  <a:pt x="3447" y="2657474"/>
                                </a:lnTo>
                                <a:lnTo>
                                  <a:pt x="2324" y="2657009"/>
                                </a:lnTo>
                                <a:lnTo>
                                  <a:pt x="464" y="2655149"/>
                                </a:lnTo>
                                <a:lnTo>
                                  <a:pt x="0" y="2654027"/>
                                </a:lnTo>
                                <a:lnTo>
                                  <a:pt x="0" y="2632347"/>
                                </a:lnTo>
                                <a:lnTo>
                                  <a:pt x="464" y="2631224"/>
                                </a:lnTo>
                                <a:lnTo>
                                  <a:pt x="2324" y="2629364"/>
                                </a:lnTo>
                                <a:lnTo>
                                  <a:pt x="3447" y="2628899"/>
                                </a:lnTo>
                                <a:lnTo>
                                  <a:pt x="6077" y="2628899"/>
                                </a:lnTo>
                                <a:lnTo>
                                  <a:pt x="7200" y="2629364"/>
                                </a:lnTo>
                                <a:lnTo>
                                  <a:pt x="9060" y="2631224"/>
                                </a:lnTo>
                                <a:lnTo>
                                  <a:pt x="9524" y="2632347"/>
                                </a:lnTo>
                                <a:close/>
                              </a:path>
                              <a:path w="9525" h="3457575">
                                <a:moveTo>
                                  <a:pt x="9524" y="2594247"/>
                                </a:moveTo>
                                <a:lnTo>
                                  <a:pt x="9524" y="2615927"/>
                                </a:lnTo>
                                <a:lnTo>
                                  <a:pt x="9060" y="2617049"/>
                                </a:lnTo>
                                <a:lnTo>
                                  <a:pt x="7200" y="2618909"/>
                                </a:lnTo>
                                <a:lnTo>
                                  <a:pt x="6077" y="2619374"/>
                                </a:lnTo>
                                <a:lnTo>
                                  <a:pt x="3447" y="2619374"/>
                                </a:lnTo>
                                <a:lnTo>
                                  <a:pt x="2324" y="2618909"/>
                                </a:lnTo>
                                <a:lnTo>
                                  <a:pt x="464" y="2617049"/>
                                </a:lnTo>
                                <a:lnTo>
                                  <a:pt x="0" y="2615927"/>
                                </a:lnTo>
                                <a:lnTo>
                                  <a:pt x="0" y="2594247"/>
                                </a:lnTo>
                                <a:lnTo>
                                  <a:pt x="464" y="2593124"/>
                                </a:lnTo>
                                <a:lnTo>
                                  <a:pt x="2324" y="2591264"/>
                                </a:lnTo>
                                <a:lnTo>
                                  <a:pt x="3447" y="2590799"/>
                                </a:lnTo>
                                <a:lnTo>
                                  <a:pt x="6077" y="2590799"/>
                                </a:lnTo>
                                <a:lnTo>
                                  <a:pt x="7200" y="2591264"/>
                                </a:lnTo>
                                <a:lnTo>
                                  <a:pt x="9060" y="2593124"/>
                                </a:lnTo>
                                <a:lnTo>
                                  <a:pt x="9524" y="2594247"/>
                                </a:lnTo>
                                <a:close/>
                              </a:path>
                              <a:path w="9525" h="34575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34575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34575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34575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34575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34575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34575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34575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3457575">
                                <a:moveTo>
                                  <a:pt x="9524" y="2251346"/>
                                </a:moveTo>
                                <a:lnTo>
                                  <a:pt x="9524" y="2273027"/>
                                </a:lnTo>
                                <a:lnTo>
                                  <a:pt x="9060" y="2274149"/>
                                </a:lnTo>
                                <a:lnTo>
                                  <a:pt x="7200" y="2276009"/>
                                </a:lnTo>
                                <a:lnTo>
                                  <a:pt x="6077" y="2276474"/>
                                </a:lnTo>
                                <a:lnTo>
                                  <a:pt x="3447" y="2276474"/>
                                </a:lnTo>
                                <a:lnTo>
                                  <a:pt x="2324" y="2276009"/>
                                </a:lnTo>
                                <a:lnTo>
                                  <a:pt x="464" y="2274149"/>
                                </a:lnTo>
                                <a:lnTo>
                                  <a:pt x="0" y="2273027"/>
                                </a:lnTo>
                                <a:lnTo>
                                  <a:pt x="0" y="2251346"/>
                                </a:lnTo>
                                <a:lnTo>
                                  <a:pt x="464" y="2250224"/>
                                </a:lnTo>
                                <a:lnTo>
                                  <a:pt x="2324" y="2248364"/>
                                </a:lnTo>
                                <a:lnTo>
                                  <a:pt x="3447" y="2247899"/>
                                </a:lnTo>
                                <a:lnTo>
                                  <a:pt x="6077" y="2247899"/>
                                </a:lnTo>
                                <a:lnTo>
                                  <a:pt x="7200" y="2248364"/>
                                </a:lnTo>
                                <a:lnTo>
                                  <a:pt x="9060" y="2250224"/>
                                </a:lnTo>
                                <a:lnTo>
                                  <a:pt x="9524" y="2251346"/>
                                </a:lnTo>
                                <a:close/>
                              </a:path>
                              <a:path w="9525" h="34575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34575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34575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34575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3457575">
                                <a:moveTo>
                                  <a:pt x="9524" y="2060846"/>
                                </a:moveTo>
                                <a:lnTo>
                                  <a:pt x="9524" y="2082527"/>
                                </a:lnTo>
                                <a:lnTo>
                                  <a:pt x="9060" y="2083649"/>
                                </a:lnTo>
                                <a:lnTo>
                                  <a:pt x="7200" y="2085509"/>
                                </a:lnTo>
                                <a:lnTo>
                                  <a:pt x="6077" y="2085974"/>
                                </a:lnTo>
                                <a:lnTo>
                                  <a:pt x="3447" y="2085974"/>
                                </a:lnTo>
                                <a:lnTo>
                                  <a:pt x="2324" y="2085509"/>
                                </a:lnTo>
                                <a:lnTo>
                                  <a:pt x="464" y="2083649"/>
                                </a:lnTo>
                                <a:lnTo>
                                  <a:pt x="0" y="2082527"/>
                                </a:lnTo>
                                <a:lnTo>
                                  <a:pt x="0" y="2060846"/>
                                </a:lnTo>
                                <a:lnTo>
                                  <a:pt x="464" y="2059724"/>
                                </a:lnTo>
                                <a:lnTo>
                                  <a:pt x="2324" y="2057864"/>
                                </a:lnTo>
                                <a:lnTo>
                                  <a:pt x="3447" y="2057399"/>
                                </a:lnTo>
                                <a:lnTo>
                                  <a:pt x="6077" y="2057399"/>
                                </a:lnTo>
                                <a:lnTo>
                                  <a:pt x="7200" y="2057864"/>
                                </a:lnTo>
                                <a:lnTo>
                                  <a:pt x="9060" y="2059724"/>
                                </a:lnTo>
                                <a:lnTo>
                                  <a:pt x="9524" y="2060846"/>
                                </a:lnTo>
                                <a:close/>
                              </a:path>
                              <a:path w="9525" h="3457575">
                                <a:moveTo>
                                  <a:pt x="9524" y="2022746"/>
                                </a:moveTo>
                                <a:lnTo>
                                  <a:pt x="9524" y="2044427"/>
                                </a:lnTo>
                                <a:lnTo>
                                  <a:pt x="9060" y="2045549"/>
                                </a:lnTo>
                                <a:lnTo>
                                  <a:pt x="7200" y="2047409"/>
                                </a:lnTo>
                                <a:lnTo>
                                  <a:pt x="6077" y="2047874"/>
                                </a:lnTo>
                                <a:lnTo>
                                  <a:pt x="3447" y="2047874"/>
                                </a:lnTo>
                                <a:lnTo>
                                  <a:pt x="2324" y="2047409"/>
                                </a:lnTo>
                                <a:lnTo>
                                  <a:pt x="464" y="2045549"/>
                                </a:lnTo>
                                <a:lnTo>
                                  <a:pt x="0" y="2044427"/>
                                </a:lnTo>
                                <a:lnTo>
                                  <a:pt x="0" y="2022746"/>
                                </a:lnTo>
                                <a:lnTo>
                                  <a:pt x="464" y="2021624"/>
                                </a:lnTo>
                                <a:lnTo>
                                  <a:pt x="2324" y="2019764"/>
                                </a:lnTo>
                                <a:lnTo>
                                  <a:pt x="3447" y="2019299"/>
                                </a:lnTo>
                                <a:lnTo>
                                  <a:pt x="6077" y="2019299"/>
                                </a:lnTo>
                                <a:lnTo>
                                  <a:pt x="7200" y="2019764"/>
                                </a:lnTo>
                                <a:lnTo>
                                  <a:pt x="9060" y="2021624"/>
                                </a:lnTo>
                                <a:lnTo>
                                  <a:pt x="9524" y="2022746"/>
                                </a:lnTo>
                                <a:close/>
                              </a:path>
                              <a:path w="9525" h="3457575">
                                <a:moveTo>
                                  <a:pt x="9524" y="1984646"/>
                                </a:moveTo>
                                <a:lnTo>
                                  <a:pt x="9524" y="2006327"/>
                                </a:lnTo>
                                <a:lnTo>
                                  <a:pt x="9060" y="2007449"/>
                                </a:lnTo>
                                <a:lnTo>
                                  <a:pt x="7200" y="2009309"/>
                                </a:lnTo>
                                <a:lnTo>
                                  <a:pt x="6077" y="2009774"/>
                                </a:lnTo>
                                <a:lnTo>
                                  <a:pt x="3447" y="2009774"/>
                                </a:lnTo>
                                <a:lnTo>
                                  <a:pt x="2324" y="2009309"/>
                                </a:lnTo>
                                <a:lnTo>
                                  <a:pt x="464" y="2007449"/>
                                </a:lnTo>
                                <a:lnTo>
                                  <a:pt x="0" y="2006327"/>
                                </a:lnTo>
                                <a:lnTo>
                                  <a:pt x="0" y="1984646"/>
                                </a:lnTo>
                                <a:lnTo>
                                  <a:pt x="464" y="1983524"/>
                                </a:lnTo>
                                <a:lnTo>
                                  <a:pt x="2324" y="1981664"/>
                                </a:lnTo>
                                <a:lnTo>
                                  <a:pt x="3447" y="1981199"/>
                                </a:lnTo>
                                <a:lnTo>
                                  <a:pt x="6077" y="1981199"/>
                                </a:lnTo>
                                <a:lnTo>
                                  <a:pt x="7200" y="1981664"/>
                                </a:lnTo>
                                <a:lnTo>
                                  <a:pt x="9060" y="1983524"/>
                                </a:lnTo>
                                <a:lnTo>
                                  <a:pt x="9524" y="1984646"/>
                                </a:lnTo>
                                <a:close/>
                              </a:path>
                              <a:path w="9525" h="3457575">
                                <a:moveTo>
                                  <a:pt x="9524" y="1946546"/>
                                </a:moveTo>
                                <a:lnTo>
                                  <a:pt x="9524" y="1968227"/>
                                </a:lnTo>
                                <a:lnTo>
                                  <a:pt x="9060" y="1969349"/>
                                </a:lnTo>
                                <a:lnTo>
                                  <a:pt x="7200" y="1971209"/>
                                </a:lnTo>
                                <a:lnTo>
                                  <a:pt x="6077" y="1971674"/>
                                </a:lnTo>
                                <a:lnTo>
                                  <a:pt x="3447" y="1971674"/>
                                </a:lnTo>
                                <a:lnTo>
                                  <a:pt x="2324" y="1971209"/>
                                </a:lnTo>
                                <a:lnTo>
                                  <a:pt x="464" y="1969349"/>
                                </a:lnTo>
                                <a:lnTo>
                                  <a:pt x="0" y="1968227"/>
                                </a:lnTo>
                                <a:lnTo>
                                  <a:pt x="0" y="1946546"/>
                                </a:lnTo>
                                <a:lnTo>
                                  <a:pt x="464" y="1945424"/>
                                </a:lnTo>
                                <a:lnTo>
                                  <a:pt x="2324" y="1943564"/>
                                </a:lnTo>
                                <a:lnTo>
                                  <a:pt x="3447" y="1943099"/>
                                </a:lnTo>
                                <a:lnTo>
                                  <a:pt x="6077" y="1943099"/>
                                </a:lnTo>
                                <a:lnTo>
                                  <a:pt x="7200" y="1943564"/>
                                </a:lnTo>
                                <a:lnTo>
                                  <a:pt x="9060" y="1945424"/>
                                </a:lnTo>
                                <a:lnTo>
                                  <a:pt x="9524" y="1946546"/>
                                </a:lnTo>
                                <a:close/>
                              </a:path>
                              <a:path w="9525" h="34575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34575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34575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34575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34575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34575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34575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3457575">
                                <a:moveTo>
                                  <a:pt x="9524" y="1641747"/>
                                </a:moveTo>
                                <a:lnTo>
                                  <a:pt x="9524" y="1663427"/>
                                </a:lnTo>
                                <a:lnTo>
                                  <a:pt x="9060" y="1664549"/>
                                </a:lnTo>
                                <a:lnTo>
                                  <a:pt x="7200" y="1666409"/>
                                </a:lnTo>
                                <a:lnTo>
                                  <a:pt x="6077" y="1666874"/>
                                </a:lnTo>
                                <a:lnTo>
                                  <a:pt x="3447" y="1666874"/>
                                </a:lnTo>
                                <a:lnTo>
                                  <a:pt x="2324" y="1666409"/>
                                </a:lnTo>
                                <a:lnTo>
                                  <a:pt x="464" y="1664549"/>
                                </a:lnTo>
                                <a:lnTo>
                                  <a:pt x="0" y="1663427"/>
                                </a:lnTo>
                                <a:lnTo>
                                  <a:pt x="0" y="1641747"/>
                                </a:lnTo>
                                <a:lnTo>
                                  <a:pt x="464" y="1640624"/>
                                </a:lnTo>
                                <a:lnTo>
                                  <a:pt x="2324" y="1638764"/>
                                </a:lnTo>
                                <a:lnTo>
                                  <a:pt x="3447" y="1638299"/>
                                </a:lnTo>
                                <a:lnTo>
                                  <a:pt x="6077" y="1638299"/>
                                </a:lnTo>
                                <a:lnTo>
                                  <a:pt x="7200" y="1638764"/>
                                </a:lnTo>
                                <a:lnTo>
                                  <a:pt x="9060" y="1640624"/>
                                </a:lnTo>
                                <a:lnTo>
                                  <a:pt x="9524" y="1641747"/>
                                </a:lnTo>
                                <a:close/>
                              </a:path>
                              <a:path w="9525" h="3457575">
                                <a:moveTo>
                                  <a:pt x="9524" y="1603647"/>
                                </a:moveTo>
                                <a:lnTo>
                                  <a:pt x="9524" y="1625327"/>
                                </a:lnTo>
                                <a:lnTo>
                                  <a:pt x="9060" y="1626449"/>
                                </a:lnTo>
                                <a:lnTo>
                                  <a:pt x="7200" y="1628309"/>
                                </a:lnTo>
                                <a:lnTo>
                                  <a:pt x="6077" y="1628774"/>
                                </a:lnTo>
                                <a:lnTo>
                                  <a:pt x="3447" y="1628774"/>
                                </a:lnTo>
                                <a:lnTo>
                                  <a:pt x="2324" y="1628309"/>
                                </a:lnTo>
                                <a:lnTo>
                                  <a:pt x="464" y="1626449"/>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34575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3457575">
                                <a:moveTo>
                                  <a:pt x="9524" y="1527446"/>
                                </a:moveTo>
                                <a:lnTo>
                                  <a:pt x="9524" y="1549127"/>
                                </a:lnTo>
                                <a:lnTo>
                                  <a:pt x="9060" y="1550249"/>
                                </a:lnTo>
                                <a:lnTo>
                                  <a:pt x="7200" y="1552109"/>
                                </a:lnTo>
                                <a:lnTo>
                                  <a:pt x="6077" y="1552574"/>
                                </a:lnTo>
                                <a:lnTo>
                                  <a:pt x="3447" y="1552574"/>
                                </a:lnTo>
                                <a:lnTo>
                                  <a:pt x="2324" y="1552109"/>
                                </a:lnTo>
                                <a:lnTo>
                                  <a:pt x="464" y="1550249"/>
                                </a:lnTo>
                                <a:lnTo>
                                  <a:pt x="0" y="1549127"/>
                                </a:lnTo>
                                <a:lnTo>
                                  <a:pt x="0" y="1527446"/>
                                </a:lnTo>
                                <a:lnTo>
                                  <a:pt x="464" y="1526324"/>
                                </a:lnTo>
                                <a:lnTo>
                                  <a:pt x="2324" y="1524464"/>
                                </a:lnTo>
                                <a:lnTo>
                                  <a:pt x="3447" y="1523999"/>
                                </a:lnTo>
                                <a:lnTo>
                                  <a:pt x="6077" y="1523999"/>
                                </a:lnTo>
                                <a:lnTo>
                                  <a:pt x="7200" y="1524464"/>
                                </a:lnTo>
                                <a:lnTo>
                                  <a:pt x="9060" y="1526324"/>
                                </a:lnTo>
                                <a:lnTo>
                                  <a:pt x="9524" y="1527446"/>
                                </a:lnTo>
                                <a:close/>
                              </a:path>
                              <a:path w="9525" h="34575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3457575">
                                <a:moveTo>
                                  <a:pt x="9524" y="1451247"/>
                                </a:moveTo>
                                <a:lnTo>
                                  <a:pt x="9524" y="1472927"/>
                                </a:lnTo>
                                <a:lnTo>
                                  <a:pt x="9060" y="1474050"/>
                                </a:lnTo>
                                <a:lnTo>
                                  <a:pt x="7200" y="1475910"/>
                                </a:lnTo>
                                <a:lnTo>
                                  <a:pt x="6077" y="1476374"/>
                                </a:lnTo>
                                <a:lnTo>
                                  <a:pt x="3447" y="1476374"/>
                                </a:lnTo>
                                <a:lnTo>
                                  <a:pt x="2324" y="1475910"/>
                                </a:lnTo>
                                <a:lnTo>
                                  <a:pt x="464" y="1474050"/>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3457575">
                                <a:moveTo>
                                  <a:pt x="9524" y="1413147"/>
                                </a:moveTo>
                                <a:lnTo>
                                  <a:pt x="9524" y="1434827"/>
                                </a:lnTo>
                                <a:lnTo>
                                  <a:pt x="9060" y="1435950"/>
                                </a:lnTo>
                                <a:lnTo>
                                  <a:pt x="7200" y="1437810"/>
                                </a:lnTo>
                                <a:lnTo>
                                  <a:pt x="6077" y="1438274"/>
                                </a:lnTo>
                                <a:lnTo>
                                  <a:pt x="3447" y="1438274"/>
                                </a:lnTo>
                                <a:lnTo>
                                  <a:pt x="2324" y="1437810"/>
                                </a:lnTo>
                                <a:lnTo>
                                  <a:pt x="464" y="1435950"/>
                                </a:lnTo>
                                <a:lnTo>
                                  <a:pt x="0" y="1434827"/>
                                </a:lnTo>
                                <a:lnTo>
                                  <a:pt x="0" y="1413147"/>
                                </a:lnTo>
                                <a:lnTo>
                                  <a:pt x="464" y="1412024"/>
                                </a:lnTo>
                                <a:lnTo>
                                  <a:pt x="2324" y="1410164"/>
                                </a:lnTo>
                                <a:lnTo>
                                  <a:pt x="3447" y="1409699"/>
                                </a:lnTo>
                                <a:lnTo>
                                  <a:pt x="6077" y="1409699"/>
                                </a:lnTo>
                                <a:lnTo>
                                  <a:pt x="7200" y="1410164"/>
                                </a:lnTo>
                                <a:lnTo>
                                  <a:pt x="9060" y="1412024"/>
                                </a:lnTo>
                                <a:lnTo>
                                  <a:pt x="9524" y="1413147"/>
                                </a:lnTo>
                                <a:close/>
                              </a:path>
                              <a:path w="9525" h="3457575">
                                <a:moveTo>
                                  <a:pt x="9524" y="1375046"/>
                                </a:moveTo>
                                <a:lnTo>
                                  <a:pt x="9524" y="1396727"/>
                                </a:lnTo>
                                <a:lnTo>
                                  <a:pt x="9060" y="1397850"/>
                                </a:lnTo>
                                <a:lnTo>
                                  <a:pt x="7200" y="1399710"/>
                                </a:lnTo>
                                <a:lnTo>
                                  <a:pt x="6077" y="1400174"/>
                                </a:lnTo>
                                <a:lnTo>
                                  <a:pt x="3447" y="1400174"/>
                                </a:lnTo>
                                <a:lnTo>
                                  <a:pt x="2324" y="1399710"/>
                                </a:lnTo>
                                <a:lnTo>
                                  <a:pt x="464" y="1397850"/>
                                </a:lnTo>
                                <a:lnTo>
                                  <a:pt x="0" y="1396727"/>
                                </a:lnTo>
                                <a:lnTo>
                                  <a:pt x="0" y="1375046"/>
                                </a:lnTo>
                                <a:lnTo>
                                  <a:pt x="464" y="1373924"/>
                                </a:lnTo>
                                <a:lnTo>
                                  <a:pt x="2324" y="1372064"/>
                                </a:lnTo>
                                <a:lnTo>
                                  <a:pt x="3447" y="1371599"/>
                                </a:lnTo>
                                <a:lnTo>
                                  <a:pt x="6077" y="1371599"/>
                                </a:lnTo>
                                <a:lnTo>
                                  <a:pt x="7200" y="1372064"/>
                                </a:lnTo>
                                <a:lnTo>
                                  <a:pt x="9060" y="1373924"/>
                                </a:lnTo>
                                <a:lnTo>
                                  <a:pt x="9524" y="1375046"/>
                                </a:lnTo>
                                <a:close/>
                              </a:path>
                              <a:path w="9525" h="3457575">
                                <a:moveTo>
                                  <a:pt x="9524" y="1336947"/>
                                </a:moveTo>
                                <a:lnTo>
                                  <a:pt x="9524" y="1358627"/>
                                </a:lnTo>
                                <a:lnTo>
                                  <a:pt x="9060" y="1359749"/>
                                </a:lnTo>
                                <a:lnTo>
                                  <a:pt x="7200" y="1361609"/>
                                </a:lnTo>
                                <a:lnTo>
                                  <a:pt x="6077" y="1362074"/>
                                </a:lnTo>
                                <a:lnTo>
                                  <a:pt x="3447" y="1362074"/>
                                </a:lnTo>
                                <a:lnTo>
                                  <a:pt x="2324" y="1361609"/>
                                </a:lnTo>
                                <a:lnTo>
                                  <a:pt x="464" y="1359749"/>
                                </a:lnTo>
                                <a:lnTo>
                                  <a:pt x="0" y="1358627"/>
                                </a:lnTo>
                                <a:lnTo>
                                  <a:pt x="0" y="1336947"/>
                                </a:lnTo>
                                <a:lnTo>
                                  <a:pt x="464" y="1335824"/>
                                </a:lnTo>
                                <a:lnTo>
                                  <a:pt x="2324" y="1333964"/>
                                </a:lnTo>
                                <a:lnTo>
                                  <a:pt x="3447" y="1333499"/>
                                </a:lnTo>
                                <a:lnTo>
                                  <a:pt x="6077" y="1333499"/>
                                </a:lnTo>
                                <a:lnTo>
                                  <a:pt x="7200" y="1333964"/>
                                </a:lnTo>
                                <a:lnTo>
                                  <a:pt x="9060" y="1335824"/>
                                </a:lnTo>
                                <a:lnTo>
                                  <a:pt x="9524" y="1336947"/>
                                </a:lnTo>
                                <a:close/>
                              </a:path>
                              <a:path w="9525" h="3457575">
                                <a:moveTo>
                                  <a:pt x="9524" y="1298847"/>
                                </a:moveTo>
                                <a:lnTo>
                                  <a:pt x="9524" y="1320527"/>
                                </a:lnTo>
                                <a:lnTo>
                                  <a:pt x="9060" y="1321649"/>
                                </a:lnTo>
                                <a:lnTo>
                                  <a:pt x="7200" y="1323509"/>
                                </a:lnTo>
                                <a:lnTo>
                                  <a:pt x="6077" y="1323974"/>
                                </a:lnTo>
                                <a:lnTo>
                                  <a:pt x="3447" y="1323974"/>
                                </a:lnTo>
                                <a:lnTo>
                                  <a:pt x="2324" y="1323509"/>
                                </a:lnTo>
                                <a:lnTo>
                                  <a:pt x="464" y="1321649"/>
                                </a:lnTo>
                                <a:lnTo>
                                  <a:pt x="0" y="1320527"/>
                                </a:lnTo>
                                <a:lnTo>
                                  <a:pt x="0" y="1298847"/>
                                </a:lnTo>
                                <a:lnTo>
                                  <a:pt x="464" y="1297724"/>
                                </a:lnTo>
                                <a:lnTo>
                                  <a:pt x="2324" y="1295864"/>
                                </a:lnTo>
                                <a:lnTo>
                                  <a:pt x="3447" y="1295399"/>
                                </a:lnTo>
                                <a:lnTo>
                                  <a:pt x="6077" y="1295399"/>
                                </a:lnTo>
                                <a:lnTo>
                                  <a:pt x="7200" y="1295864"/>
                                </a:lnTo>
                                <a:lnTo>
                                  <a:pt x="9060" y="1297724"/>
                                </a:lnTo>
                                <a:lnTo>
                                  <a:pt x="9524" y="1298847"/>
                                </a:lnTo>
                                <a:close/>
                              </a:path>
                              <a:path w="9525" h="3457575">
                                <a:moveTo>
                                  <a:pt x="9524" y="1260747"/>
                                </a:moveTo>
                                <a:lnTo>
                                  <a:pt x="9524" y="1282427"/>
                                </a:lnTo>
                                <a:lnTo>
                                  <a:pt x="9060" y="1283549"/>
                                </a:lnTo>
                                <a:lnTo>
                                  <a:pt x="7200" y="1285409"/>
                                </a:lnTo>
                                <a:lnTo>
                                  <a:pt x="6077" y="1285874"/>
                                </a:lnTo>
                                <a:lnTo>
                                  <a:pt x="3447" y="1285874"/>
                                </a:lnTo>
                                <a:lnTo>
                                  <a:pt x="2324" y="1285409"/>
                                </a:lnTo>
                                <a:lnTo>
                                  <a:pt x="464" y="1283549"/>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3457575">
                                <a:moveTo>
                                  <a:pt x="9524" y="1222647"/>
                                </a:moveTo>
                                <a:lnTo>
                                  <a:pt x="9524" y="1244327"/>
                                </a:lnTo>
                                <a:lnTo>
                                  <a:pt x="9060" y="1245449"/>
                                </a:lnTo>
                                <a:lnTo>
                                  <a:pt x="7200" y="1247309"/>
                                </a:lnTo>
                                <a:lnTo>
                                  <a:pt x="6077" y="1247774"/>
                                </a:lnTo>
                                <a:lnTo>
                                  <a:pt x="3447" y="1247774"/>
                                </a:lnTo>
                                <a:lnTo>
                                  <a:pt x="2324" y="1247309"/>
                                </a:lnTo>
                                <a:lnTo>
                                  <a:pt x="464" y="1245449"/>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3457575">
                                <a:moveTo>
                                  <a:pt x="9524" y="1184546"/>
                                </a:moveTo>
                                <a:lnTo>
                                  <a:pt x="9524" y="1206227"/>
                                </a:lnTo>
                                <a:lnTo>
                                  <a:pt x="9060" y="1207350"/>
                                </a:lnTo>
                                <a:lnTo>
                                  <a:pt x="7200" y="1209210"/>
                                </a:lnTo>
                                <a:lnTo>
                                  <a:pt x="6077" y="1209674"/>
                                </a:lnTo>
                                <a:lnTo>
                                  <a:pt x="3447" y="1209674"/>
                                </a:lnTo>
                                <a:lnTo>
                                  <a:pt x="2324" y="1209210"/>
                                </a:lnTo>
                                <a:lnTo>
                                  <a:pt x="464" y="1207350"/>
                                </a:lnTo>
                                <a:lnTo>
                                  <a:pt x="0" y="1206227"/>
                                </a:lnTo>
                                <a:lnTo>
                                  <a:pt x="0" y="1184546"/>
                                </a:lnTo>
                                <a:lnTo>
                                  <a:pt x="464" y="1183424"/>
                                </a:lnTo>
                                <a:lnTo>
                                  <a:pt x="2324" y="1181564"/>
                                </a:lnTo>
                                <a:lnTo>
                                  <a:pt x="3447" y="1181099"/>
                                </a:lnTo>
                                <a:lnTo>
                                  <a:pt x="6077" y="1181099"/>
                                </a:lnTo>
                                <a:lnTo>
                                  <a:pt x="7200" y="1181564"/>
                                </a:lnTo>
                                <a:lnTo>
                                  <a:pt x="9060" y="1183424"/>
                                </a:lnTo>
                                <a:lnTo>
                                  <a:pt x="9524" y="1184546"/>
                                </a:lnTo>
                                <a:close/>
                              </a:path>
                              <a:path w="9525" h="3457575">
                                <a:moveTo>
                                  <a:pt x="9524" y="1146446"/>
                                </a:moveTo>
                                <a:lnTo>
                                  <a:pt x="9524" y="1168127"/>
                                </a:lnTo>
                                <a:lnTo>
                                  <a:pt x="9060" y="1169249"/>
                                </a:lnTo>
                                <a:lnTo>
                                  <a:pt x="7200" y="1171109"/>
                                </a:lnTo>
                                <a:lnTo>
                                  <a:pt x="6077" y="1171574"/>
                                </a:lnTo>
                                <a:lnTo>
                                  <a:pt x="3447" y="1171574"/>
                                </a:lnTo>
                                <a:lnTo>
                                  <a:pt x="2324" y="1171109"/>
                                </a:lnTo>
                                <a:lnTo>
                                  <a:pt x="464" y="1169249"/>
                                </a:lnTo>
                                <a:lnTo>
                                  <a:pt x="0" y="1168127"/>
                                </a:lnTo>
                                <a:lnTo>
                                  <a:pt x="0" y="1146446"/>
                                </a:lnTo>
                                <a:lnTo>
                                  <a:pt x="464" y="1145324"/>
                                </a:lnTo>
                                <a:lnTo>
                                  <a:pt x="2324" y="1143464"/>
                                </a:lnTo>
                                <a:lnTo>
                                  <a:pt x="3447" y="1142999"/>
                                </a:lnTo>
                                <a:lnTo>
                                  <a:pt x="6077" y="1142999"/>
                                </a:lnTo>
                                <a:lnTo>
                                  <a:pt x="7200" y="1143464"/>
                                </a:lnTo>
                                <a:lnTo>
                                  <a:pt x="9060" y="1145324"/>
                                </a:lnTo>
                                <a:lnTo>
                                  <a:pt x="9524" y="1146446"/>
                                </a:lnTo>
                                <a:close/>
                              </a:path>
                              <a:path w="9525" h="3457575">
                                <a:moveTo>
                                  <a:pt x="9524" y="1108346"/>
                                </a:moveTo>
                                <a:lnTo>
                                  <a:pt x="9524" y="1130027"/>
                                </a:lnTo>
                                <a:lnTo>
                                  <a:pt x="9060" y="1131149"/>
                                </a:lnTo>
                                <a:lnTo>
                                  <a:pt x="7200" y="1133009"/>
                                </a:lnTo>
                                <a:lnTo>
                                  <a:pt x="6077" y="1133474"/>
                                </a:lnTo>
                                <a:lnTo>
                                  <a:pt x="3447" y="1133474"/>
                                </a:lnTo>
                                <a:lnTo>
                                  <a:pt x="2324" y="1133009"/>
                                </a:lnTo>
                                <a:lnTo>
                                  <a:pt x="464" y="1131149"/>
                                </a:lnTo>
                                <a:lnTo>
                                  <a:pt x="0" y="1130027"/>
                                </a:lnTo>
                                <a:lnTo>
                                  <a:pt x="0" y="1108346"/>
                                </a:lnTo>
                                <a:lnTo>
                                  <a:pt x="464" y="1107224"/>
                                </a:lnTo>
                                <a:lnTo>
                                  <a:pt x="2324" y="1105364"/>
                                </a:lnTo>
                                <a:lnTo>
                                  <a:pt x="3447" y="1104899"/>
                                </a:lnTo>
                                <a:lnTo>
                                  <a:pt x="6077" y="1104899"/>
                                </a:lnTo>
                                <a:lnTo>
                                  <a:pt x="7200" y="1105364"/>
                                </a:lnTo>
                                <a:lnTo>
                                  <a:pt x="9060" y="1107224"/>
                                </a:lnTo>
                                <a:lnTo>
                                  <a:pt x="9524" y="1108346"/>
                                </a:lnTo>
                                <a:close/>
                              </a:path>
                              <a:path w="9525" h="3457575">
                                <a:moveTo>
                                  <a:pt x="9524" y="1070247"/>
                                </a:moveTo>
                                <a:lnTo>
                                  <a:pt x="9524" y="1091927"/>
                                </a:lnTo>
                                <a:lnTo>
                                  <a:pt x="9060" y="1093049"/>
                                </a:lnTo>
                                <a:lnTo>
                                  <a:pt x="7200" y="1094909"/>
                                </a:lnTo>
                                <a:lnTo>
                                  <a:pt x="6077" y="1095374"/>
                                </a:lnTo>
                                <a:lnTo>
                                  <a:pt x="3447" y="1095374"/>
                                </a:lnTo>
                                <a:lnTo>
                                  <a:pt x="2324" y="1094909"/>
                                </a:lnTo>
                                <a:lnTo>
                                  <a:pt x="464" y="1093049"/>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34575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34575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3457575">
                                <a:moveTo>
                                  <a:pt x="9524" y="955947"/>
                                </a:moveTo>
                                <a:lnTo>
                                  <a:pt x="9524" y="977627"/>
                                </a:lnTo>
                                <a:lnTo>
                                  <a:pt x="9060" y="978749"/>
                                </a:lnTo>
                                <a:lnTo>
                                  <a:pt x="7200" y="980609"/>
                                </a:lnTo>
                                <a:lnTo>
                                  <a:pt x="6077" y="981074"/>
                                </a:lnTo>
                                <a:lnTo>
                                  <a:pt x="3447" y="981074"/>
                                </a:lnTo>
                                <a:lnTo>
                                  <a:pt x="2324" y="980609"/>
                                </a:lnTo>
                                <a:lnTo>
                                  <a:pt x="464" y="978749"/>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3457575">
                                <a:moveTo>
                                  <a:pt x="9524" y="917847"/>
                                </a:moveTo>
                                <a:lnTo>
                                  <a:pt x="9524" y="939527"/>
                                </a:lnTo>
                                <a:lnTo>
                                  <a:pt x="9060" y="940649"/>
                                </a:lnTo>
                                <a:lnTo>
                                  <a:pt x="7200" y="942509"/>
                                </a:lnTo>
                                <a:lnTo>
                                  <a:pt x="6077" y="942974"/>
                                </a:lnTo>
                                <a:lnTo>
                                  <a:pt x="3447" y="942974"/>
                                </a:lnTo>
                                <a:lnTo>
                                  <a:pt x="2324" y="942509"/>
                                </a:lnTo>
                                <a:lnTo>
                                  <a:pt x="464" y="940649"/>
                                </a:lnTo>
                                <a:lnTo>
                                  <a:pt x="0" y="939527"/>
                                </a:lnTo>
                                <a:lnTo>
                                  <a:pt x="0" y="917847"/>
                                </a:lnTo>
                                <a:lnTo>
                                  <a:pt x="464" y="916724"/>
                                </a:lnTo>
                                <a:lnTo>
                                  <a:pt x="2324" y="914865"/>
                                </a:lnTo>
                                <a:lnTo>
                                  <a:pt x="3447" y="914399"/>
                                </a:lnTo>
                                <a:lnTo>
                                  <a:pt x="6077" y="914399"/>
                                </a:lnTo>
                                <a:lnTo>
                                  <a:pt x="7200" y="914865"/>
                                </a:lnTo>
                                <a:lnTo>
                                  <a:pt x="9060" y="916724"/>
                                </a:lnTo>
                                <a:lnTo>
                                  <a:pt x="9524" y="917847"/>
                                </a:lnTo>
                                <a:close/>
                              </a:path>
                              <a:path w="9525" h="34575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5"/>
                                </a:lnTo>
                                <a:lnTo>
                                  <a:pt x="3447" y="876299"/>
                                </a:lnTo>
                                <a:lnTo>
                                  <a:pt x="6077" y="876299"/>
                                </a:lnTo>
                                <a:lnTo>
                                  <a:pt x="7200" y="876765"/>
                                </a:lnTo>
                                <a:lnTo>
                                  <a:pt x="9060" y="878624"/>
                                </a:lnTo>
                                <a:lnTo>
                                  <a:pt x="9524" y="879747"/>
                                </a:lnTo>
                                <a:close/>
                              </a:path>
                              <a:path w="9525" h="34575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5"/>
                                </a:lnTo>
                                <a:lnTo>
                                  <a:pt x="3447" y="838199"/>
                                </a:lnTo>
                                <a:lnTo>
                                  <a:pt x="6077" y="838199"/>
                                </a:lnTo>
                                <a:lnTo>
                                  <a:pt x="7200" y="838665"/>
                                </a:lnTo>
                                <a:lnTo>
                                  <a:pt x="9060" y="840524"/>
                                </a:lnTo>
                                <a:lnTo>
                                  <a:pt x="9524" y="841647"/>
                                </a:lnTo>
                                <a:close/>
                              </a:path>
                              <a:path w="9525" h="34575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34575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5"/>
                                </a:lnTo>
                                <a:lnTo>
                                  <a:pt x="3447" y="761999"/>
                                </a:lnTo>
                                <a:lnTo>
                                  <a:pt x="6077" y="761999"/>
                                </a:lnTo>
                                <a:lnTo>
                                  <a:pt x="7200" y="762465"/>
                                </a:lnTo>
                                <a:lnTo>
                                  <a:pt x="9060" y="764324"/>
                                </a:lnTo>
                                <a:lnTo>
                                  <a:pt x="9524" y="765447"/>
                                </a:lnTo>
                                <a:close/>
                              </a:path>
                              <a:path w="9525" h="3457575">
                                <a:moveTo>
                                  <a:pt x="9524" y="727347"/>
                                </a:moveTo>
                                <a:lnTo>
                                  <a:pt x="9524" y="749027"/>
                                </a:lnTo>
                                <a:lnTo>
                                  <a:pt x="9060" y="750150"/>
                                </a:lnTo>
                                <a:lnTo>
                                  <a:pt x="7200" y="752009"/>
                                </a:lnTo>
                                <a:lnTo>
                                  <a:pt x="6077" y="752474"/>
                                </a:lnTo>
                                <a:lnTo>
                                  <a:pt x="3447" y="752474"/>
                                </a:lnTo>
                                <a:lnTo>
                                  <a:pt x="2324" y="752009"/>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34575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34575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4"/>
                                </a:lnTo>
                                <a:lnTo>
                                  <a:pt x="3447" y="647699"/>
                                </a:lnTo>
                                <a:lnTo>
                                  <a:pt x="6077" y="647699"/>
                                </a:lnTo>
                                <a:lnTo>
                                  <a:pt x="7200" y="648164"/>
                                </a:lnTo>
                                <a:lnTo>
                                  <a:pt x="9060" y="650024"/>
                                </a:lnTo>
                                <a:lnTo>
                                  <a:pt x="9524" y="651147"/>
                                </a:lnTo>
                                <a:close/>
                              </a:path>
                              <a:path w="9525" h="34575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4"/>
                                </a:lnTo>
                                <a:lnTo>
                                  <a:pt x="3447" y="609599"/>
                                </a:lnTo>
                                <a:lnTo>
                                  <a:pt x="6077" y="609599"/>
                                </a:lnTo>
                                <a:lnTo>
                                  <a:pt x="7200" y="610064"/>
                                </a:lnTo>
                                <a:lnTo>
                                  <a:pt x="9060" y="611924"/>
                                </a:lnTo>
                                <a:lnTo>
                                  <a:pt x="9524" y="613047"/>
                                </a:lnTo>
                                <a:close/>
                              </a:path>
                              <a:path w="9525" h="34575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4"/>
                                </a:lnTo>
                                <a:lnTo>
                                  <a:pt x="3447" y="571499"/>
                                </a:lnTo>
                                <a:lnTo>
                                  <a:pt x="6077" y="571499"/>
                                </a:lnTo>
                                <a:lnTo>
                                  <a:pt x="7200" y="571964"/>
                                </a:lnTo>
                                <a:lnTo>
                                  <a:pt x="9060" y="573824"/>
                                </a:lnTo>
                                <a:lnTo>
                                  <a:pt x="9524" y="574947"/>
                                </a:lnTo>
                                <a:close/>
                              </a:path>
                              <a:path w="9525" h="3457575">
                                <a:moveTo>
                                  <a:pt x="9524" y="536847"/>
                                </a:moveTo>
                                <a:lnTo>
                                  <a:pt x="9524" y="558527"/>
                                </a:lnTo>
                                <a:lnTo>
                                  <a:pt x="9060" y="559650"/>
                                </a:lnTo>
                                <a:lnTo>
                                  <a:pt x="7200" y="561509"/>
                                </a:lnTo>
                                <a:lnTo>
                                  <a:pt x="6077" y="561974"/>
                                </a:lnTo>
                                <a:lnTo>
                                  <a:pt x="3447" y="561974"/>
                                </a:lnTo>
                                <a:lnTo>
                                  <a:pt x="2324" y="561509"/>
                                </a:lnTo>
                                <a:lnTo>
                                  <a:pt x="464" y="559650"/>
                                </a:lnTo>
                                <a:lnTo>
                                  <a:pt x="0" y="558527"/>
                                </a:lnTo>
                                <a:lnTo>
                                  <a:pt x="0" y="536847"/>
                                </a:lnTo>
                                <a:lnTo>
                                  <a:pt x="464" y="535724"/>
                                </a:lnTo>
                                <a:lnTo>
                                  <a:pt x="2324" y="533864"/>
                                </a:lnTo>
                                <a:lnTo>
                                  <a:pt x="3447" y="533399"/>
                                </a:lnTo>
                                <a:lnTo>
                                  <a:pt x="6077" y="533399"/>
                                </a:lnTo>
                                <a:lnTo>
                                  <a:pt x="7200" y="533864"/>
                                </a:lnTo>
                                <a:lnTo>
                                  <a:pt x="9060" y="535724"/>
                                </a:lnTo>
                                <a:lnTo>
                                  <a:pt x="9524" y="536847"/>
                                </a:lnTo>
                                <a:close/>
                              </a:path>
                              <a:path w="9525" h="3457575">
                                <a:moveTo>
                                  <a:pt x="9524" y="498747"/>
                                </a:moveTo>
                                <a:lnTo>
                                  <a:pt x="9524" y="520427"/>
                                </a:lnTo>
                                <a:lnTo>
                                  <a:pt x="9060" y="521550"/>
                                </a:lnTo>
                                <a:lnTo>
                                  <a:pt x="7200" y="523409"/>
                                </a:lnTo>
                                <a:lnTo>
                                  <a:pt x="6077" y="523874"/>
                                </a:lnTo>
                                <a:lnTo>
                                  <a:pt x="3447" y="523874"/>
                                </a:lnTo>
                                <a:lnTo>
                                  <a:pt x="2324" y="523409"/>
                                </a:lnTo>
                                <a:lnTo>
                                  <a:pt x="464" y="521550"/>
                                </a:lnTo>
                                <a:lnTo>
                                  <a:pt x="0" y="520427"/>
                                </a:lnTo>
                                <a:lnTo>
                                  <a:pt x="0" y="498747"/>
                                </a:lnTo>
                                <a:lnTo>
                                  <a:pt x="464" y="497624"/>
                                </a:lnTo>
                                <a:lnTo>
                                  <a:pt x="2324" y="495764"/>
                                </a:lnTo>
                                <a:lnTo>
                                  <a:pt x="3447" y="495299"/>
                                </a:lnTo>
                                <a:lnTo>
                                  <a:pt x="6077" y="495299"/>
                                </a:lnTo>
                                <a:lnTo>
                                  <a:pt x="7200" y="495764"/>
                                </a:lnTo>
                                <a:lnTo>
                                  <a:pt x="9060" y="497624"/>
                                </a:lnTo>
                                <a:lnTo>
                                  <a:pt x="9524" y="498747"/>
                                </a:lnTo>
                                <a:close/>
                              </a:path>
                              <a:path w="9525" h="34575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4"/>
                                </a:lnTo>
                                <a:lnTo>
                                  <a:pt x="3447" y="457199"/>
                                </a:lnTo>
                                <a:lnTo>
                                  <a:pt x="6077" y="457199"/>
                                </a:lnTo>
                                <a:lnTo>
                                  <a:pt x="7200" y="457664"/>
                                </a:lnTo>
                                <a:lnTo>
                                  <a:pt x="9060" y="459524"/>
                                </a:lnTo>
                                <a:lnTo>
                                  <a:pt x="9524" y="460647"/>
                                </a:lnTo>
                                <a:close/>
                              </a:path>
                              <a:path w="9525" h="34575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34575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34575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5"/>
                                </a:lnTo>
                                <a:lnTo>
                                  <a:pt x="3447" y="342899"/>
                                </a:lnTo>
                                <a:lnTo>
                                  <a:pt x="6077" y="342899"/>
                                </a:lnTo>
                                <a:lnTo>
                                  <a:pt x="7200" y="343365"/>
                                </a:lnTo>
                                <a:lnTo>
                                  <a:pt x="9060" y="345224"/>
                                </a:lnTo>
                                <a:lnTo>
                                  <a:pt x="9524" y="346347"/>
                                </a:lnTo>
                                <a:close/>
                              </a:path>
                              <a:path w="9525" h="34575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4"/>
                                </a:lnTo>
                                <a:lnTo>
                                  <a:pt x="3447" y="304799"/>
                                </a:lnTo>
                                <a:lnTo>
                                  <a:pt x="6077" y="304799"/>
                                </a:lnTo>
                                <a:lnTo>
                                  <a:pt x="7200" y="305264"/>
                                </a:lnTo>
                                <a:lnTo>
                                  <a:pt x="9060" y="307124"/>
                                </a:lnTo>
                                <a:lnTo>
                                  <a:pt x="9524" y="308247"/>
                                </a:lnTo>
                                <a:close/>
                              </a:path>
                              <a:path w="9525" h="34575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5"/>
                                </a:lnTo>
                                <a:lnTo>
                                  <a:pt x="3447" y="266699"/>
                                </a:lnTo>
                                <a:lnTo>
                                  <a:pt x="6077" y="266699"/>
                                </a:lnTo>
                                <a:lnTo>
                                  <a:pt x="7200" y="267165"/>
                                </a:lnTo>
                                <a:lnTo>
                                  <a:pt x="9060" y="269024"/>
                                </a:lnTo>
                                <a:lnTo>
                                  <a:pt x="9524" y="270147"/>
                                </a:lnTo>
                                <a:close/>
                              </a:path>
                              <a:path w="9525" h="34575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4"/>
                                </a:lnTo>
                                <a:lnTo>
                                  <a:pt x="3447" y="228599"/>
                                </a:lnTo>
                                <a:lnTo>
                                  <a:pt x="6077" y="228599"/>
                                </a:lnTo>
                                <a:lnTo>
                                  <a:pt x="7200" y="229064"/>
                                </a:lnTo>
                                <a:lnTo>
                                  <a:pt x="9060" y="230924"/>
                                </a:lnTo>
                                <a:lnTo>
                                  <a:pt x="9524" y="232047"/>
                                </a:lnTo>
                                <a:close/>
                              </a:path>
                              <a:path w="9525" h="34575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5"/>
                                </a:lnTo>
                                <a:lnTo>
                                  <a:pt x="3447" y="190499"/>
                                </a:lnTo>
                                <a:lnTo>
                                  <a:pt x="6077" y="190499"/>
                                </a:lnTo>
                                <a:lnTo>
                                  <a:pt x="7200" y="190965"/>
                                </a:lnTo>
                                <a:lnTo>
                                  <a:pt x="9060" y="192824"/>
                                </a:lnTo>
                                <a:lnTo>
                                  <a:pt x="9524" y="193947"/>
                                </a:lnTo>
                                <a:close/>
                              </a:path>
                              <a:path w="9525" h="34575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3457575">
                                <a:moveTo>
                                  <a:pt x="9524" y="117747"/>
                                </a:moveTo>
                                <a:lnTo>
                                  <a:pt x="9524" y="139427"/>
                                </a:lnTo>
                                <a:lnTo>
                                  <a:pt x="9060" y="140550"/>
                                </a:lnTo>
                                <a:lnTo>
                                  <a:pt x="7200" y="142410"/>
                                </a:lnTo>
                                <a:lnTo>
                                  <a:pt x="6077" y="142874"/>
                                </a:lnTo>
                                <a:lnTo>
                                  <a:pt x="3447" y="142874"/>
                                </a:lnTo>
                                <a:lnTo>
                                  <a:pt x="2324" y="142410"/>
                                </a:lnTo>
                                <a:lnTo>
                                  <a:pt x="464" y="140550"/>
                                </a:lnTo>
                                <a:lnTo>
                                  <a:pt x="0" y="139427"/>
                                </a:lnTo>
                                <a:lnTo>
                                  <a:pt x="0" y="117747"/>
                                </a:lnTo>
                                <a:lnTo>
                                  <a:pt x="464" y="116624"/>
                                </a:lnTo>
                                <a:lnTo>
                                  <a:pt x="2324" y="114765"/>
                                </a:lnTo>
                                <a:lnTo>
                                  <a:pt x="3447" y="114299"/>
                                </a:lnTo>
                                <a:lnTo>
                                  <a:pt x="6077" y="114299"/>
                                </a:lnTo>
                                <a:lnTo>
                                  <a:pt x="7200" y="114765"/>
                                </a:lnTo>
                                <a:lnTo>
                                  <a:pt x="9060" y="116624"/>
                                </a:lnTo>
                                <a:lnTo>
                                  <a:pt x="9524" y="117747"/>
                                </a:lnTo>
                                <a:close/>
                              </a:path>
                              <a:path w="9525" h="3457575">
                                <a:moveTo>
                                  <a:pt x="9524" y="79647"/>
                                </a:moveTo>
                                <a:lnTo>
                                  <a:pt x="9524" y="101327"/>
                                </a:lnTo>
                                <a:lnTo>
                                  <a:pt x="9060" y="102449"/>
                                </a:lnTo>
                                <a:lnTo>
                                  <a:pt x="7200" y="104309"/>
                                </a:lnTo>
                                <a:lnTo>
                                  <a:pt x="6077" y="104774"/>
                                </a:lnTo>
                                <a:lnTo>
                                  <a:pt x="3447" y="104774"/>
                                </a:lnTo>
                                <a:lnTo>
                                  <a:pt x="2324" y="104309"/>
                                </a:lnTo>
                                <a:lnTo>
                                  <a:pt x="464" y="102449"/>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3457575">
                                <a:moveTo>
                                  <a:pt x="9524" y="41547"/>
                                </a:moveTo>
                                <a:lnTo>
                                  <a:pt x="9524" y="63227"/>
                                </a:lnTo>
                                <a:lnTo>
                                  <a:pt x="9060" y="64350"/>
                                </a:lnTo>
                                <a:lnTo>
                                  <a:pt x="7200" y="66210"/>
                                </a:lnTo>
                                <a:lnTo>
                                  <a:pt x="6077" y="66674"/>
                                </a:lnTo>
                                <a:lnTo>
                                  <a:pt x="3447" y="66674"/>
                                </a:lnTo>
                                <a:lnTo>
                                  <a:pt x="2324" y="66210"/>
                                </a:lnTo>
                                <a:lnTo>
                                  <a:pt x="464" y="64350"/>
                                </a:lnTo>
                                <a:lnTo>
                                  <a:pt x="0" y="63227"/>
                                </a:lnTo>
                                <a:lnTo>
                                  <a:pt x="0" y="41547"/>
                                </a:lnTo>
                                <a:lnTo>
                                  <a:pt x="464" y="40424"/>
                                </a:lnTo>
                                <a:lnTo>
                                  <a:pt x="2324" y="38565"/>
                                </a:lnTo>
                                <a:lnTo>
                                  <a:pt x="3447" y="38099"/>
                                </a:lnTo>
                                <a:lnTo>
                                  <a:pt x="6077" y="38099"/>
                                </a:lnTo>
                                <a:lnTo>
                                  <a:pt x="7200" y="38565"/>
                                </a:lnTo>
                                <a:lnTo>
                                  <a:pt x="9060" y="40424"/>
                                </a:lnTo>
                                <a:lnTo>
                                  <a:pt x="9524" y="41547"/>
                                </a:lnTo>
                                <a:close/>
                              </a:path>
                              <a:path w="9525" h="3457575">
                                <a:moveTo>
                                  <a:pt x="9524" y="3447"/>
                                </a:moveTo>
                                <a:lnTo>
                                  <a:pt x="9524" y="25127"/>
                                </a:lnTo>
                                <a:lnTo>
                                  <a:pt x="9060" y="26249"/>
                                </a:lnTo>
                                <a:lnTo>
                                  <a:pt x="7200" y="28109"/>
                                </a:lnTo>
                                <a:lnTo>
                                  <a:pt x="6077" y="28574"/>
                                </a:lnTo>
                                <a:lnTo>
                                  <a:pt x="3447" y="28574"/>
                                </a:lnTo>
                                <a:lnTo>
                                  <a:pt x="2324" y="28109"/>
                                </a:lnTo>
                                <a:lnTo>
                                  <a:pt x="464" y="26249"/>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65" name="Image 65"/>
                          <pic:cNvPicPr/>
                        </pic:nvPicPr>
                        <pic:blipFill>
                          <a:blip r:embed="rId66" cstate="print"/>
                          <a:stretch>
                            <a:fillRect/>
                          </a:stretch>
                        </pic:blipFill>
                        <pic:spPr>
                          <a:xfrm>
                            <a:off x="142003" y="259427"/>
                            <a:ext cx="114079" cy="114079"/>
                          </a:xfrm>
                          <a:prstGeom prst="rect">
                            <a:avLst/>
                          </a:prstGeom>
                        </pic:spPr>
                      </pic:pic>
                      <pic:pic>
                        <pic:nvPicPr>
                          <pic:cNvPr id="66" name="Image 66"/>
                          <pic:cNvPicPr/>
                        </pic:nvPicPr>
                        <pic:blipFill>
                          <a:blip r:embed="rId66" cstate="print"/>
                          <a:stretch>
                            <a:fillRect/>
                          </a:stretch>
                        </pic:blipFill>
                        <pic:spPr>
                          <a:xfrm>
                            <a:off x="142003" y="966935"/>
                            <a:ext cx="114079" cy="114079"/>
                          </a:xfrm>
                          <a:prstGeom prst="rect">
                            <a:avLst/>
                          </a:prstGeom>
                        </pic:spPr>
                      </pic:pic>
                      <pic:pic>
                        <pic:nvPicPr>
                          <pic:cNvPr id="67" name="Image 67"/>
                          <pic:cNvPicPr/>
                        </pic:nvPicPr>
                        <pic:blipFill>
                          <a:blip r:embed="rId66" cstate="print"/>
                          <a:stretch>
                            <a:fillRect/>
                          </a:stretch>
                        </pic:blipFill>
                        <pic:spPr>
                          <a:xfrm>
                            <a:off x="136856" y="1981922"/>
                            <a:ext cx="114079" cy="114080"/>
                          </a:xfrm>
                          <a:prstGeom prst="rect">
                            <a:avLst/>
                          </a:prstGeom>
                        </pic:spPr>
                      </pic:pic>
                      <pic:pic>
                        <pic:nvPicPr>
                          <pic:cNvPr id="68" name="Image 68"/>
                          <pic:cNvPicPr/>
                        </pic:nvPicPr>
                        <pic:blipFill>
                          <a:blip r:embed="rId66" cstate="print"/>
                          <a:stretch>
                            <a:fillRect/>
                          </a:stretch>
                        </pic:blipFill>
                        <pic:spPr>
                          <a:xfrm>
                            <a:off x="131160" y="2850159"/>
                            <a:ext cx="114079" cy="114080"/>
                          </a:xfrm>
                          <a:prstGeom prst="rect">
                            <a:avLst/>
                          </a:prstGeom>
                        </pic:spPr>
                      </pic:pic>
                      <wps:wsp>
                        <wps:cNvPr id="69" name="Textbox 69"/>
                        <wps:cNvSpPr txBox="1"/>
                        <wps:spPr>
                          <a:xfrm>
                            <a:off x="0" y="0"/>
                            <a:ext cx="1659255" cy="4518025"/>
                          </a:xfrm>
                          <a:prstGeom prst="rect">
                            <a:avLst/>
                          </a:prstGeom>
                        </wps:spPr>
                        <wps:txbx>
                          <w:txbxContent>
                            <w:p>
                              <w:pPr>
                                <w:spacing w:line="240" w:lineRule="auto" w:before="0"/>
                                <w:rPr>
                                  <w:rFonts w:ascii="Garamond"/>
                                  <w:b/>
                                  <w:sz w:val="16"/>
                                </w:rPr>
                              </w:pPr>
                            </w:p>
                            <w:p>
                              <w:pPr>
                                <w:spacing w:line="240" w:lineRule="auto" w:before="28"/>
                                <w:rPr>
                                  <w:rFonts w:ascii="Garamond"/>
                                  <w:b/>
                                  <w:sz w:val="16"/>
                                </w:rPr>
                              </w:pPr>
                            </w:p>
                            <w:p>
                              <w:pPr>
                                <w:spacing w:line="247" w:lineRule="auto" w:before="0"/>
                                <w:ind w:left="531" w:right="248" w:firstLine="0"/>
                                <w:jc w:val="left"/>
                                <w:rPr>
                                  <w:rFonts w:ascii="Calibri"/>
                                  <w:sz w:val="16"/>
                                </w:rPr>
                              </w:pPr>
                              <w:r>
                                <w:rPr>
                                  <w:rFonts w:ascii="Century Gothic"/>
                                  <w:b/>
                                  <w:color w:val="332566"/>
                                  <w:spacing w:val="-2"/>
                                  <w:w w:val="115"/>
                                  <w:sz w:val="19"/>
                                </w:rPr>
                                <w:t>Kickoff</w:t>
                              </w:r>
                              <w:r>
                                <w:rPr>
                                  <w:rFonts w:ascii="Century Gothic"/>
                                  <w:b/>
                                  <w:color w:val="332566"/>
                                  <w:spacing w:val="-16"/>
                                  <w:w w:val="115"/>
                                  <w:sz w:val="19"/>
                                </w:rPr>
                                <w:t> </w:t>
                              </w:r>
                              <w:r>
                                <w:rPr>
                                  <w:rFonts w:ascii="Century Gothic"/>
                                  <w:b/>
                                  <w:color w:val="332566"/>
                                  <w:spacing w:val="-2"/>
                                  <w:w w:val="115"/>
                                  <w:sz w:val="19"/>
                                </w:rPr>
                                <w:t>Meeting* </w:t>
                              </w:r>
                              <w:r>
                                <w:rPr>
                                  <w:rFonts w:ascii="Calibri"/>
                                  <w:w w:val="115"/>
                                  <w:sz w:val="16"/>
                                </w:rPr>
                                <w:t>Search Committee + </w:t>
                              </w:r>
                              <w:r>
                                <w:rPr>
                                  <w:rFonts w:ascii="Calibri"/>
                                  <w:spacing w:val="-2"/>
                                  <w:w w:val="115"/>
                                  <w:sz w:val="16"/>
                                </w:rPr>
                                <w:t>BMA</w:t>
                              </w:r>
                              <w:r>
                                <w:rPr>
                                  <w:rFonts w:ascii="Calibri"/>
                                  <w:spacing w:val="-9"/>
                                  <w:w w:val="115"/>
                                  <w:sz w:val="16"/>
                                </w:rPr>
                                <w:t> </w:t>
                              </w:r>
                              <w:r>
                                <w:rPr>
                                  <w:rFonts w:ascii="Calibri"/>
                                  <w:spacing w:val="-2"/>
                                  <w:w w:val="115"/>
                                  <w:sz w:val="16"/>
                                </w:rPr>
                                <w:t>review</w:t>
                              </w:r>
                              <w:r>
                                <w:rPr>
                                  <w:rFonts w:ascii="Calibri"/>
                                  <w:spacing w:val="-8"/>
                                  <w:w w:val="115"/>
                                  <w:sz w:val="16"/>
                                </w:rPr>
                                <w:t> </w:t>
                              </w:r>
                              <w:r>
                                <w:rPr>
                                  <w:rFonts w:ascii="Calibri"/>
                                  <w:spacing w:val="-2"/>
                                  <w:w w:val="115"/>
                                  <w:sz w:val="16"/>
                                </w:rPr>
                                <w:t>the</w:t>
                              </w:r>
                              <w:r>
                                <w:rPr>
                                  <w:rFonts w:ascii="Calibri"/>
                                  <w:spacing w:val="-9"/>
                                  <w:w w:val="115"/>
                                  <w:sz w:val="16"/>
                                </w:rPr>
                                <w:t> </w:t>
                              </w:r>
                              <w:r>
                                <w:rPr>
                                  <w:rFonts w:ascii="Calibri"/>
                                  <w:spacing w:val="-2"/>
                                  <w:w w:val="115"/>
                                  <w:sz w:val="16"/>
                                </w:rPr>
                                <w:t>process</w:t>
                              </w:r>
                            </w:p>
                            <w:p>
                              <w:pPr>
                                <w:spacing w:line="230" w:lineRule="auto" w:before="0"/>
                                <w:ind w:left="531" w:right="476" w:firstLine="0"/>
                                <w:jc w:val="left"/>
                                <w:rPr>
                                  <w:rFonts w:ascii="Calibri"/>
                                  <w:sz w:val="16"/>
                                </w:rPr>
                              </w:pPr>
                              <w:r>
                                <w:rPr>
                                  <w:rFonts w:ascii="Calibri"/>
                                  <w:w w:val="110"/>
                                  <w:sz w:val="16"/>
                                </w:rPr>
                                <w:t>and approve </w:t>
                              </w:r>
                              <w:r>
                                <w:rPr>
                                  <w:rFonts w:ascii="Calibri"/>
                                  <w:w w:val="110"/>
                                  <w:sz w:val="16"/>
                                </w:rPr>
                                <w:t>the</w:t>
                              </w:r>
                              <w:r>
                                <w:rPr>
                                  <w:rFonts w:ascii="Calibri"/>
                                  <w:spacing w:val="40"/>
                                  <w:w w:val="110"/>
                                  <w:sz w:val="16"/>
                                </w:rPr>
                                <w:t> </w:t>
                              </w:r>
                              <w:r>
                                <w:rPr>
                                  <w:rFonts w:ascii="Calibri"/>
                                  <w:spacing w:val="-2"/>
                                  <w:w w:val="110"/>
                                  <w:sz w:val="16"/>
                                </w:rPr>
                                <w:t>timeline.</w:t>
                              </w:r>
                            </w:p>
                            <w:p>
                              <w:pPr>
                                <w:spacing w:line="232" w:lineRule="auto" w:before="103"/>
                                <w:ind w:left="531" w:right="248" w:firstLine="0"/>
                                <w:jc w:val="left"/>
                                <w:rPr>
                                  <w:rFonts w:ascii="Century Gothic"/>
                                  <w:b/>
                                  <w:sz w:val="19"/>
                                </w:rPr>
                              </w:pPr>
                              <w:r>
                                <w:rPr>
                                  <w:rFonts w:ascii="Century Gothic"/>
                                  <w:b/>
                                  <w:color w:val="332566"/>
                                  <w:spacing w:val="-2"/>
                                  <w:sz w:val="19"/>
                                </w:rPr>
                                <w:t>Information </w:t>
                              </w:r>
                              <w:r>
                                <w:rPr>
                                  <w:rFonts w:ascii="Century Gothic"/>
                                  <w:b/>
                                  <w:color w:val="332566"/>
                                  <w:spacing w:val="-2"/>
                                  <w:w w:val="105"/>
                                  <w:sz w:val="19"/>
                                </w:rPr>
                                <w:t>Gathering</w:t>
                              </w:r>
                            </w:p>
                            <w:p>
                              <w:pPr>
                                <w:spacing w:line="230" w:lineRule="auto" w:before="48"/>
                                <w:ind w:left="531" w:right="112" w:firstLine="0"/>
                                <w:jc w:val="left"/>
                                <w:rPr>
                                  <w:rFonts w:ascii="Calibri"/>
                                  <w:sz w:val="16"/>
                                </w:rPr>
                              </w:pPr>
                              <w:r>
                                <w:rPr>
                                  <w:rFonts w:ascii="Calibri"/>
                                  <w:w w:val="110"/>
                                  <w:sz w:val="16"/>
                                </w:rPr>
                                <w:t>BMA uses surveys and</w:t>
                              </w:r>
                              <w:r>
                                <w:rPr>
                                  <w:rFonts w:ascii="Calibri"/>
                                  <w:spacing w:val="40"/>
                                  <w:w w:val="110"/>
                                  <w:sz w:val="16"/>
                                </w:rPr>
                                <w:t> </w:t>
                              </w:r>
                              <w:r>
                                <w:rPr>
                                  <w:rFonts w:ascii="Calibri"/>
                                  <w:w w:val="110"/>
                                  <w:sz w:val="16"/>
                                </w:rPr>
                                <w:t>select focus groups to</w:t>
                              </w:r>
                              <w:r>
                                <w:rPr>
                                  <w:rFonts w:ascii="Calibri"/>
                                  <w:spacing w:val="40"/>
                                  <w:w w:val="110"/>
                                  <w:sz w:val="16"/>
                                </w:rPr>
                                <w:t> </w:t>
                              </w:r>
                              <w:r>
                                <w:rPr>
                                  <w:rFonts w:ascii="Calibri"/>
                                  <w:w w:val="110"/>
                                  <w:sz w:val="16"/>
                                </w:rPr>
                                <w:t>gather information about</w:t>
                              </w:r>
                              <w:r>
                                <w:rPr>
                                  <w:rFonts w:ascii="Calibri"/>
                                  <w:spacing w:val="40"/>
                                  <w:w w:val="110"/>
                                  <w:sz w:val="16"/>
                                </w:rPr>
                                <w:t> </w:t>
                              </w:r>
                              <w:r>
                                <w:rPr>
                                  <w:rFonts w:ascii="Calibri"/>
                                  <w:w w:val="110"/>
                                  <w:sz w:val="16"/>
                                </w:rPr>
                                <w:t>the organization,</w:t>
                              </w:r>
                              <w:r>
                                <w:rPr>
                                  <w:rFonts w:ascii="Calibri"/>
                                  <w:spacing w:val="40"/>
                                  <w:w w:val="110"/>
                                  <w:sz w:val="16"/>
                                </w:rPr>
                                <w:t> </w:t>
                              </w:r>
                              <w:r>
                                <w:rPr>
                                  <w:rFonts w:ascii="Calibri"/>
                                  <w:w w:val="110"/>
                                  <w:sz w:val="16"/>
                                </w:rPr>
                                <w:t>community, and </w:t>
                              </w:r>
                              <w:r>
                                <w:rPr>
                                  <w:rFonts w:ascii="Calibri"/>
                                  <w:w w:val="110"/>
                                  <w:sz w:val="16"/>
                                </w:rPr>
                                <w:t>position.</w:t>
                              </w:r>
                            </w:p>
                            <w:p>
                              <w:pPr>
                                <w:spacing w:before="164"/>
                                <w:ind w:left="545" w:right="0" w:firstLine="0"/>
                                <w:jc w:val="left"/>
                                <w:rPr>
                                  <w:rFonts w:ascii="Century Gothic"/>
                                  <w:b/>
                                  <w:sz w:val="19"/>
                                </w:rPr>
                              </w:pPr>
                              <w:r>
                                <w:rPr>
                                  <w:rFonts w:ascii="Century Gothic"/>
                                  <w:b/>
                                  <w:color w:val="332566"/>
                                  <w:sz w:val="19"/>
                                </w:rPr>
                                <w:t>Job</w:t>
                              </w:r>
                              <w:r>
                                <w:rPr>
                                  <w:rFonts w:ascii="Century Gothic"/>
                                  <w:b/>
                                  <w:color w:val="332566"/>
                                  <w:spacing w:val="-12"/>
                                  <w:sz w:val="19"/>
                                </w:rPr>
                                <w:t> </w:t>
                              </w:r>
                              <w:r>
                                <w:rPr>
                                  <w:rFonts w:ascii="Century Gothic"/>
                                  <w:b/>
                                  <w:color w:val="332566"/>
                                  <w:spacing w:val="-2"/>
                                  <w:sz w:val="19"/>
                                </w:rPr>
                                <w:t>Announcement*</w:t>
                              </w:r>
                            </w:p>
                            <w:p>
                              <w:pPr>
                                <w:spacing w:line="230" w:lineRule="auto" w:before="49"/>
                                <w:ind w:left="545" w:right="248"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drafts</w:t>
                              </w:r>
                              <w:r>
                                <w:rPr>
                                  <w:rFonts w:ascii="Calibri"/>
                                  <w:spacing w:val="-10"/>
                                  <w:w w:val="115"/>
                                  <w:sz w:val="16"/>
                                </w:rPr>
                                <w:t> </w:t>
                              </w:r>
                              <w:r>
                                <w:rPr>
                                  <w:rFonts w:ascii="Calibri"/>
                                  <w:w w:val="115"/>
                                  <w:sz w:val="16"/>
                                </w:rPr>
                                <w:t>and</w:t>
                              </w:r>
                              <w:r>
                                <w:rPr>
                                  <w:rFonts w:ascii="Calibri"/>
                                  <w:spacing w:val="-11"/>
                                  <w:w w:val="115"/>
                                  <w:sz w:val="16"/>
                                </w:rPr>
                                <w:t> </w:t>
                              </w:r>
                              <w:r>
                                <w:rPr>
                                  <w:rFonts w:ascii="Calibri"/>
                                  <w:w w:val="115"/>
                                  <w:sz w:val="16"/>
                                </w:rPr>
                                <w:t>sends announcement</w:t>
                              </w:r>
                              <w:r>
                                <w:rPr>
                                  <w:rFonts w:ascii="Calibri"/>
                                  <w:spacing w:val="-11"/>
                                  <w:w w:val="115"/>
                                  <w:sz w:val="16"/>
                                </w:rPr>
                                <w:t> </w:t>
                              </w:r>
                              <w:r>
                                <w:rPr>
                                  <w:rFonts w:ascii="Calibri"/>
                                  <w:w w:val="115"/>
                                  <w:sz w:val="16"/>
                                </w:rPr>
                                <w:t>to</w:t>
                              </w:r>
                              <w:r>
                                <w:rPr>
                                  <w:rFonts w:ascii="Calibri"/>
                                  <w:spacing w:val="-10"/>
                                  <w:w w:val="115"/>
                                  <w:sz w:val="16"/>
                                </w:rPr>
                                <w:t> </w:t>
                              </w:r>
                              <w:r>
                                <w:rPr>
                                  <w:rFonts w:ascii="Calibri"/>
                                  <w:w w:val="115"/>
                                  <w:sz w:val="16"/>
                                </w:rPr>
                                <w:t>the 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for review/edits and </w:t>
                              </w:r>
                              <w:r>
                                <w:rPr>
                                  <w:rFonts w:ascii="Calibri"/>
                                  <w:spacing w:val="-2"/>
                                  <w:w w:val="115"/>
                                  <w:sz w:val="16"/>
                                </w:rPr>
                                <w:t>approval.</w:t>
                              </w:r>
                            </w:p>
                            <w:p>
                              <w:pPr>
                                <w:spacing w:before="125"/>
                                <w:ind w:left="499" w:right="0" w:firstLine="0"/>
                                <w:jc w:val="left"/>
                                <w:rPr>
                                  <w:rFonts w:ascii="Century Gothic"/>
                                  <w:b/>
                                  <w:sz w:val="19"/>
                                </w:rPr>
                              </w:pPr>
                              <w:r>
                                <w:rPr>
                                  <w:rFonts w:ascii="Century Gothic"/>
                                  <w:b/>
                                  <w:color w:val="332566"/>
                                  <w:spacing w:val="-2"/>
                                  <w:sz w:val="19"/>
                                </w:rPr>
                                <w:t>Evaluation</w:t>
                              </w:r>
                              <w:r>
                                <w:rPr>
                                  <w:rFonts w:ascii="Century Gothic"/>
                                  <w:b/>
                                  <w:color w:val="332566"/>
                                  <w:spacing w:val="4"/>
                                  <w:sz w:val="19"/>
                                </w:rPr>
                                <w:t> </w:t>
                              </w:r>
                              <w:r>
                                <w:rPr>
                                  <w:rFonts w:ascii="Century Gothic"/>
                                  <w:b/>
                                  <w:color w:val="332566"/>
                                  <w:spacing w:val="-2"/>
                                  <w:sz w:val="19"/>
                                </w:rPr>
                                <w:t>Rubric</w:t>
                              </w:r>
                            </w:p>
                            <w:p>
                              <w:pPr>
                                <w:spacing w:line="230" w:lineRule="auto" w:before="67"/>
                                <w:ind w:left="499" w:right="212" w:firstLine="0"/>
                                <w:jc w:val="left"/>
                                <w:rPr>
                                  <w:rFonts w:ascii="Calibri" w:hAnsi="Calibri"/>
                                  <w:sz w:val="16"/>
                                </w:rPr>
                              </w:pPr>
                              <w:r>
                                <w:rPr>
                                  <w:rFonts w:ascii="Calibri" w:hAnsi="Calibri"/>
                                  <w:w w:val="110"/>
                                  <w:sz w:val="16"/>
                                </w:rPr>
                                <w:t>Created to minimize bias,</w:t>
                              </w:r>
                              <w:r>
                                <w:rPr>
                                  <w:rFonts w:ascii="Calibri" w:hAnsi="Calibri"/>
                                  <w:spacing w:val="40"/>
                                  <w:w w:val="110"/>
                                  <w:sz w:val="16"/>
                                </w:rPr>
                                <w:t> </w:t>
                              </w:r>
                              <w:r>
                                <w:rPr>
                                  <w:rFonts w:ascii="Calibri" w:hAnsi="Calibri"/>
                                  <w:w w:val="110"/>
                                  <w:sz w:val="16"/>
                                </w:rPr>
                                <w:t>and</w:t>
                              </w:r>
                              <w:r>
                                <w:rPr>
                                  <w:rFonts w:ascii="Calibri" w:hAnsi="Calibri"/>
                                  <w:spacing w:val="-3"/>
                                  <w:w w:val="110"/>
                                  <w:sz w:val="16"/>
                                </w:rPr>
                                <w:t> </w:t>
                              </w:r>
                              <w:r>
                                <w:rPr>
                                  <w:rFonts w:ascii="Calibri" w:hAnsi="Calibri"/>
                                  <w:w w:val="110"/>
                                  <w:sz w:val="16"/>
                                </w:rPr>
                                <w:t>allow</w:t>
                              </w:r>
                              <w:r>
                                <w:rPr>
                                  <w:rFonts w:ascii="Calibri" w:hAnsi="Calibri"/>
                                  <w:spacing w:val="-3"/>
                                  <w:w w:val="110"/>
                                  <w:sz w:val="16"/>
                                </w:rPr>
                                <w:t> </w:t>
                              </w:r>
                              <w:r>
                                <w:rPr>
                                  <w:rFonts w:ascii="Calibri" w:hAnsi="Calibri"/>
                                  <w:w w:val="110"/>
                                  <w:sz w:val="16"/>
                                </w:rPr>
                                <w:t>for</w:t>
                              </w:r>
                              <w:r>
                                <w:rPr>
                                  <w:rFonts w:ascii="Calibri" w:hAnsi="Calibri"/>
                                  <w:spacing w:val="-3"/>
                                  <w:w w:val="110"/>
                                  <w:sz w:val="16"/>
                                </w:rPr>
                                <w:t> </w:t>
                              </w:r>
                              <w:r>
                                <w:rPr>
                                  <w:rFonts w:ascii="Calibri" w:hAnsi="Calibri"/>
                                  <w:w w:val="110"/>
                                  <w:sz w:val="16"/>
                                </w:rPr>
                                <w:t>an</w:t>
                              </w:r>
                              <w:r>
                                <w:rPr>
                                  <w:rFonts w:ascii="Calibri" w:hAnsi="Calibri"/>
                                  <w:spacing w:val="-3"/>
                                  <w:w w:val="110"/>
                                  <w:sz w:val="16"/>
                                </w:rPr>
                                <w:t> </w:t>
                              </w:r>
                              <w:r>
                                <w:rPr>
                                  <w:rFonts w:ascii="Calibri" w:hAnsi="Calibri"/>
                                  <w:w w:val="110"/>
                                  <w:sz w:val="16"/>
                                </w:rPr>
                                <w:t>equitable</w:t>
                              </w:r>
                              <w:r>
                                <w:rPr>
                                  <w:rFonts w:ascii="Calibri" w:hAnsi="Calibri"/>
                                  <w:spacing w:val="40"/>
                                  <w:w w:val="110"/>
                                  <w:sz w:val="16"/>
                                </w:rPr>
                                <w:t> </w:t>
                              </w:r>
                              <w:r>
                                <w:rPr>
                                  <w:rFonts w:ascii="Calibri" w:hAnsi="Calibri"/>
                                  <w:w w:val="110"/>
                                  <w:sz w:val="16"/>
                                </w:rPr>
                                <w:t>and data-driven</w:t>
                              </w:r>
                              <w:r>
                                <w:rPr>
                                  <w:rFonts w:ascii="Calibri" w:hAnsi="Calibri"/>
                                  <w:spacing w:val="40"/>
                                  <w:w w:val="110"/>
                                  <w:sz w:val="16"/>
                                </w:rPr>
                                <w:t> </w:t>
                              </w:r>
                              <w:r>
                                <w:rPr>
                                  <w:rFonts w:ascii="Calibri" w:hAnsi="Calibri"/>
                                  <w:w w:val="110"/>
                                  <w:sz w:val="16"/>
                                </w:rPr>
                                <w:t>evaluation of candidates’</w:t>
                              </w:r>
                              <w:r>
                                <w:rPr>
                                  <w:rFonts w:ascii="Calibri" w:hAnsi="Calibri"/>
                                  <w:spacing w:val="40"/>
                                  <w:w w:val="110"/>
                                  <w:sz w:val="16"/>
                                </w:rPr>
                                <w:t> </w:t>
                              </w:r>
                              <w:r>
                                <w:rPr>
                                  <w:rFonts w:ascii="Calibri" w:hAnsi="Calibri"/>
                                  <w:w w:val="110"/>
                                  <w:sz w:val="16"/>
                                </w:rPr>
                                <w:t>skills/abilities that align</w:t>
                              </w:r>
                              <w:r>
                                <w:rPr>
                                  <w:rFonts w:ascii="Calibri" w:hAnsi="Calibri"/>
                                  <w:spacing w:val="40"/>
                                  <w:w w:val="110"/>
                                  <w:sz w:val="16"/>
                                </w:rPr>
                                <w:t> </w:t>
                              </w:r>
                              <w:r>
                                <w:rPr>
                                  <w:rFonts w:ascii="Calibri" w:hAnsi="Calibri"/>
                                  <w:w w:val="110"/>
                                  <w:sz w:val="16"/>
                                </w:rPr>
                                <w:t>with the position needs.</w:t>
                              </w:r>
                            </w:p>
                          </w:txbxContent>
                        </wps:txbx>
                        <wps:bodyPr wrap="square" lIns="0" tIns="0" rIns="0" bIns="0" rtlCol="0">
                          <a:noAutofit/>
                        </wps:bodyPr>
                      </wps:wsp>
                    </wpg:wgp>
                  </a:graphicData>
                </a:graphic>
              </wp:anchor>
            </w:drawing>
          </mc:Choice>
          <mc:Fallback>
            <w:pict>
              <v:group style="position:absolute;margin-left:42.045601pt;margin-top:69.055237pt;width:130.65pt;height:355.75pt;mso-position-horizontal-relative:page;mso-position-vertical-relative:paragraph;z-index:-15719424;mso-wrap-distance-left:0;mso-wrap-distance-right:0" id="docshapegroup36" coordorigin="841,1381" coordsize="2613,7115">
                <v:shape style="position:absolute;left:840;top:1381;width:2613;height:7115" id="docshape37" coordorigin="841,1381" coordsize="2613,7115" path="m3239,8495l1056,8495,995,8485,933,8453,884,8405,852,8343,841,8272,841,1606,852,1535,884,1473,933,1425,995,1393,1066,1381,3229,1381,3300,1393,3362,1425,3410,1473,3442,1535,3454,1606,3454,8272,3442,8343,3410,8405,3362,8453,3300,8485,3239,8495xe" filled="true" fillcolor="#f5f5f5" stroked="false">
                  <v:path arrowok="t"/>
                  <v:fill type="solid"/>
                </v:shape>
                <v:shape style="position:absolute;left:1139;top:1810;width:15;height:5445" id="docshape38" coordorigin="1139,1810" coordsize="15,5445" path="m1154,7216l1154,7250,1154,7252,1151,7255,1149,7255,1145,7255,1143,7255,1140,7252,1139,7250,1139,7216,1140,7214,1143,7211,1145,7210,1149,7210,1151,7211,1154,7214,1154,7216xm1154,7156l1154,7190,1154,7192,1151,7195,1149,7195,1145,7195,1143,7195,1140,7192,1139,7190,1139,7156,1140,7154,1143,7151,1145,7150,1149,7150,1151,7151,1154,7154,1154,7156xm1154,7096l1154,7130,1154,7132,1151,7135,1149,7135,1145,7135,1143,7135,1140,7132,1139,7130,1139,7096,1140,7094,1143,7091,1145,7090,1149,7090,1151,7091,1154,7094,1154,7096xm1154,7036l1154,7070,1154,7072,1151,7075,1149,7075,1145,7075,1143,7075,1140,7072,1139,7070,1139,7036,1140,7034,1143,7031,1145,7030,1149,7030,1151,7031,1154,7034,1154,7036xm1154,6976l1154,7010,1154,7012,1151,7015,1149,7015,1145,7015,1143,7015,1140,7012,1139,7010,1139,6976,1140,6974,1143,6971,1145,6970,1149,6970,1151,6971,1154,6974,1154,6976xm1154,6916l1154,6950,1154,6952,1151,6955,1149,6955,1145,6955,1143,6955,1140,6952,1139,6950,1139,6916,1140,6914,1143,6911,1145,6910,1149,6910,1151,6911,1154,6914,1154,6916xm1154,6856l1154,6890,1154,6892,1151,6895,1149,6895,1145,6895,1143,6895,1140,6892,1139,6890,1139,6856,1140,6854,1143,6851,1145,6850,1149,6850,1151,6851,1154,6854,1154,6856xm1154,6796l1154,6830,1154,6832,1151,6835,1149,6835,1145,6835,1143,6835,1140,6832,1139,6830,1139,6796,1140,6794,1143,6791,1145,6790,1149,6790,1151,6791,1154,6794,1154,6796xm1154,6736l1154,6770,1154,6772,1151,6775,1149,6775,1145,6775,1143,6775,1140,6772,1139,6770,1139,6736,1140,6734,1143,6731,1145,6730,1149,6730,1151,6731,1154,6734,1154,6736xm1154,6676l1154,6710,1154,6712,1151,6715,1149,6715,1145,6715,1143,6715,1140,6712,1139,6710,1139,6676,1140,6674,1143,6671,1145,6670,1149,6670,1151,6671,1154,6674,1154,6676xm1154,6616l1154,6650,1154,6652,1151,6655,1149,6655,1145,6655,1143,6655,1140,6652,1139,6650,1139,6616,1140,6614,1143,6611,1145,6610,1149,6610,1151,6611,1154,6614,1154,6616xm1154,6556l1154,6590,1154,6592,1151,6595,1149,6595,1145,6595,1143,6595,1140,6592,1139,6590,1139,6556,1140,6554,1143,6551,1145,6550,1149,6550,1151,6551,1154,6554,1154,6556xm1154,6496l1154,6530,1154,6532,1151,6535,1149,6535,1145,6535,1143,6535,1140,6532,1139,6530,1139,6496,1140,6494,1143,6491,1145,6490,1149,6490,1151,6491,1154,6494,1154,6496xm1154,6436l1154,6470,1154,6472,1151,6475,1149,6475,1145,6475,1143,6475,1140,6472,1139,6470,1139,6436,1140,6434,1143,6431,1145,6430,1149,6430,1151,6431,1154,6434,1154,6436xm1154,6376l1154,6410,1154,6412,1151,6415,1149,6415,1145,6415,1143,6415,1140,6412,1139,6410,1139,6376,1140,6374,1143,6371,1145,6370,1149,6370,1151,6371,1154,6374,1154,6376xm1154,6316l1154,6350,1154,6352,1151,6355,1149,6355,1145,6355,1143,6355,1140,6352,1139,6350,1139,6316,1140,6314,1143,6311,1145,6310,1149,6310,1151,6311,1154,6314,1154,6316xm1154,6256l1154,6290,1154,6292,1151,6295,1149,6295,1145,6295,1143,6295,1140,6292,1139,6290,1139,6256,1140,6254,1143,6251,1145,6250,1149,6250,1151,6251,1154,6254,1154,6256xm1154,6196l1154,6230,1154,6232,1151,6235,1149,6235,1145,6235,1143,6235,1140,6232,1139,6230,1139,6196,1140,6194,1143,6191,1145,6190,1149,6190,1151,6191,1154,6194,1154,6196xm1154,6136l1154,6170,1154,6172,1151,6175,1149,6175,1145,6175,1143,6175,1140,6172,1139,6170,1139,6136,1140,6134,1143,6131,1145,6130,1149,6130,1151,6131,1154,6134,1154,6136xm1154,6076l1154,6110,1154,6112,1151,6115,1149,6115,1145,6115,1143,6115,1140,6112,1139,6110,1139,6076,1140,6074,1143,6071,1145,6070,1149,6070,1151,6071,1154,6074,1154,6076xm1154,6016l1154,6050,1154,6052,1151,6055,1149,6055,1145,6055,1143,6055,1140,6052,1139,6050,1139,6016,1140,6014,1143,6011,1145,6010,1149,6010,1151,6011,1154,6014,1154,6016xm1154,5956l1154,5990,1154,5992,1151,5995,1149,5995,1145,5995,1143,5995,1140,5992,1139,5990,1139,5956,1140,5954,1143,5951,1145,5950,1149,5950,1151,5951,1154,5954,1154,5956xm1154,5896l1154,5930,1154,5932,1151,5935,1149,5935,1145,5935,1143,5935,1140,5932,1139,5930,1139,5896,1140,5894,1143,5891,1145,5890,1149,5890,1151,5891,1154,5894,1154,5896xm1154,5836l1154,5870,1154,5872,1151,5875,1149,5875,1145,5875,1143,5875,1140,5872,1139,5870,1139,5836,1140,5834,1143,5831,1145,5830,1149,5830,1151,5831,1154,5834,1154,5836xm1154,5776l1154,5810,1154,5812,1151,5815,1149,5815,1145,5815,1143,5815,1140,5812,1139,5810,1139,5776,1140,5774,1143,5771,1145,5770,1149,5770,1151,5771,1154,5774,1154,5776xm1154,5716l1154,5750,1154,5752,1151,5755,1149,5755,1145,5755,1143,5755,1140,5752,1139,5750,1139,5716,1140,5714,1143,5711,1145,5710,1149,5710,1151,5711,1154,5714,1154,5716xm1154,5656l1154,5690,1154,5692,1151,5695,1149,5695,1145,5695,1143,5695,1140,5692,1139,5690,1139,5656,1140,5654,1143,5651,1145,5650,1149,5650,1151,5651,1154,5654,1154,5656xm1154,5596l1154,5630,1154,5632,1151,5635,1149,5635,1145,5635,1143,5635,1140,5632,1139,5630,1139,5596,1140,5594,1143,5591,1145,5590,1149,5590,1151,5591,1154,5594,1154,5596xm1154,5536l1154,5570,1154,5572,1151,5575,1149,5575,1145,5575,1143,5575,1140,5572,1139,5570,1139,5536,1140,5534,1143,5531,1145,5530,1149,5530,1151,5531,1154,5534,1154,5536xm1154,5476l1154,5510,1154,5512,1151,5515,1149,5515,1145,5515,1143,5515,1140,5512,1139,5510,1139,5476,1140,5474,1143,5471,1145,5470,1149,5470,1151,5471,1154,5474,1154,5476xm1154,5416l1154,5450,1154,5452,1151,5455,1149,5455,1145,5455,1143,5455,1140,5452,1139,5450,1139,5416,1140,5414,1143,5411,1145,5410,1149,5410,1151,5411,1154,5414,1154,5416xm1154,5356l1154,5390,1154,5392,1151,5395,1149,5395,1145,5395,1143,5395,1140,5392,1139,5390,1139,5356,1140,5354,1143,5351,1145,5350,1149,5350,1151,5351,1154,5354,1154,5356xm1154,5296l1154,5330,1154,5332,1151,5335,1149,5335,1145,5335,1143,5335,1140,5332,1139,5330,1139,5296,1140,5294,1143,5291,1145,5290,1149,5290,1151,5291,1154,5294,1154,5296xm1154,5236l1154,5270,1154,5272,1151,5275,1149,5275,1145,5275,1143,5275,1140,5272,1139,5270,1139,5236,1140,5234,1143,5231,1145,5230,1149,5230,1151,5231,1154,5234,1154,5236xm1154,5176l1154,5210,1154,5212,1151,5215,1149,5215,1145,5215,1143,5215,1140,5212,1139,5210,1139,5176,1140,5174,1143,5171,1145,5170,1149,5170,1151,5171,1154,5174,1154,5176xm1154,5116l1154,5150,1154,5152,1151,5155,1149,5155,1145,5155,1143,5155,1140,5152,1139,5150,1139,5116,1140,5114,1143,5111,1145,5110,1149,5110,1151,5111,1154,5114,1154,5116xm1154,5056l1154,5090,1154,5092,1151,5095,1149,5095,1145,5095,1143,5095,1140,5092,1139,5090,1139,5056,1140,5054,1143,5051,1145,5050,1149,5050,1151,5051,1154,5054,1154,5056xm1154,4996l1154,5030,1154,5032,1151,5035,1149,5035,1145,5035,1143,5035,1140,5032,1139,5030,1139,4996,1140,4994,1143,4991,1145,4990,1149,4990,1151,4991,1154,4994,1154,4996xm1154,4936l1154,4970,1154,4972,1151,4975,1149,4975,1145,4975,1143,4975,1140,4972,1139,4970,1139,4936,1140,4934,1143,4931,1145,4930,1149,4930,1151,4931,1154,4934,1154,4936xm1154,4876l1154,4910,1154,4912,1151,4915,1149,4915,1145,4915,1143,4915,1140,4912,1139,4910,1139,4876,1140,4874,1143,4871,1145,4870,1149,4870,1151,4871,1154,4874,1154,4876xm1154,4816l1154,4850,1154,4852,1151,4855,1149,4855,1145,4855,1143,4855,1140,4852,1139,4850,1139,4816,1140,4814,1143,4811,1145,4810,1149,4810,1151,4811,1154,4814,1154,4816xm1154,4756l1154,4790,1154,4792,1151,4795,1149,4795,1145,4795,1143,4795,1140,4792,1139,4790,1139,4756,1140,4754,1143,4751,1145,4750,1149,4750,1151,4751,1154,4754,1154,4756xm1154,4696l1154,4730,1154,4732,1151,4735,1149,4735,1145,4735,1143,4735,1140,4732,1139,4730,1139,4696,1140,4694,1143,4691,1145,4690,1149,4690,1151,4691,1154,4694,1154,4696xm1154,4636l1154,4670,1154,4672,1151,4675,1149,4675,1145,4675,1143,4675,1140,4672,1139,4670,1139,4636,1140,4634,1143,4631,1145,4630,1149,4630,1151,4631,1154,4634,1154,4636xm1154,4576l1154,4610,1154,4612,1151,4615,1149,4615,1145,4615,1143,4615,1140,4612,1139,4610,1139,4576,1140,4574,1143,4571,1145,4570,1149,4570,1151,4571,1154,4574,1154,4576xm1154,4516l1154,4550,1154,4552,1151,4555,1149,4555,1145,4555,1143,4555,1140,4552,1139,4550,1139,4516,1140,4514,1143,4511,1145,4510,1149,4510,1151,4511,1154,4514,1154,4516xm1154,4456l1154,4490,1154,4492,1151,4495,1149,4495,1145,4495,1143,4495,1140,4492,1139,4490,1139,4456,1140,4454,1143,4451,1145,4450,1149,4450,1151,4451,1154,4454,1154,4456xm1154,4396l1154,4430,1154,4432,1151,4435,1149,4435,1145,4435,1143,4435,1140,4432,1139,4430,1139,4396,1140,4394,1143,4391,1145,4390,1149,4390,1151,4391,1154,4394,1154,4396xm1154,4336l1154,4370,1154,4372,1151,4375,1149,4375,1145,4375,1143,4375,1140,4372,1139,4370,1139,4336,1140,4334,1143,4331,1145,4330,1149,4330,1151,4331,1154,4334,1154,4336xm1154,4276l1154,4310,1154,4312,1151,4315,1149,4315,1145,4315,1143,4315,1140,4312,1139,4310,1139,4276,1140,4274,1143,4271,1145,4270,1149,4270,1151,4271,1154,4274,1154,4276xm1154,4216l1154,4250,1154,4252,1151,4255,1149,4255,1145,4255,1143,4255,1140,4252,1139,4250,1139,4216,1140,4214,1143,4211,1145,4210,1149,4210,1151,4211,1154,4214,1154,4216xm1154,4156l1154,4190,1154,4192,1151,4195,1149,4195,1145,4195,1143,4195,1140,4192,1139,4190,1139,4156,1140,4154,1143,4151,1145,4150,1149,4150,1151,4151,1154,4154,1154,4156xm1154,4096l1154,4130,1154,4132,1151,4135,1149,4135,1145,4135,1143,4135,1140,4132,1139,4130,1139,4096,1140,4094,1143,4091,1145,4090,1149,4090,1151,4091,1154,4094,1154,4096xm1154,4036l1154,4070,1154,4072,1151,4075,1149,4075,1145,4075,1143,4075,1140,4072,1139,4070,1139,4036,1140,4034,1143,4031,1145,4030,1149,4030,1151,4031,1154,4034,1154,4036xm1154,3976l1154,4010,1154,4012,1151,4015,1149,4015,1145,4015,1143,4015,1140,4012,1139,4010,1139,3976,1140,3974,1143,3971,1145,3970,1149,3970,1151,3971,1154,3974,1154,3976xm1154,3916l1154,3950,1154,3952,1151,3955,1149,3955,1145,3955,1143,3955,1140,3952,1139,3950,1139,3916,1140,3914,1143,3911,1145,3910,1149,3910,1151,3911,1154,3914,1154,3916xm1154,3856l1154,3890,1154,3892,1151,3895,1149,3895,1145,3895,1143,3895,1140,3892,1139,3890,1139,3856,1140,3854,1143,3851,1145,3850,1149,3850,1151,3851,1154,3854,1154,3856xm1154,3796l1154,3830,1154,3832,1151,3835,1149,3835,1145,3835,1143,3835,1140,3832,1139,3830,1139,3796,1140,3794,1143,3791,1145,3790,1149,3790,1151,3791,1154,3794,1154,3796xm1154,3736l1154,3770,1154,3772,1151,3775,1149,3775,1145,3775,1143,3775,1140,3772,1139,3770,1139,3736,1140,3734,1143,3731,1145,3730,1149,3730,1151,3731,1154,3734,1154,3736xm1154,3676l1154,3710,1154,3712,1151,3715,1149,3715,1145,3715,1143,3715,1140,3712,1139,3710,1139,3676,1140,3674,1143,3671,1145,3670,1149,3670,1151,3671,1154,3674,1154,3676xm1154,3616l1154,3650,1154,3652,1151,3655,1149,3655,1145,3655,1143,3655,1140,3652,1139,3650,1139,3616,1140,3614,1143,3611,1145,3610,1149,3610,1151,3611,1154,3614,1154,3616xm1154,3556l1154,3590,1154,3592,1151,3595,1149,3595,1145,3595,1143,3595,1140,3592,1139,3590,1139,3556,1140,3554,1143,3551,1145,3550,1149,3550,1151,3551,1154,3554,1154,3556xm1154,3496l1154,3530,1154,3532,1151,3535,1149,3535,1145,3535,1143,3535,1140,3532,1139,3530,1139,3496,1140,3494,1143,3491,1145,3490,1149,3490,1151,3491,1154,3494,1154,3496xm1154,3436l1154,3470,1154,3472,1151,3475,1149,3475,1145,3475,1143,3475,1140,3472,1139,3470,1139,3436,1140,3434,1143,3431,1145,3430,1149,3430,1151,3431,1154,3434,1154,3436xm1154,3376l1154,3410,1154,3412,1151,3415,1149,3415,1145,3415,1143,3415,1140,3412,1139,3410,1139,3376,1140,3374,1143,3371,1145,3370,1149,3370,1151,3371,1154,3374,1154,3376xm1154,3316l1154,3350,1154,3352,1151,3355,1149,3355,1145,3355,1143,3355,1140,3352,1139,3350,1139,3316,1140,3314,1143,3311,1145,3310,1149,3310,1151,3311,1154,3314,1154,3316xm1154,3256l1154,3290,1154,3292,1151,3295,1149,3295,1145,3295,1143,3295,1140,3292,1139,3290,1139,3256,1140,3254,1143,3251,1145,3250,1149,3250,1151,3251,1154,3254,1154,3256xm1154,3196l1154,3230,1154,3232,1151,3235,1149,3235,1145,3235,1143,3235,1140,3232,1139,3230,1139,3196,1140,3194,1143,3191,1145,3190,1149,3190,1151,3191,1154,3194,1154,3196xm1154,3136l1154,3170,1154,3172,1151,3175,1149,3175,1145,3175,1143,3175,1140,3172,1139,3170,1139,3136,1140,3134,1143,3131,1145,3130,1149,3130,1151,3131,1154,3134,1154,3136xm1154,3076l1154,3110,1154,3112,1151,3115,1149,3115,1145,3115,1143,3115,1140,3112,1139,3110,1139,3076,1140,3074,1143,3071,1145,3070,1149,3070,1151,3071,1154,3074,1154,3076xm1154,3016l1154,3050,1154,3052,1151,3055,1149,3055,1145,3055,1143,3055,1140,3052,1139,3050,1139,3016,1140,3014,1143,3011,1145,3010,1149,3010,1151,3011,1154,3014,1154,3016xm1154,2956l1154,2990,1154,2992,1151,2995,1149,2995,1145,2995,1143,2995,1140,2992,1139,2990,1139,2956,1140,2954,1143,2951,1145,2950,1149,2950,1151,2951,1154,2954,1154,2956xm1154,2896l1154,2930,1154,2932,1151,2935,1149,2935,1145,2935,1143,2935,1140,2932,1139,2930,1139,2896,1140,2894,1143,2891,1145,2890,1149,2890,1151,2891,1154,2894,1154,2896xm1154,2836l1154,2870,1154,2872,1151,2875,1149,2875,1145,2875,1143,2875,1140,2872,1139,2870,1139,2836,1140,2834,1143,2831,1145,2830,1149,2830,1151,2831,1154,2834,1154,2836xm1154,2776l1154,2810,1154,2812,1151,2815,1149,2815,1145,2815,1143,2815,1140,2812,1139,2810,1139,2776,1140,2774,1143,2771,1145,2770,1149,2770,1151,2771,1154,2774,1154,2776xm1154,2716l1154,2750,1154,2752,1151,2755,1149,2755,1145,2755,1143,2755,1140,2752,1139,2750,1139,2716,1140,2714,1143,2711,1145,2710,1149,2710,1151,2711,1154,2714,1154,2716xm1154,2656l1154,2690,1154,2692,1151,2695,1149,2695,1145,2695,1143,2695,1140,2692,1139,2690,1139,2656,1140,2654,1143,2651,1145,2650,1149,2650,1151,2651,1154,2654,1154,2656xm1154,2596l1154,2630,1154,2632,1151,2635,1149,2635,1145,2635,1143,2635,1140,2632,1139,2630,1139,2596,1140,2594,1143,2591,1145,2590,1149,2590,1151,2591,1154,2594,1154,2596xm1154,2536l1154,2570,1154,2572,1151,2575,1149,2575,1145,2575,1143,2575,1140,2572,1139,2570,1139,2536,1140,2534,1143,2531,1145,2530,1149,2530,1151,2531,1154,2534,1154,2536xm1154,2476l1154,2510,1154,2512,1151,2515,1149,2515,1145,2515,1143,2515,1140,2512,1139,2510,1139,2476,1140,2474,1143,2471,1145,2470,1149,2470,1151,2471,1154,2474,1154,2476xm1154,2416l1154,2450,1154,2452,1151,2455,1149,2455,1145,2455,1143,2455,1140,2452,1139,2450,1139,2416,1140,2414,1143,2411,1145,2410,1149,2410,1151,2411,1154,2414,1154,2416xm1154,2356l1154,2390,1154,2392,1151,2395,1149,2395,1145,2395,1143,2395,1140,2392,1139,2390,1139,2356,1140,2354,1143,2351,1145,2350,1149,2350,1151,2351,1154,2354,1154,2356xm1154,2296l1154,2330,1154,2332,1151,2335,1149,2335,1145,2335,1143,2335,1140,2332,1139,2330,1139,2296,1140,2294,1143,2291,1145,2290,1149,2290,1151,2291,1154,2294,1154,2296xm1154,2236l1154,2270,1154,2272,1151,2275,1149,2275,1145,2275,1143,2275,1140,2272,1139,2270,1139,2236,1140,2234,1143,2231,1145,2230,1149,2230,1151,2231,1154,2234,1154,2236xm1154,2176l1154,2210,1154,2212,1151,2215,1149,2215,1145,2215,1143,2215,1140,2212,1139,2210,1139,2176,1140,2174,1143,2171,1145,2170,1149,2170,1151,2171,1154,2174,1154,2176xm1154,2116l1154,2150,1154,2152,1151,2155,1149,2155,1145,2155,1143,2155,1140,2152,1139,2150,1139,2116,1140,2114,1143,2111,1145,2110,1149,2110,1151,2111,1154,2114,1154,2116xm1154,2056l1154,2090,1154,2092,1151,2095,1149,2095,1145,2095,1143,2095,1140,2092,1139,2090,1139,2056,1140,2054,1143,2051,1145,2050,1149,2050,1151,2051,1154,2054,1154,2056xm1154,1996l1154,2030,1154,2032,1151,2035,1149,2035,1145,2035,1143,2035,1140,2032,1139,2030,1139,1996,1140,1994,1143,1991,1145,1990,1149,1990,1151,1991,1154,1994,1154,1996xm1154,1936l1154,1970,1154,1972,1151,1975,1149,1975,1145,1975,1143,1975,1140,1972,1139,1970,1139,1936,1140,1934,1143,1931,1145,1930,1149,1930,1151,1931,1154,1934,1154,1936xm1154,1876l1154,1910,1154,1912,1151,1915,1149,1915,1145,1915,1143,1915,1140,1912,1139,1910,1139,1876,1140,1874,1143,1871,1145,1870,1149,1870,1151,1871,1154,1874,1154,1876xm1154,1816l1154,1850,1154,1852,1151,1855,1149,1855,1145,1855,1143,1855,1140,1852,1139,1850,1139,1816,1140,1814,1143,1811,1145,1810,1149,1810,1151,1811,1154,1814,1154,1816xe" filled="true" fillcolor="#004e34" stroked="false">
                  <v:path arrowok="t"/>
                  <v:fill opacity="32768f" type="solid"/>
                </v:shape>
                <v:shape style="position:absolute;left:1064;top:1789;width:180;height:180" type="#_x0000_t75" id="docshape39" stroked="false">
                  <v:imagedata r:id="rId66" o:title=""/>
                </v:shape>
                <v:shape style="position:absolute;left:1064;top:2903;width:180;height:180" type="#_x0000_t75" id="docshape40" stroked="false">
                  <v:imagedata r:id="rId66" o:title=""/>
                </v:shape>
                <v:shape style="position:absolute;left:1056;top:4502;width:180;height:180" type="#_x0000_t75" id="docshape41" stroked="false">
                  <v:imagedata r:id="rId66" o:title=""/>
                </v:shape>
                <v:shape style="position:absolute;left:1047;top:5869;width:180;height:180" type="#_x0000_t75" id="docshape42" stroked="false">
                  <v:imagedata r:id="rId66" o:title=""/>
                </v:shape>
                <v:shape style="position:absolute;left:840;top:1381;width:2613;height:7115" type="#_x0000_t202" id="docshape43" filled="false" stroked="false">
                  <v:textbox inset="0,0,0,0">
                    <w:txbxContent>
                      <w:p>
                        <w:pPr>
                          <w:spacing w:line="240" w:lineRule="auto" w:before="0"/>
                          <w:rPr>
                            <w:rFonts w:ascii="Garamond"/>
                            <w:b/>
                            <w:sz w:val="16"/>
                          </w:rPr>
                        </w:pPr>
                      </w:p>
                      <w:p>
                        <w:pPr>
                          <w:spacing w:line="240" w:lineRule="auto" w:before="28"/>
                          <w:rPr>
                            <w:rFonts w:ascii="Garamond"/>
                            <w:b/>
                            <w:sz w:val="16"/>
                          </w:rPr>
                        </w:pPr>
                      </w:p>
                      <w:p>
                        <w:pPr>
                          <w:spacing w:line="247" w:lineRule="auto" w:before="0"/>
                          <w:ind w:left="531" w:right="248" w:firstLine="0"/>
                          <w:jc w:val="left"/>
                          <w:rPr>
                            <w:rFonts w:ascii="Calibri"/>
                            <w:sz w:val="16"/>
                          </w:rPr>
                        </w:pPr>
                        <w:r>
                          <w:rPr>
                            <w:rFonts w:ascii="Century Gothic"/>
                            <w:b/>
                            <w:color w:val="332566"/>
                            <w:spacing w:val="-2"/>
                            <w:w w:val="115"/>
                            <w:sz w:val="19"/>
                          </w:rPr>
                          <w:t>Kickoff</w:t>
                        </w:r>
                        <w:r>
                          <w:rPr>
                            <w:rFonts w:ascii="Century Gothic"/>
                            <w:b/>
                            <w:color w:val="332566"/>
                            <w:spacing w:val="-16"/>
                            <w:w w:val="115"/>
                            <w:sz w:val="19"/>
                          </w:rPr>
                          <w:t> </w:t>
                        </w:r>
                        <w:r>
                          <w:rPr>
                            <w:rFonts w:ascii="Century Gothic"/>
                            <w:b/>
                            <w:color w:val="332566"/>
                            <w:spacing w:val="-2"/>
                            <w:w w:val="115"/>
                            <w:sz w:val="19"/>
                          </w:rPr>
                          <w:t>Meeting* </w:t>
                        </w:r>
                        <w:r>
                          <w:rPr>
                            <w:rFonts w:ascii="Calibri"/>
                            <w:w w:val="115"/>
                            <w:sz w:val="16"/>
                          </w:rPr>
                          <w:t>Search Committee + </w:t>
                        </w:r>
                        <w:r>
                          <w:rPr>
                            <w:rFonts w:ascii="Calibri"/>
                            <w:spacing w:val="-2"/>
                            <w:w w:val="115"/>
                            <w:sz w:val="16"/>
                          </w:rPr>
                          <w:t>BMA</w:t>
                        </w:r>
                        <w:r>
                          <w:rPr>
                            <w:rFonts w:ascii="Calibri"/>
                            <w:spacing w:val="-9"/>
                            <w:w w:val="115"/>
                            <w:sz w:val="16"/>
                          </w:rPr>
                          <w:t> </w:t>
                        </w:r>
                        <w:r>
                          <w:rPr>
                            <w:rFonts w:ascii="Calibri"/>
                            <w:spacing w:val="-2"/>
                            <w:w w:val="115"/>
                            <w:sz w:val="16"/>
                          </w:rPr>
                          <w:t>review</w:t>
                        </w:r>
                        <w:r>
                          <w:rPr>
                            <w:rFonts w:ascii="Calibri"/>
                            <w:spacing w:val="-8"/>
                            <w:w w:val="115"/>
                            <w:sz w:val="16"/>
                          </w:rPr>
                          <w:t> </w:t>
                        </w:r>
                        <w:r>
                          <w:rPr>
                            <w:rFonts w:ascii="Calibri"/>
                            <w:spacing w:val="-2"/>
                            <w:w w:val="115"/>
                            <w:sz w:val="16"/>
                          </w:rPr>
                          <w:t>the</w:t>
                        </w:r>
                        <w:r>
                          <w:rPr>
                            <w:rFonts w:ascii="Calibri"/>
                            <w:spacing w:val="-9"/>
                            <w:w w:val="115"/>
                            <w:sz w:val="16"/>
                          </w:rPr>
                          <w:t> </w:t>
                        </w:r>
                        <w:r>
                          <w:rPr>
                            <w:rFonts w:ascii="Calibri"/>
                            <w:spacing w:val="-2"/>
                            <w:w w:val="115"/>
                            <w:sz w:val="16"/>
                          </w:rPr>
                          <w:t>process</w:t>
                        </w:r>
                      </w:p>
                      <w:p>
                        <w:pPr>
                          <w:spacing w:line="230" w:lineRule="auto" w:before="0"/>
                          <w:ind w:left="531" w:right="476" w:firstLine="0"/>
                          <w:jc w:val="left"/>
                          <w:rPr>
                            <w:rFonts w:ascii="Calibri"/>
                            <w:sz w:val="16"/>
                          </w:rPr>
                        </w:pPr>
                        <w:r>
                          <w:rPr>
                            <w:rFonts w:ascii="Calibri"/>
                            <w:w w:val="110"/>
                            <w:sz w:val="16"/>
                          </w:rPr>
                          <w:t>and approve </w:t>
                        </w:r>
                        <w:r>
                          <w:rPr>
                            <w:rFonts w:ascii="Calibri"/>
                            <w:w w:val="110"/>
                            <w:sz w:val="16"/>
                          </w:rPr>
                          <w:t>the</w:t>
                        </w:r>
                        <w:r>
                          <w:rPr>
                            <w:rFonts w:ascii="Calibri"/>
                            <w:spacing w:val="40"/>
                            <w:w w:val="110"/>
                            <w:sz w:val="16"/>
                          </w:rPr>
                          <w:t> </w:t>
                        </w:r>
                        <w:r>
                          <w:rPr>
                            <w:rFonts w:ascii="Calibri"/>
                            <w:spacing w:val="-2"/>
                            <w:w w:val="110"/>
                            <w:sz w:val="16"/>
                          </w:rPr>
                          <w:t>timeline.</w:t>
                        </w:r>
                      </w:p>
                      <w:p>
                        <w:pPr>
                          <w:spacing w:line="232" w:lineRule="auto" w:before="103"/>
                          <w:ind w:left="531" w:right="248" w:firstLine="0"/>
                          <w:jc w:val="left"/>
                          <w:rPr>
                            <w:rFonts w:ascii="Century Gothic"/>
                            <w:b/>
                            <w:sz w:val="19"/>
                          </w:rPr>
                        </w:pPr>
                        <w:r>
                          <w:rPr>
                            <w:rFonts w:ascii="Century Gothic"/>
                            <w:b/>
                            <w:color w:val="332566"/>
                            <w:spacing w:val="-2"/>
                            <w:sz w:val="19"/>
                          </w:rPr>
                          <w:t>Information </w:t>
                        </w:r>
                        <w:r>
                          <w:rPr>
                            <w:rFonts w:ascii="Century Gothic"/>
                            <w:b/>
                            <w:color w:val="332566"/>
                            <w:spacing w:val="-2"/>
                            <w:w w:val="105"/>
                            <w:sz w:val="19"/>
                          </w:rPr>
                          <w:t>Gathering</w:t>
                        </w:r>
                      </w:p>
                      <w:p>
                        <w:pPr>
                          <w:spacing w:line="230" w:lineRule="auto" w:before="48"/>
                          <w:ind w:left="531" w:right="112" w:firstLine="0"/>
                          <w:jc w:val="left"/>
                          <w:rPr>
                            <w:rFonts w:ascii="Calibri"/>
                            <w:sz w:val="16"/>
                          </w:rPr>
                        </w:pPr>
                        <w:r>
                          <w:rPr>
                            <w:rFonts w:ascii="Calibri"/>
                            <w:w w:val="110"/>
                            <w:sz w:val="16"/>
                          </w:rPr>
                          <w:t>BMA uses surveys and</w:t>
                        </w:r>
                        <w:r>
                          <w:rPr>
                            <w:rFonts w:ascii="Calibri"/>
                            <w:spacing w:val="40"/>
                            <w:w w:val="110"/>
                            <w:sz w:val="16"/>
                          </w:rPr>
                          <w:t> </w:t>
                        </w:r>
                        <w:r>
                          <w:rPr>
                            <w:rFonts w:ascii="Calibri"/>
                            <w:w w:val="110"/>
                            <w:sz w:val="16"/>
                          </w:rPr>
                          <w:t>select focus groups to</w:t>
                        </w:r>
                        <w:r>
                          <w:rPr>
                            <w:rFonts w:ascii="Calibri"/>
                            <w:spacing w:val="40"/>
                            <w:w w:val="110"/>
                            <w:sz w:val="16"/>
                          </w:rPr>
                          <w:t> </w:t>
                        </w:r>
                        <w:r>
                          <w:rPr>
                            <w:rFonts w:ascii="Calibri"/>
                            <w:w w:val="110"/>
                            <w:sz w:val="16"/>
                          </w:rPr>
                          <w:t>gather information about</w:t>
                        </w:r>
                        <w:r>
                          <w:rPr>
                            <w:rFonts w:ascii="Calibri"/>
                            <w:spacing w:val="40"/>
                            <w:w w:val="110"/>
                            <w:sz w:val="16"/>
                          </w:rPr>
                          <w:t> </w:t>
                        </w:r>
                        <w:r>
                          <w:rPr>
                            <w:rFonts w:ascii="Calibri"/>
                            <w:w w:val="110"/>
                            <w:sz w:val="16"/>
                          </w:rPr>
                          <w:t>the organization,</w:t>
                        </w:r>
                        <w:r>
                          <w:rPr>
                            <w:rFonts w:ascii="Calibri"/>
                            <w:spacing w:val="40"/>
                            <w:w w:val="110"/>
                            <w:sz w:val="16"/>
                          </w:rPr>
                          <w:t> </w:t>
                        </w:r>
                        <w:r>
                          <w:rPr>
                            <w:rFonts w:ascii="Calibri"/>
                            <w:w w:val="110"/>
                            <w:sz w:val="16"/>
                          </w:rPr>
                          <w:t>community, and </w:t>
                        </w:r>
                        <w:r>
                          <w:rPr>
                            <w:rFonts w:ascii="Calibri"/>
                            <w:w w:val="110"/>
                            <w:sz w:val="16"/>
                          </w:rPr>
                          <w:t>position.</w:t>
                        </w:r>
                      </w:p>
                      <w:p>
                        <w:pPr>
                          <w:spacing w:before="164"/>
                          <w:ind w:left="545" w:right="0" w:firstLine="0"/>
                          <w:jc w:val="left"/>
                          <w:rPr>
                            <w:rFonts w:ascii="Century Gothic"/>
                            <w:b/>
                            <w:sz w:val="19"/>
                          </w:rPr>
                        </w:pPr>
                        <w:r>
                          <w:rPr>
                            <w:rFonts w:ascii="Century Gothic"/>
                            <w:b/>
                            <w:color w:val="332566"/>
                            <w:sz w:val="19"/>
                          </w:rPr>
                          <w:t>Job</w:t>
                        </w:r>
                        <w:r>
                          <w:rPr>
                            <w:rFonts w:ascii="Century Gothic"/>
                            <w:b/>
                            <w:color w:val="332566"/>
                            <w:spacing w:val="-12"/>
                            <w:sz w:val="19"/>
                          </w:rPr>
                          <w:t> </w:t>
                        </w:r>
                        <w:r>
                          <w:rPr>
                            <w:rFonts w:ascii="Century Gothic"/>
                            <w:b/>
                            <w:color w:val="332566"/>
                            <w:spacing w:val="-2"/>
                            <w:sz w:val="19"/>
                          </w:rPr>
                          <w:t>Announcement*</w:t>
                        </w:r>
                      </w:p>
                      <w:p>
                        <w:pPr>
                          <w:spacing w:line="230" w:lineRule="auto" w:before="49"/>
                          <w:ind w:left="545" w:right="248"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drafts</w:t>
                        </w:r>
                        <w:r>
                          <w:rPr>
                            <w:rFonts w:ascii="Calibri"/>
                            <w:spacing w:val="-10"/>
                            <w:w w:val="115"/>
                            <w:sz w:val="16"/>
                          </w:rPr>
                          <w:t> </w:t>
                        </w:r>
                        <w:r>
                          <w:rPr>
                            <w:rFonts w:ascii="Calibri"/>
                            <w:w w:val="115"/>
                            <w:sz w:val="16"/>
                          </w:rPr>
                          <w:t>and</w:t>
                        </w:r>
                        <w:r>
                          <w:rPr>
                            <w:rFonts w:ascii="Calibri"/>
                            <w:spacing w:val="-11"/>
                            <w:w w:val="115"/>
                            <w:sz w:val="16"/>
                          </w:rPr>
                          <w:t> </w:t>
                        </w:r>
                        <w:r>
                          <w:rPr>
                            <w:rFonts w:ascii="Calibri"/>
                            <w:w w:val="115"/>
                            <w:sz w:val="16"/>
                          </w:rPr>
                          <w:t>sends announcement</w:t>
                        </w:r>
                        <w:r>
                          <w:rPr>
                            <w:rFonts w:ascii="Calibri"/>
                            <w:spacing w:val="-11"/>
                            <w:w w:val="115"/>
                            <w:sz w:val="16"/>
                          </w:rPr>
                          <w:t> </w:t>
                        </w:r>
                        <w:r>
                          <w:rPr>
                            <w:rFonts w:ascii="Calibri"/>
                            <w:w w:val="115"/>
                            <w:sz w:val="16"/>
                          </w:rPr>
                          <w:t>to</w:t>
                        </w:r>
                        <w:r>
                          <w:rPr>
                            <w:rFonts w:ascii="Calibri"/>
                            <w:spacing w:val="-10"/>
                            <w:w w:val="115"/>
                            <w:sz w:val="16"/>
                          </w:rPr>
                          <w:t> </w:t>
                        </w:r>
                        <w:r>
                          <w:rPr>
                            <w:rFonts w:ascii="Calibri"/>
                            <w:w w:val="115"/>
                            <w:sz w:val="16"/>
                          </w:rPr>
                          <w:t>the 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for review/edits and </w:t>
                        </w:r>
                        <w:r>
                          <w:rPr>
                            <w:rFonts w:ascii="Calibri"/>
                            <w:spacing w:val="-2"/>
                            <w:w w:val="115"/>
                            <w:sz w:val="16"/>
                          </w:rPr>
                          <w:t>approval.</w:t>
                        </w:r>
                      </w:p>
                      <w:p>
                        <w:pPr>
                          <w:spacing w:before="125"/>
                          <w:ind w:left="499" w:right="0" w:firstLine="0"/>
                          <w:jc w:val="left"/>
                          <w:rPr>
                            <w:rFonts w:ascii="Century Gothic"/>
                            <w:b/>
                            <w:sz w:val="19"/>
                          </w:rPr>
                        </w:pPr>
                        <w:r>
                          <w:rPr>
                            <w:rFonts w:ascii="Century Gothic"/>
                            <w:b/>
                            <w:color w:val="332566"/>
                            <w:spacing w:val="-2"/>
                            <w:sz w:val="19"/>
                          </w:rPr>
                          <w:t>Evaluation</w:t>
                        </w:r>
                        <w:r>
                          <w:rPr>
                            <w:rFonts w:ascii="Century Gothic"/>
                            <w:b/>
                            <w:color w:val="332566"/>
                            <w:spacing w:val="4"/>
                            <w:sz w:val="19"/>
                          </w:rPr>
                          <w:t> </w:t>
                        </w:r>
                        <w:r>
                          <w:rPr>
                            <w:rFonts w:ascii="Century Gothic"/>
                            <w:b/>
                            <w:color w:val="332566"/>
                            <w:spacing w:val="-2"/>
                            <w:sz w:val="19"/>
                          </w:rPr>
                          <w:t>Rubric</w:t>
                        </w:r>
                      </w:p>
                      <w:p>
                        <w:pPr>
                          <w:spacing w:line="230" w:lineRule="auto" w:before="67"/>
                          <w:ind w:left="499" w:right="212" w:firstLine="0"/>
                          <w:jc w:val="left"/>
                          <w:rPr>
                            <w:rFonts w:ascii="Calibri" w:hAnsi="Calibri"/>
                            <w:sz w:val="16"/>
                          </w:rPr>
                        </w:pPr>
                        <w:r>
                          <w:rPr>
                            <w:rFonts w:ascii="Calibri" w:hAnsi="Calibri"/>
                            <w:w w:val="110"/>
                            <w:sz w:val="16"/>
                          </w:rPr>
                          <w:t>Created to minimize bias,</w:t>
                        </w:r>
                        <w:r>
                          <w:rPr>
                            <w:rFonts w:ascii="Calibri" w:hAnsi="Calibri"/>
                            <w:spacing w:val="40"/>
                            <w:w w:val="110"/>
                            <w:sz w:val="16"/>
                          </w:rPr>
                          <w:t> </w:t>
                        </w:r>
                        <w:r>
                          <w:rPr>
                            <w:rFonts w:ascii="Calibri" w:hAnsi="Calibri"/>
                            <w:w w:val="110"/>
                            <w:sz w:val="16"/>
                          </w:rPr>
                          <w:t>and</w:t>
                        </w:r>
                        <w:r>
                          <w:rPr>
                            <w:rFonts w:ascii="Calibri" w:hAnsi="Calibri"/>
                            <w:spacing w:val="-3"/>
                            <w:w w:val="110"/>
                            <w:sz w:val="16"/>
                          </w:rPr>
                          <w:t> </w:t>
                        </w:r>
                        <w:r>
                          <w:rPr>
                            <w:rFonts w:ascii="Calibri" w:hAnsi="Calibri"/>
                            <w:w w:val="110"/>
                            <w:sz w:val="16"/>
                          </w:rPr>
                          <w:t>allow</w:t>
                        </w:r>
                        <w:r>
                          <w:rPr>
                            <w:rFonts w:ascii="Calibri" w:hAnsi="Calibri"/>
                            <w:spacing w:val="-3"/>
                            <w:w w:val="110"/>
                            <w:sz w:val="16"/>
                          </w:rPr>
                          <w:t> </w:t>
                        </w:r>
                        <w:r>
                          <w:rPr>
                            <w:rFonts w:ascii="Calibri" w:hAnsi="Calibri"/>
                            <w:w w:val="110"/>
                            <w:sz w:val="16"/>
                          </w:rPr>
                          <w:t>for</w:t>
                        </w:r>
                        <w:r>
                          <w:rPr>
                            <w:rFonts w:ascii="Calibri" w:hAnsi="Calibri"/>
                            <w:spacing w:val="-3"/>
                            <w:w w:val="110"/>
                            <w:sz w:val="16"/>
                          </w:rPr>
                          <w:t> </w:t>
                        </w:r>
                        <w:r>
                          <w:rPr>
                            <w:rFonts w:ascii="Calibri" w:hAnsi="Calibri"/>
                            <w:w w:val="110"/>
                            <w:sz w:val="16"/>
                          </w:rPr>
                          <w:t>an</w:t>
                        </w:r>
                        <w:r>
                          <w:rPr>
                            <w:rFonts w:ascii="Calibri" w:hAnsi="Calibri"/>
                            <w:spacing w:val="-3"/>
                            <w:w w:val="110"/>
                            <w:sz w:val="16"/>
                          </w:rPr>
                          <w:t> </w:t>
                        </w:r>
                        <w:r>
                          <w:rPr>
                            <w:rFonts w:ascii="Calibri" w:hAnsi="Calibri"/>
                            <w:w w:val="110"/>
                            <w:sz w:val="16"/>
                          </w:rPr>
                          <w:t>equitable</w:t>
                        </w:r>
                        <w:r>
                          <w:rPr>
                            <w:rFonts w:ascii="Calibri" w:hAnsi="Calibri"/>
                            <w:spacing w:val="40"/>
                            <w:w w:val="110"/>
                            <w:sz w:val="16"/>
                          </w:rPr>
                          <w:t> </w:t>
                        </w:r>
                        <w:r>
                          <w:rPr>
                            <w:rFonts w:ascii="Calibri" w:hAnsi="Calibri"/>
                            <w:w w:val="110"/>
                            <w:sz w:val="16"/>
                          </w:rPr>
                          <w:t>and data-driven</w:t>
                        </w:r>
                        <w:r>
                          <w:rPr>
                            <w:rFonts w:ascii="Calibri" w:hAnsi="Calibri"/>
                            <w:spacing w:val="40"/>
                            <w:w w:val="110"/>
                            <w:sz w:val="16"/>
                          </w:rPr>
                          <w:t> </w:t>
                        </w:r>
                        <w:r>
                          <w:rPr>
                            <w:rFonts w:ascii="Calibri" w:hAnsi="Calibri"/>
                            <w:w w:val="110"/>
                            <w:sz w:val="16"/>
                          </w:rPr>
                          <w:t>evaluation of candidates’</w:t>
                        </w:r>
                        <w:r>
                          <w:rPr>
                            <w:rFonts w:ascii="Calibri" w:hAnsi="Calibri"/>
                            <w:spacing w:val="40"/>
                            <w:w w:val="110"/>
                            <w:sz w:val="16"/>
                          </w:rPr>
                          <w:t> </w:t>
                        </w:r>
                        <w:r>
                          <w:rPr>
                            <w:rFonts w:ascii="Calibri" w:hAnsi="Calibri"/>
                            <w:w w:val="110"/>
                            <w:sz w:val="16"/>
                          </w:rPr>
                          <w:t>skills/abilities that align</w:t>
                        </w:r>
                        <w:r>
                          <w:rPr>
                            <w:rFonts w:ascii="Calibri" w:hAnsi="Calibri"/>
                            <w:spacing w:val="40"/>
                            <w:w w:val="110"/>
                            <w:sz w:val="16"/>
                          </w:rPr>
                          <w:t> </w:t>
                        </w:r>
                        <w:r>
                          <w:rPr>
                            <w:rFonts w:ascii="Calibri" w:hAnsi="Calibri"/>
                            <w:w w:val="110"/>
                            <w:sz w:val="16"/>
                          </w:rPr>
                          <w:t>with the position needs.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7568">
                <wp:simplePos x="0" y="0"/>
                <wp:positionH relativeFrom="page">
                  <wp:posOffset>2288647</wp:posOffset>
                </wp:positionH>
                <wp:positionV relativeFrom="paragraph">
                  <wp:posOffset>877001</wp:posOffset>
                </wp:positionV>
                <wp:extent cx="1659255" cy="451802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1659255" cy="4518025"/>
                          <a:chExt cx="1659255" cy="4518025"/>
                        </a:xfrm>
                      </wpg:grpSpPr>
                      <wps:wsp>
                        <wps:cNvPr id="71" name="Graphic 71"/>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3" y="4420698"/>
                                </a:lnTo>
                                <a:lnTo>
                                  <a:pt x="0" y="4375538"/>
                                </a:lnTo>
                                <a:lnTo>
                                  <a:pt x="0" y="142875"/>
                                </a:lnTo>
                                <a:lnTo>
                                  <a:pt x="7283" y="97715"/>
                                </a:lnTo>
                                <a:lnTo>
                                  <a:pt x="27566" y="58494"/>
                                </a:lnTo>
                                <a:lnTo>
                                  <a:pt x="58494"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72" name="Graphic 72"/>
                        <wps:cNvSpPr/>
                        <wps:spPr>
                          <a:xfrm>
                            <a:off x="194278" y="385267"/>
                            <a:ext cx="9525" cy="2809875"/>
                          </a:xfrm>
                          <a:custGeom>
                            <a:avLst/>
                            <a:gdLst/>
                            <a:ahLst/>
                            <a:cxnLst/>
                            <a:rect l="l" t="t" r="r" b="b"/>
                            <a:pathLst>
                              <a:path w="9525" h="28098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28098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2809875">
                                <a:moveTo>
                                  <a:pt x="9524" y="2708546"/>
                                </a:moveTo>
                                <a:lnTo>
                                  <a:pt x="9524" y="2730227"/>
                                </a:lnTo>
                                <a:lnTo>
                                  <a:pt x="9060" y="2731349"/>
                                </a:lnTo>
                                <a:lnTo>
                                  <a:pt x="7200" y="2733209"/>
                                </a:lnTo>
                                <a:lnTo>
                                  <a:pt x="6077" y="2733674"/>
                                </a:lnTo>
                                <a:lnTo>
                                  <a:pt x="3447" y="2733674"/>
                                </a:lnTo>
                                <a:lnTo>
                                  <a:pt x="2324" y="2733209"/>
                                </a:lnTo>
                                <a:lnTo>
                                  <a:pt x="464" y="2731349"/>
                                </a:lnTo>
                                <a:lnTo>
                                  <a:pt x="0" y="2730227"/>
                                </a:lnTo>
                                <a:lnTo>
                                  <a:pt x="0" y="2708546"/>
                                </a:lnTo>
                                <a:lnTo>
                                  <a:pt x="464" y="2707424"/>
                                </a:lnTo>
                                <a:lnTo>
                                  <a:pt x="2324" y="2705564"/>
                                </a:lnTo>
                                <a:lnTo>
                                  <a:pt x="3447" y="2705099"/>
                                </a:lnTo>
                                <a:lnTo>
                                  <a:pt x="6077" y="2705099"/>
                                </a:lnTo>
                                <a:lnTo>
                                  <a:pt x="7200" y="2705564"/>
                                </a:lnTo>
                                <a:lnTo>
                                  <a:pt x="9060" y="2707424"/>
                                </a:lnTo>
                                <a:lnTo>
                                  <a:pt x="9524" y="2708546"/>
                                </a:lnTo>
                                <a:close/>
                              </a:path>
                              <a:path w="9525" h="2809875">
                                <a:moveTo>
                                  <a:pt x="9524" y="2670446"/>
                                </a:moveTo>
                                <a:lnTo>
                                  <a:pt x="9524" y="2692127"/>
                                </a:lnTo>
                                <a:lnTo>
                                  <a:pt x="9060" y="2693249"/>
                                </a:lnTo>
                                <a:lnTo>
                                  <a:pt x="7200" y="2695109"/>
                                </a:lnTo>
                                <a:lnTo>
                                  <a:pt x="6077" y="2695574"/>
                                </a:lnTo>
                                <a:lnTo>
                                  <a:pt x="3447" y="2695574"/>
                                </a:lnTo>
                                <a:lnTo>
                                  <a:pt x="2324" y="2695109"/>
                                </a:lnTo>
                                <a:lnTo>
                                  <a:pt x="464" y="2693249"/>
                                </a:lnTo>
                                <a:lnTo>
                                  <a:pt x="0" y="2692127"/>
                                </a:lnTo>
                                <a:lnTo>
                                  <a:pt x="0" y="2670446"/>
                                </a:lnTo>
                                <a:lnTo>
                                  <a:pt x="464" y="2669324"/>
                                </a:lnTo>
                                <a:lnTo>
                                  <a:pt x="2324" y="2667464"/>
                                </a:lnTo>
                                <a:lnTo>
                                  <a:pt x="3447" y="2666999"/>
                                </a:lnTo>
                                <a:lnTo>
                                  <a:pt x="6077" y="2666999"/>
                                </a:lnTo>
                                <a:lnTo>
                                  <a:pt x="7200" y="2667464"/>
                                </a:lnTo>
                                <a:lnTo>
                                  <a:pt x="9060" y="2669324"/>
                                </a:lnTo>
                                <a:lnTo>
                                  <a:pt x="9524" y="2670446"/>
                                </a:lnTo>
                                <a:close/>
                              </a:path>
                              <a:path w="9525" h="2809875">
                                <a:moveTo>
                                  <a:pt x="9524" y="2632346"/>
                                </a:moveTo>
                                <a:lnTo>
                                  <a:pt x="9524" y="2654027"/>
                                </a:lnTo>
                                <a:lnTo>
                                  <a:pt x="9060" y="2655149"/>
                                </a:lnTo>
                                <a:lnTo>
                                  <a:pt x="7200" y="2657009"/>
                                </a:lnTo>
                                <a:lnTo>
                                  <a:pt x="6077" y="2657474"/>
                                </a:lnTo>
                                <a:lnTo>
                                  <a:pt x="3447" y="2657474"/>
                                </a:lnTo>
                                <a:lnTo>
                                  <a:pt x="2324" y="2657009"/>
                                </a:lnTo>
                                <a:lnTo>
                                  <a:pt x="464" y="2655149"/>
                                </a:lnTo>
                                <a:lnTo>
                                  <a:pt x="0" y="2654027"/>
                                </a:lnTo>
                                <a:lnTo>
                                  <a:pt x="0" y="2632346"/>
                                </a:lnTo>
                                <a:lnTo>
                                  <a:pt x="464" y="2631224"/>
                                </a:lnTo>
                                <a:lnTo>
                                  <a:pt x="2324" y="2629364"/>
                                </a:lnTo>
                                <a:lnTo>
                                  <a:pt x="3447" y="2628899"/>
                                </a:lnTo>
                                <a:lnTo>
                                  <a:pt x="6077" y="2628899"/>
                                </a:lnTo>
                                <a:lnTo>
                                  <a:pt x="7200" y="2629364"/>
                                </a:lnTo>
                                <a:lnTo>
                                  <a:pt x="9060" y="2631224"/>
                                </a:lnTo>
                                <a:lnTo>
                                  <a:pt x="9524" y="2632346"/>
                                </a:lnTo>
                                <a:close/>
                              </a:path>
                              <a:path w="9525" h="2809875">
                                <a:moveTo>
                                  <a:pt x="9524" y="2594246"/>
                                </a:moveTo>
                                <a:lnTo>
                                  <a:pt x="9524" y="2615927"/>
                                </a:lnTo>
                                <a:lnTo>
                                  <a:pt x="9060" y="2617049"/>
                                </a:lnTo>
                                <a:lnTo>
                                  <a:pt x="7200" y="2618909"/>
                                </a:lnTo>
                                <a:lnTo>
                                  <a:pt x="6077" y="2619374"/>
                                </a:lnTo>
                                <a:lnTo>
                                  <a:pt x="3447" y="2619374"/>
                                </a:lnTo>
                                <a:lnTo>
                                  <a:pt x="2324" y="2618909"/>
                                </a:lnTo>
                                <a:lnTo>
                                  <a:pt x="464" y="2617049"/>
                                </a:lnTo>
                                <a:lnTo>
                                  <a:pt x="0" y="2615927"/>
                                </a:lnTo>
                                <a:lnTo>
                                  <a:pt x="0" y="2594246"/>
                                </a:lnTo>
                                <a:lnTo>
                                  <a:pt x="464" y="2593124"/>
                                </a:lnTo>
                                <a:lnTo>
                                  <a:pt x="2324" y="2591264"/>
                                </a:lnTo>
                                <a:lnTo>
                                  <a:pt x="3447" y="2590799"/>
                                </a:lnTo>
                                <a:lnTo>
                                  <a:pt x="6077" y="2590799"/>
                                </a:lnTo>
                                <a:lnTo>
                                  <a:pt x="7200" y="2591264"/>
                                </a:lnTo>
                                <a:lnTo>
                                  <a:pt x="9060" y="2593124"/>
                                </a:lnTo>
                                <a:lnTo>
                                  <a:pt x="9524" y="2594246"/>
                                </a:lnTo>
                                <a:close/>
                              </a:path>
                              <a:path w="9525" h="28098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28098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28098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28098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28098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28098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28098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28098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28098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28098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28098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28098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28098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2809875">
                                <a:moveTo>
                                  <a:pt x="9524" y="2060847"/>
                                </a:moveTo>
                                <a:lnTo>
                                  <a:pt x="9524" y="2082527"/>
                                </a:lnTo>
                                <a:lnTo>
                                  <a:pt x="9060" y="2083649"/>
                                </a:lnTo>
                                <a:lnTo>
                                  <a:pt x="7200" y="2085509"/>
                                </a:lnTo>
                                <a:lnTo>
                                  <a:pt x="6077" y="2085974"/>
                                </a:lnTo>
                                <a:lnTo>
                                  <a:pt x="3447" y="2085974"/>
                                </a:lnTo>
                                <a:lnTo>
                                  <a:pt x="2324" y="2085509"/>
                                </a:lnTo>
                                <a:lnTo>
                                  <a:pt x="464" y="2083649"/>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2809875">
                                <a:moveTo>
                                  <a:pt x="9524" y="2022747"/>
                                </a:moveTo>
                                <a:lnTo>
                                  <a:pt x="9524" y="2044427"/>
                                </a:lnTo>
                                <a:lnTo>
                                  <a:pt x="9060" y="2045549"/>
                                </a:lnTo>
                                <a:lnTo>
                                  <a:pt x="7200" y="2047409"/>
                                </a:lnTo>
                                <a:lnTo>
                                  <a:pt x="6077" y="2047874"/>
                                </a:lnTo>
                                <a:lnTo>
                                  <a:pt x="3447" y="2047874"/>
                                </a:lnTo>
                                <a:lnTo>
                                  <a:pt x="2324" y="2047409"/>
                                </a:lnTo>
                                <a:lnTo>
                                  <a:pt x="464" y="2045549"/>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2809875">
                                <a:moveTo>
                                  <a:pt x="9524" y="1984647"/>
                                </a:moveTo>
                                <a:lnTo>
                                  <a:pt x="9524" y="2006327"/>
                                </a:lnTo>
                                <a:lnTo>
                                  <a:pt x="9060" y="2007449"/>
                                </a:lnTo>
                                <a:lnTo>
                                  <a:pt x="7200" y="2009309"/>
                                </a:lnTo>
                                <a:lnTo>
                                  <a:pt x="6077" y="2009774"/>
                                </a:lnTo>
                                <a:lnTo>
                                  <a:pt x="3447" y="2009774"/>
                                </a:lnTo>
                                <a:lnTo>
                                  <a:pt x="2324" y="2009309"/>
                                </a:lnTo>
                                <a:lnTo>
                                  <a:pt x="464" y="2007449"/>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2809875">
                                <a:moveTo>
                                  <a:pt x="9524" y="1946547"/>
                                </a:moveTo>
                                <a:lnTo>
                                  <a:pt x="9524" y="1968227"/>
                                </a:lnTo>
                                <a:lnTo>
                                  <a:pt x="9060" y="1969349"/>
                                </a:lnTo>
                                <a:lnTo>
                                  <a:pt x="7200" y="1971209"/>
                                </a:lnTo>
                                <a:lnTo>
                                  <a:pt x="6077" y="1971674"/>
                                </a:lnTo>
                                <a:lnTo>
                                  <a:pt x="3447" y="1971674"/>
                                </a:lnTo>
                                <a:lnTo>
                                  <a:pt x="2324" y="1971209"/>
                                </a:lnTo>
                                <a:lnTo>
                                  <a:pt x="464" y="1969349"/>
                                </a:lnTo>
                                <a:lnTo>
                                  <a:pt x="0" y="1968227"/>
                                </a:lnTo>
                                <a:lnTo>
                                  <a:pt x="0" y="1946547"/>
                                </a:lnTo>
                                <a:lnTo>
                                  <a:pt x="464" y="1945424"/>
                                </a:lnTo>
                                <a:lnTo>
                                  <a:pt x="2324" y="1943564"/>
                                </a:lnTo>
                                <a:lnTo>
                                  <a:pt x="3447" y="1943099"/>
                                </a:lnTo>
                                <a:lnTo>
                                  <a:pt x="6077" y="1943099"/>
                                </a:lnTo>
                                <a:lnTo>
                                  <a:pt x="7200" y="1943564"/>
                                </a:lnTo>
                                <a:lnTo>
                                  <a:pt x="9060" y="1945424"/>
                                </a:lnTo>
                                <a:lnTo>
                                  <a:pt x="9524" y="1946547"/>
                                </a:lnTo>
                                <a:close/>
                              </a:path>
                              <a:path w="9525" h="28098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28098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28098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28098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28098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28098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28098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2809875">
                                <a:moveTo>
                                  <a:pt x="9524" y="1641747"/>
                                </a:moveTo>
                                <a:lnTo>
                                  <a:pt x="9524" y="1663427"/>
                                </a:lnTo>
                                <a:lnTo>
                                  <a:pt x="9060" y="1664549"/>
                                </a:lnTo>
                                <a:lnTo>
                                  <a:pt x="7200" y="1666409"/>
                                </a:lnTo>
                                <a:lnTo>
                                  <a:pt x="6077" y="1666874"/>
                                </a:lnTo>
                                <a:lnTo>
                                  <a:pt x="3447" y="1666874"/>
                                </a:lnTo>
                                <a:lnTo>
                                  <a:pt x="2324" y="1666409"/>
                                </a:lnTo>
                                <a:lnTo>
                                  <a:pt x="464" y="1664549"/>
                                </a:lnTo>
                                <a:lnTo>
                                  <a:pt x="0" y="1663427"/>
                                </a:lnTo>
                                <a:lnTo>
                                  <a:pt x="0" y="1641747"/>
                                </a:lnTo>
                                <a:lnTo>
                                  <a:pt x="464" y="1640624"/>
                                </a:lnTo>
                                <a:lnTo>
                                  <a:pt x="2324" y="1638764"/>
                                </a:lnTo>
                                <a:lnTo>
                                  <a:pt x="3447" y="1638299"/>
                                </a:lnTo>
                                <a:lnTo>
                                  <a:pt x="6077" y="1638299"/>
                                </a:lnTo>
                                <a:lnTo>
                                  <a:pt x="7200" y="1638764"/>
                                </a:lnTo>
                                <a:lnTo>
                                  <a:pt x="9060" y="1640624"/>
                                </a:lnTo>
                                <a:lnTo>
                                  <a:pt x="9524" y="1641747"/>
                                </a:lnTo>
                                <a:close/>
                              </a:path>
                              <a:path w="9525" h="2809875">
                                <a:moveTo>
                                  <a:pt x="9524" y="1603647"/>
                                </a:moveTo>
                                <a:lnTo>
                                  <a:pt x="9524" y="1625327"/>
                                </a:lnTo>
                                <a:lnTo>
                                  <a:pt x="9060" y="1626449"/>
                                </a:lnTo>
                                <a:lnTo>
                                  <a:pt x="7200" y="1628309"/>
                                </a:lnTo>
                                <a:lnTo>
                                  <a:pt x="6077" y="1628774"/>
                                </a:lnTo>
                                <a:lnTo>
                                  <a:pt x="3447" y="1628774"/>
                                </a:lnTo>
                                <a:lnTo>
                                  <a:pt x="2324" y="1628309"/>
                                </a:lnTo>
                                <a:lnTo>
                                  <a:pt x="464" y="1626449"/>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28098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28098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4"/>
                                </a:lnTo>
                                <a:lnTo>
                                  <a:pt x="3447" y="1523999"/>
                                </a:lnTo>
                                <a:lnTo>
                                  <a:pt x="6077" y="1523999"/>
                                </a:lnTo>
                                <a:lnTo>
                                  <a:pt x="7200" y="1524464"/>
                                </a:lnTo>
                                <a:lnTo>
                                  <a:pt x="9060" y="1526324"/>
                                </a:lnTo>
                                <a:lnTo>
                                  <a:pt x="9524" y="1527447"/>
                                </a:lnTo>
                                <a:close/>
                              </a:path>
                              <a:path w="9525" h="28098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2809875">
                                <a:moveTo>
                                  <a:pt x="9524" y="1451247"/>
                                </a:moveTo>
                                <a:lnTo>
                                  <a:pt x="9524" y="1472927"/>
                                </a:lnTo>
                                <a:lnTo>
                                  <a:pt x="9060" y="1474049"/>
                                </a:lnTo>
                                <a:lnTo>
                                  <a:pt x="7200" y="1475909"/>
                                </a:lnTo>
                                <a:lnTo>
                                  <a:pt x="6077" y="1476374"/>
                                </a:lnTo>
                                <a:lnTo>
                                  <a:pt x="3447" y="1476374"/>
                                </a:lnTo>
                                <a:lnTo>
                                  <a:pt x="2324" y="1475909"/>
                                </a:lnTo>
                                <a:lnTo>
                                  <a:pt x="464" y="1474049"/>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2809875">
                                <a:moveTo>
                                  <a:pt x="9524" y="1413146"/>
                                </a:moveTo>
                                <a:lnTo>
                                  <a:pt x="9524" y="1434827"/>
                                </a:lnTo>
                                <a:lnTo>
                                  <a:pt x="9060" y="1435949"/>
                                </a:lnTo>
                                <a:lnTo>
                                  <a:pt x="7200" y="1437809"/>
                                </a:lnTo>
                                <a:lnTo>
                                  <a:pt x="6077" y="1438274"/>
                                </a:lnTo>
                                <a:lnTo>
                                  <a:pt x="3447" y="1438274"/>
                                </a:lnTo>
                                <a:lnTo>
                                  <a:pt x="2324" y="1437809"/>
                                </a:lnTo>
                                <a:lnTo>
                                  <a:pt x="464" y="1435949"/>
                                </a:lnTo>
                                <a:lnTo>
                                  <a:pt x="0" y="1434827"/>
                                </a:lnTo>
                                <a:lnTo>
                                  <a:pt x="0" y="1413146"/>
                                </a:lnTo>
                                <a:lnTo>
                                  <a:pt x="464" y="1412024"/>
                                </a:lnTo>
                                <a:lnTo>
                                  <a:pt x="2324" y="1410164"/>
                                </a:lnTo>
                                <a:lnTo>
                                  <a:pt x="3447" y="1409699"/>
                                </a:lnTo>
                                <a:lnTo>
                                  <a:pt x="6077" y="1409699"/>
                                </a:lnTo>
                                <a:lnTo>
                                  <a:pt x="7200" y="1410164"/>
                                </a:lnTo>
                                <a:lnTo>
                                  <a:pt x="9060" y="1412024"/>
                                </a:lnTo>
                                <a:lnTo>
                                  <a:pt x="9524" y="1413146"/>
                                </a:lnTo>
                                <a:close/>
                              </a:path>
                              <a:path w="9525" h="2809875">
                                <a:moveTo>
                                  <a:pt x="9524" y="1375046"/>
                                </a:moveTo>
                                <a:lnTo>
                                  <a:pt x="9524" y="1396727"/>
                                </a:lnTo>
                                <a:lnTo>
                                  <a:pt x="9060" y="1397849"/>
                                </a:lnTo>
                                <a:lnTo>
                                  <a:pt x="7200" y="1399709"/>
                                </a:lnTo>
                                <a:lnTo>
                                  <a:pt x="6077" y="1400174"/>
                                </a:lnTo>
                                <a:lnTo>
                                  <a:pt x="3447" y="1400174"/>
                                </a:lnTo>
                                <a:lnTo>
                                  <a:pt x="2324" y="1399709"/>
                                </a:lnTo>
                                <a:lnTo>
                                  <a:pt x="464" y="1397849"/>
                                </a:lnTo>
                                <a:lnTo>
                                  <a:pt x="0" y="1396727"/>
                                </a:lnTo>
                                <a:lnTo>
                                  <a:pt x="0" y="1375046"/>
                                </a:lnTo>
                                <a:lnTo>
                                  <a:pt x="464" y="1373924"/>
                                </a:lnTo>
                                <a:lnTo>
                                  <a:pt x="2324" y="1372064"/>
                                </a:lnTo>
                                <a:lnTo>
                                  <a:pt x="3447" y="1371599"/>
                                </a:lnTo>
                                <a:lnTo>
                                  <a:pt x="6077" y="1371599"/>
                                </a:lnTo>
                                <a:lnTo>
                                  <a:pt x="7200" y="1372064"/>
                                </a:lnTo>
                                <a:lnTo>
                                  <a:pt x="9060" y="1373924"/>
                                </a:lnTo>
                                <a:lnTo>
                                  <a:pt x="9524" y="1375046"/>
                                </a:lnTo>
                                <a:close/>
                              </a:path>
                              <a:path w="9525" h="2809875">
                                <a:moveTo>
                                  <a:pt x="9524" y="1336946"/>
                                </a:moveTo>
                                <a:lnTo>
                                  <a:pt x="9524" y="1358627"/>
                                </a:lnTo>
                                <a:lnTo>
                                  <a:pt x="9060" y="1359749"/>
                                </a:lnTo>
                                <a:lnTo>
                                  <a:pt x="7200" y="1361609"/>
                                </a:lnTo>
                                <a:lnTo>
                                  <a:pt x="6077" y="1362074"/>
                                </a:lnTo>
                                <a:lnTo>
                                  <a:pt x="3447" y="1362074"/>
                                </a:lnTo>
                                <a:lnTo>
                                  <a:pt x="2324" y="1361609"/>
                                </a:lnTo>
                                <a:lnTo>
                                  <a:pt x="464" y="1359749"/>
                                </a:lnTo>
                                <a:lnTo>
                                  <a:pt x="0" y="1358627"/>
                                </a:lnTo>
                                <a:lnTo>
                                  <a:pt x="0" y="1336946"/>
                                </a:lnTo>
                                <a:lnTo>
                                  <a:pt x="464" y="1335824"/>
                                </a:lnTo>
                                <a:lnTo>
                                  <a:pt x="2324" y="1333964"/>
                                </a:lnTo>
                                <a:lnTo>
                                  <a:pt x="3447" y="1333499"/>
                                </a:lnTo>
                                <a:lnTo>
                                  <a:pt x="6077" y="1333499"/>
                                </a:lnTo>
                                <a:lnTo>
                                  <a:pt x="7200" y="1333964"/>
                                </a:lnTo>
                                <a:lnTo>
                                  <a:pt x="9060" y="1335824"/>
                                </a:lnTo>
                                <a:lnTo>
                                  <a:pt x="9524" y="1336946"/>
                                </a:lnTo>
                                <a:close/>
                              </a:path>
                              <a:path w="9525" h="2809875">
                                <a:moveTo>
                                  <a:pt x="9524" y="1298846"/>
                                </a:moveTo>
                                <a:lnTo>
                                  <a:pt x="9524" y="1320527"/>
                                </a:lnTo>
                                <a:lnTo>
                                  <a:pt x="9060" y="1321649"/>
                                </a:lnTo>
                                <a:lnTo>
                                  <a:pt x="7200" y="1323509"/>
                                </a:lnTo>
                                <a:lnTo>
                                  <a:pt x="6077" y="1323974"/>
                                </a:lnTo>
                                <a:lnTo>
                                  <a:pt x="3447" y="1323974"/>
                                </a:lnTo>
                                <a:lnTo>
                                  <a:pt x="2324" y="1323509"/>
                                </a:lnTo>
                                <a:lnTo>
                                  <a:pt x="464" y="1321649"/>
                                </a:lnTo>
                                <a:lnTo>
                                  <a:pt x="0" y="1320527"/>
                                </a:lnTo>
                                <a:lnTo>
                                  <a:pt x="0" y="1298846"/>
                                </a:lnTo>
                                <a:lnTo>
                                  <a:pt x="464" y="1297724"/>
                                </a:lnTo>
                                <a:lnTo>
                                  <a:pt x="2324" y="1295864"/>
                                </a:lnTo>
                                <a:lnTo>
                                  <a:pt x="3447" y="1295399"/>
                                </a:lnTo>
                                <a:lnTo>
                                  <a:pt x="6077" y="1295399"/>
                                </a:lnTo>
                                <a:lnTo>
                                  <a:pt x="7200" y="1295864"/>
                                </a:lnTo>
                                <a:lnTo>
                                  <a:pt x="9060" y="1297724"/>
                                </a:lnTo>
                                <a:lnTo>
                                  <a:pt x="9524" y="1298846"/>
                                </a:lnTo>
                                <a:close/>
                              </a:path>
                              <a:path w="9525" h="2809875">
                                <a:moveTo>
                                  <a:pt x="9524" y="1260747"/>
                                </a:moveTo>
                                <a:lnTo>
                                  <a:pt x="9524" y="1282427"/>
                                </a:lnTo>
                                <a:lnTo>
                                  <a:pt x="9060" y="1283549"/>
                                </a:lnTo>
                                <a:lnTo>
                                  <a:pt x="7200" y="1285409"/>
                                </a:lnTo>
                                <a:lnTo>
                                  <a:pt x="6077" y="1285874"/>
                                </a:lnTo>
                                <a:lnTo>
                                  <a:pt x="3447" y="1285874"/>
                                </a:lnTo>
                                <a:lnTo>
                                  <a:pt x="2324" y="1285409"/>
                                </a:lnTo>
                                <a:lnTo>
                                  <a:pt x="464" y="1283549"/>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2809875">
                                <a:moveTo>
                                  <a:pt x="9524" y="1222647"/>
                                </a:moveTo>
                                <a:lnTo>
                                  <a:pt x="9524" y="1244327"/>
                                </a:lnTo>
                                <a:lnTo>
                                  <a:pt x="9060" y="1245449"/>
                                </a:lnTo>
                                <a:lnTo>
                                  <a:pt x="7200" y="1247309"/>
                                </a:lnTo>
                                <a:lnTo>
                                  <a:pt x="6077" y="1247774"/>
                                </a:lnTo>
                                <a:lnTo>
                                  <a:pt x="3447" y="1247774"/>
                                </a:lnTo>
                                <a:lnTo>
                                  <a:pt x="2324" y="1247309"/>
                                </a:lnTo>
                                <a:lnTo>
                                  <a:pt x="464" y="1245449"/>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2809875">
                                <a:moveTo>
                                  <a:pt x="9524" y="1184547"/>
                                </a:moveTo>
                                <a:lnTo>
                                  <a:pt x="9524" y="1206227"/>
                                </a:lnTo>
                                <a:lnTo>
                                  <a:pt x="9060" y="1207349"/>
                                </a:lnTo>
                                <a:lnTo>
                                  <a:pt x="7200" y="1209209"/>
                                </a:lnTo>
                                <a:lnTo>
                                  <a:pt x="6077" y="1209674"/>
                                </a:lnTo>
                                <a:lnTo>
                                  <a:pt x="3447" y="1209674"/>
                                </a:lnTo>
                                <a:lnTo>
                                  <a:pt x="2324" y="1209209"/>
                                </a:lnTo>
                                <a:lnTo>
                                  <a:pt x="464" y="1207349"/>
                                </a:lnTo>
                                <a:lnTo>
                                  <a:pt x="0" y="1206227"/>
                                </a:lnTo>
                                <a:lnTo>
                                  <a:pt x="0" y="1184547"/>
                                </a:lnTo>
                                <a:lnTo>
                                  <a:pt x="464" y="1183424"/>
                                </a:lnTo>
                                <a:lnTo>
                                  <a:pt x="2324" y="1181564"/>
                                </a:lnTo>
                                <a:lnTo>
                                  <a:pt x="3447" y="1181099"/>
                                </a:lnTo>
                                <a:lnTo>
                                  <a:pt x="6077" y="1181099"/>
                                </a:lnTo>
                                <a:lnTo>
                                  <a:pt x="7200" y="1181564"/>
                                </a:lnTo>
                                <a:lnTo>
                                  <a:pt x="9060" y="1183424"/>
                                </a:lnTo>
                                <a:lnTo>
                                  <a:pt x="9524" y="1184547"/>
                                </a:lnTo>
                                <a:close/>
                              </a:path>
                              <a:path w="9525" h="2809875">
                                <a:moveTo>
                                  <a:pt x="9524" y="1146447"/>
                                </a:moveTo>
                                <a:lnTo>
                                  <a:pt x="9524" y="1168127"/>
                                </a:lnTo>
                                <a:lnTo>
                                  <a:pt x="9060" y="1169249"/>
                                </a:lnTo>
                                <a:lnTo>
                                  <a:pt x="7200" y="1171109"/>
                                </a:lnTo>
                                <a:lnTo>
                                  <a:pt x="6077" y="1171574"/>
                                </a:lnTo>
                                <a:lnTo>
                                  <a:pt x="3447" y="1171574"/>
                                </a:lnTo>
                                <a:lnTo>
                                  <a:pt x="2324" y="1171109"/>
                                </a:lnTo>
                                <a:lnTo>
                                  <a:pt x="464" y="1169249"/>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2809875">
                                <a:moveTo>
                                  <a:pt x="9524" y="1108347"/>
                                </a:moveTo>
                                <a:lnTo>
                                  <a:pt x="9524" y="1130027"/>
                                </a:lnTo>
                                <a:lnTo>
                                  <a:pt x="9060" y="1131149"/>
                                </a:lnTo>
                                <a:lnTo>
                                  <a:pt x="7200" y="1133009"/>
                                </a:lnTo>
                                <a:lnTo>
                                  <a:pt x="6077" y="1133474"/>
                                </a:lnTo>
                                <a:lnTo>
                                  <a:pt x="3447" y="1133474"/>
                                </a:lnTo>
                                <a:lnTo>
                                  <a:pt x="2324" y="1133009"/>
                                </a:lnTo>
                                <a:lnTo>
                                  <a:pt x="464" y="1131149"/>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2809875">
                                <a:moveTo>
                                  <a:pt x="9524" y="1070247"/>
                                </a:moveTo>
                                <a:lnTo>
                                  <a:pt x="9524" y="1091927"/>
                                </a:lnTo>
                                <a:lnTo>
                                  <a:pt x="9060" y="1093049"/>
                                </a:lnTo>
                                <a:lnTo>
                                  <a:pt x="7200" y="1094909"/>
                                </a:lnTo>
                                <a:lnTo>
                                  <a:pt x="6077" y="1095374"/>
                                </a:lnTo>
                                <a:lnTo>
                                  <a:pt x="3447" y="1095374"/>
                                </a:lnTo>
                                <a:lnTo>
                                  <a:pt x="2324" y="1094909"/>
                                </a:lnTo>
                                <a:lnTo>
                                  <a:pt x="464" y="1093049"/>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2809875">
                                <a:moveTo>
                                  <a:pt x="9524" y="1032147"/>
                                </a:moveTo>
                                <a:lnTo>
                                  <a:pt x="9524" y="1053827"/>
                                </a:lnTo>
                                <a:lnTo>
                                  <a:pt x="9060" y="1054949"/>
                                </a:lnTo>
                                <a:lnTo>
                                  <a:pt x="7200" y="1056809"/>
                                </a:lnTo>
                                <a:lnTo>
                                  <a:pt x="6077" y="1057274"/>
                                </a:lnTo>
                                <a:lnTo>
                                  <a:pt x="3447" y="1057274"/>
                                </a:lnTo>
                                <a:lnTo>
                                  <a:pt x="2324" y="1056809"/>
                                </a:lnTo>
                                <a:lnTo>
                                  <a:pt x="464" y="1054949"/>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28098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28098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28098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28098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4"/>
                                </a:lnTo>
                                <a:lnTo>
                                  <a:pt x="3447" y="876299"/>
                                </a:lnTo>
                                <a:lnTo>
                                  <a:pt x="6077" y="876299"/>
                                </a:lnTo>
                                <a:lnTo>
                                  <a:pt x="7200" y="876764"/>
                                </a:lnTo>
                                <a:lnTo>
                                  <a:pt x="9060" y="878624"/>
                                </a:lnTo>
                                <a:lnTo>
                                  <a:pt x="9524" y="879747"/>
                                </a:lnTo>
                                <a:close/>
                              </a:path>
                              <a:path w="9525" h="28098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2809875">
                                <a:moveTo>
                                  <a:pt x="9524" y="803547"/>
                                </a:moveTo>
                                <a:lnTo>
                                  <a:pt x="9524" y="825227"/>
                                </a:lnTo>
                                <a:lnTo>
                                  <a:pt x="9060" y="826350"/>
                                </a:lnTo>
                                <a:lnTo>
                                  <a:pt x="7200" y="828210"/>
                                </a:lnTo>
                                <a:lnTo>
                                  <a:pt x="6077" y="828674"/>
                                </a:lnTo>
                                <a:lnTo>
                                  <a:pt x="3447" y="828674"/>
                                </a:lnTo>
                                <a:lnTo>
                                  <a:pt x="2324" y="828210"/>
                                </a:lnTo>
                                <a:lnTo>
                                  <a:pt x="464" y="826350"/>
                                </a:lnTo>
                                <a:lnTo>
                                  <a:pt x="0" y="825227"/>
                                </a:lnTo>
                                <a:lnTo>
                                  <a:pt x="0" y="803547"/>
                                </a:lnTo>
                                <a:lnTo>
                                  <a:pt x="464" y="802424"/>
                                </a:lnTo>
                                <a:lnTo>
                                  <a:pt x="2324" y="800564"/>
                                </a:lnTo>
                                <a:lnTo>
                                  <a:pt x="3447" y="800099"/>
                                </a:lnTo>
                                <a:lnTo>
                                  <a:pt x="6077" y="800099"/>
                                </a:lnTo>
                                <a:lnTo>
                                  <a:pt x="7200" y="800564"/>
                                </a:lnTo>
                                <a:lnTo>
                                  <a:pt x="9060" y="802424"/>
                                </a:lnTo>
                                <a:lnTo>
                                  <a:pt x="9524" y="803547"/>
                                </a:lnTo>
                                <a:close/>
                              </a:path>
                              <a:path w="9525" h="2809875">
                                <a:moveTo>
                                  <a:pt x="9524" y="765447"/>
                                </a:moveTo>
                                <a:lnTo>
                                  <a:pt x="9524" y="787127"/>
                                </a:lnTo>
                                <a:lnTo>
                                  <a:pt x="9060" y="788250"/>
                                </a:lnTo>
                                <a:lnTo>
                                  <a:pt x="7200" y="790110"/>
                                </a:lnTo>
                                <a:lnTo>
                                  <a:pt x="6077" y="790574"/>
                                </a:lnTo>
                                <a:lnTo>
                                  <a:pt x="3447" y="790574"/>
                                </a:lnTo>
                                <a:lnTo>
                                  <a:pt x="2324" y="790110"/>
                                </a:lnTo>
                                <a:lnTo>
                                  <a:pt x="464" y="788250"/>
                                </a:lnTo>
                                <a:lnTo>
                                  <a:pt x="0" y="787127"/>
                                </a:lnTo>
                                <a:lnTo>
                                  <a:pt x="0" y="765447"/>
                                </a:lnTo>
                                <a:lnTo>
                                  <a:pt x="464" y="764324"/>
                                </a:lnTo>
                                <a:lnTo>
                                  <a:pt x="2324" y="762464"/>
                                </a:lnTo>
                                <a:lnTo>
                                  <a:pt x="3447" y="761999"/>
                                </a:lnTo>
                                <a:lnTo>
                                  <a:pt x="6077" y="761999"/>
                                </a:lnTo>
                                <a:lnTo>
                                  <a:pt x="7200" y="762464"/>
                                </a:lnTo>
                                <a:lnTo>
                                  <a:pt x="9060" y="764324"/>
                                </a:lnTo>
                                <a:lnTo>
                                  <a:pt x="9524" y="765447"/>
                                </a:lnTo>
                                <a:close/>
                              </a:path>
                              <a:path w="9525" h="2809875">
                                <a:moveTo>
                                  <a:pt x="9524" y="727347"/>
                                </a:moveTo>
                                <a:lnTo>
                                  <a:pt x="9524" y="749027"/>
                                </a:lnTo>
                                <a:lnTo>
                                  <a:pt x="9060" y="750150"/>
                                </a:lnTo>
                                <a:lnTo>
                                  <a:pt x="7200" y="752010"/>
                                </a:lnTo>
                                <a:lnTo>
                                  <a:pt x="6077" y="752474"/>
                                </a:lnTo>
                                <a:lnTo>
                                  <a:pt x="3447" y="752474"/>
                                </a:lnTo>
                                <a:lnTo>
                                  <a:pt x="2324" y="752010"/>
                                </a:lnTo>
                                <a:lnTo>
                                  <a:pt x="464" y="750150"/>
                                </a:lnTo>
                                <a:lnTo>
                                  <a:pt x="0" y="749027"/>
                                </a:lnTo>
                                <a:lnTo>
                                  <a:pt x="0" y="727347"/>
                                </a:lnTo>
                                <a:lnTo>
                                  <a:pt x="464" y="726224"/>
                                </a:lnTo>
                                <a:lnTo>
                                  <a:pt x="2324" y="724364"/>
                                </a:lnTo>
                                <a:lnTo>
                                  <a:pt x="3447" y="723899"/>
                                </a:lnTo>
                                <a:lnTo>
                                  <a:pt x="6077" y="723899"/>
                                </a:lnTo>
                                <a:lnTo>
                                  <a:pt x="7200" y="724364"/>
                                </a:lnTo>
                                <a:lnTo>
                                  <a:pt x="9060" y="726224"/>
                                </a:lnTo>
                                <a:lnTo>
                                  <a:pt x="9524" y="727347"/>
                                </a:lnTo>
                                <a:close/>
                              </a:path>
                              <a:path w="9525" h="28098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28098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4"/>
                                </a:lnTo>
                                <a:lnTo>
                                  <a:pt x="3447" y="647699"/>
                                </a:lnTo>
                                <a:lnTo>
                                  <a:pt x="6077" y="647699"/>
                                </a:lnTo>
                                <a:lnTo>
                                  <a:pt x="7200" y="648164"/>
                                </a:lnTo>
                                <a:lnTo>
                                  <a:pt x="9060" y="650024"/>
                                </a:lnTo>
                                <a:lnTo>
                                  <a:pt x="9524" y="651147"/>
                                </a:lnTo>
                                <a:close/>
                              </a:path>
                              <a:path w="9525" h="28098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4"/>
                                </a:lnTo>
                                <a:lnTo>
                                  <a:pt x="3447" y="609599"/>
                                </a:lnTo>
                                <a:lnTo>
                                  <a:pt x="6077" y="609599"/>
                                </a:lnTo>
                                <a:lnTo>
                                  <a:pt x="7200" y="610064"/>
                                </a:lnTo>
                                <a:lnTo>
                                  <a:pt x="9060" y="611924"/>
                                </a:lnTo>
                                <a:lnTo>
                                  <a:pt x="9524" y="613047"/>
                                </a:lnTo>
                                <a:close/>
                              </a:path>
                              <a:path w="9525" h="28098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4"/>
                                </a:lnTo>
                                <a:lnTo>
                                  <a:pt x="3447" y="571499"/>
                                </a:lnTo>
                                <a:lnTo>
                                  <a:pt x="6077" y="571499"/>
                                </a:lnTo>
                                <a:lnTo>
                                  <a:pt x="7200" y="571964"/>
                                </a:lnTo>
                                <a:lnTo>
                                  <a:pt x="9060" y="573824"/>
                                </a:lnTo>
                                <a:lnTo>
                                  <a:pt x="9524" y="574947"/>
                                </a:lnTo>
                                <a:close/>
                              </a:path>
                              <a:path w="9525" h="2809875">
                                <a:moveTo>
                                  <a:pt x="9524" y="536846"/>
                                </a:moveTo>
                                <a:lnTo>
                                  <a:pt x="9524" y="558527"/>
                                </a:lnTo>
                                <a:lnTo>
                                  <a:pt x="9060" y="559650"/>
                                </a:lnTo>
                                <a:lnTo>
                                  <a:pt x="7200" y="561509"/>
                                </a:lnTo>
                                <a:lnTo>
                                  <a:pt x="6077" y="561974"/>
                                </a:lnTo>
                                <a:lnTo>
                                  <a:pt x="3447" y="561974"/>
                                </a:lnTo>
                                <a:lnTo>
                                  <a:pt x="2324" y="561509"/>
                                </a:lnTo>
                                <a:lnTo>
                                  <a:pt x="464" y="559650"/>
                                </a:lnTo>
                                <a:lnTo>
                                  <a:pt x="0" y="558527"/>
                                </a:lnTo>
                                <a:lnTo>
                                  <a:pt x="0" y="536846"/>
                                </a:lnTo>
                                <a:lnTo>
                                  <a:pt x="464" y="535724"/>
                                </a:lnTo>
                                <a:lnTo>
                                  <a:pt x="2324" y="533864"/>
                                </a:lnTo>
                                <a:lnTo>
                                  <a:pt x="3447" y="533399"/>
                                </a:lnTo>
                                <a:lnTo>
                                  <a:pt x="6077" y="533399"/>
                                </a:lnTo>
                                <a:lnTo>
                                  <a:pt x="7200" y="533864"/>
                                </a:lnTo>
                                <a:lnTo>
                                  <a:pt x="9060" y="535724"/>
                                </a:lnTo>
                                <a:lnTo>
                                  <a:pt x="9524" y="536846"/>
                                </a:lnTo>
                                <a:close/>
                              </a:path>
                              <a:path w="9525" h="2809875">
                                <a:moveTo>
                                  <a:pt x="9524" y="498746"/>
                                </a:moveTo>
                                <a:lnTo>
                                  <a:pt x="9524" y="520427"/>
                                </a:lnTo>
                                <a:lnTo>
                                  <a:pt x="9060" y="521550"/>
                                </a:lnTo>
                                <a:lnTo>
                                  <a:pt x="7200" y="523409"/>
                                </a:lnTo>
                                <a:lnTo>
                                  <a:pt x="6077" y="523874"/>
                                </a:lnTo>
                                <a:lnTo>
                                  <a:pt x="3447" y="523874"/>
                                </a:lnTo>
                                <a:lnTo>
                                  <a:pt x="2324" y="523409"/>
                                </a:lnTo>
                                <a:lnTo>
                                  <a:pt x="464" y="521550"/>
                                </a:lnTo>
                                <a:lnTo>
                                  <a:pt x="0" y="520427"/>
                                </a:lnTo>
                                <a:lnTo>
                                  <a:pt x="0" y="498746"/>
                                </a:lnTo>
                                <a:lnTo>
                                  <a:pt x="464" y="497624"/>
                                </a:lnTo>
                                <a:lnTo>
                                  <a:pt x="2324" y="495764"/>
                                </a:lnTo>
                                <a:lnTo>
                                  <a:pt x="3447" y="495299"/>
                                </a:lnTo>
                                <a:lnTo>
                                  <a:pt x="6077" y="495299"/>
                                </a:lnTo>
                                <a:lnTo>
                                  <a:pt x="7200" y="495764"/>
                                </a:lnTo>
                                <a:lnTo>
                                  <a:pt x="9060" y="497624"/>
                                </a:lnTo>
                                <a:lnTo>
                                  <a:pt x="9524" y="498746"/>
                                </a:lnTo>
                                <a:close/>
                              </a:path>
                              <a:path w="9525" h="28098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4"/>
                                </a:lnTo>
                                <a:lnTo>
                                  <a:pt x="3447" y="457199"/>
                                </a:lnTo>
                                <a:lnTo>
                                  <a:pt x="6077" y="457199"/>
                                </a:lnTo>
                                <a:lnTo>
                                  <a:pt x="7200" y="457664"/>
                                </a:lnTo>
                                <a:lnTo>
                                  <a:pt x="9060" y="459524"/>
                                </a:lnTo>
                                <a:lnTo>
                                  <a:pt x="9524" y="460647"/>
                                </a:lnTo>
                                <a:close/>
                              </a:path>
                              <a:path w="9525" h="28098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28098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28098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4"/>
                                </a:lnTo>
                                <a:lnTo>
                                  <a:pt x="3447" y="342899"/>
                                </a:lnTo>
                                <a:lnTo>
                                  <a:pt x="6077" y="342899"/>
                                </a:lnTo>
                                <a:lnTo>
                                  <a:pt x="7200" y="343364"/>
                                </a:lnTo>
                                <a:lnTo>
                                  <a:pt x="9060" y="345224"/>
                                </a:lnTo>
                                <a:lnTo>
                                  <a:pt x="9524" y="346347"/>
                                </a:lnTo>
                                <a:close/>
                              </a:path>
                              <a:path w="9525" h="2809875">
                                <a:moveTo>
                                  <a:pt x="9524" y="308247"/>
                                </a:moveTo>
                                <a:lnTo>
                                  <a:pt x="9524" y="329927"/>
                                </a:lnTo>
                                <a:lnTo>
                                  <a:pt x="9060" y="331049"/>
                                </a:lnTo>
                                <a:lnTo>
                                  <a:pt x="7200" y="332909"/>
                                </a:lnTo>
                                <a:lnTo>
                                  <a:pt x="6077" y="333374"/>
                                </a:lnTo>
                                <a:lnTo>
                                  <a:pt x="3447" y="333374"/>
                                </a:lnTo>
                                <a:lnTo>
                                  <a:pt x="2324" y="332909"/>
                                </a:lnTo>
                                <a:lnTo>
                                  <a:pt x="464" y="331049"/>
                                </a:lnTo>
                                <a:lnTo>
                                  <a:pt x="0" y="329927"/>
                                </a:lnTo>
                                <a:lnTo>
                                  <a:pt x="0" y="308247"/>
                                </a:lnTo>
                                <a:lnTo>
                                  <a:pt x="464" y="307124"/>
                                </a:lnTo>
                                <a:lnTo>
                                  <a:pt x="2324" y="305264"/>
                                </a:lnTo>
                                <a:lnTo>
                                  <a:pt x="3447" y="304799"/>
                                </a:lnTo>
                                <a:lnTo>
                                  <a:pt x="6077" y="304799"/>
                                </a:lnTo>
                                <a:lnTo>
                                  <a:pt x="7200" y="305264"/>
                                </a:lnTo>
                                <a:lnTo>
                                  <a:pt x="9060" y="307124"/>
                                </a:lnTo>
                                <a:lnTo>
                                  <a:pt x="9524" y="308247"/>
                                </a:lnTo>
                                <a:close/>
                              </a:path>
                              <a:path w="9525" h="2809875">
                                <a:moveTo>
                                  <a:pt x="9524" y="270147"/>
                                </a:moveTo>
                                <a:lnTo>
                                  <a:pt x="9524" y="291827"/>
                                </a:lnTo>
                                <a:lnTo>
                                  <a:pt x="9060" y="292949"/>
                                </a:lnTo>
                                <a:lnTo>
                                  <a:pt x="7200" y="294809"/>
                                </a:lnTo>
                                <a:lnTo>
                                  <a:pt x="6077" y="295274"/>
                                </a:lnTo>
                                <a:lnTo>
                                  <a:pt x="3447" y="295274"/>
                                </a:lnTo>
                                <a:lnTo>
                                  <a:pt x="2324" y="294809"/>
                                </a:lnTo>
                                <a:lnTo>
                                  <a:pt x="464" y="292949"/>
                                </a:lnTo>
                                <a:lnTo>
                                  <a:pt x="0" y="291827"/>
                                </a:lnTo>
                                <a:lnTo>
                                  <a:pt x="0" y="270147"/>
                                </a:lnTo>
                                <a:lnTo>
                                  <a:pt x="464" y="269024"/>
                                </a:lnTo>
                                <a:lnTo>
                                  <a:pt x="2324" y="267165"/>
                                </a:lnTo>
                                <a:lnTo>
                                  <a:pt x="3447" y="266699"/>
                                </a:lnTo>
                                <a:lnTo>
                                  <a:pt x="6077" y="266699"/>
                                </a:lnTo>
                                <a:lnTo>
                                  <a:pt x="7200" y="267165"/>
                                </a:lnTo>
                                <a:lnTo>
                                  <a:pt x="9060" y="269024"/>
                                </a:lnTo>
                                <a:lnTo>
                                  <a:pt x="9524" y="270147"/>
                                </a:lnTo>
                                <a:close/>
                              </a:path>
                              <a:path w="9525" h="28098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5"/>
                                </a:lnTo>
                                <a:lnTo>
                                  <a:pt x="3447" y="228599"/>
                                </a:lnTo>
                                <a:lnTo>
                                  <a:pt x="6077" y="228599"/>
                                </a:lnTo>
                                <a:lnTo>
                                  <a:pt x="7200" y="229065"/>
                                </a:lnTo>
                                <a:lnTo>
                                  <a:pt x="9060" y="230924"/>
                                </a:lnTo>
                                <a:lnTo>
                                  <a:pt x="9524" y="232047"/>
                                </a:lnTo>
                                <a:close/>
                              </a:path>
                              <a:path w="9525" h="28098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5"/>
                                </a:lnTo>
                                <a:lnTo>
                                  <a:pt x="3447" y="190499"/>
                                </a:lnTo>
                                <a:lnTo>
                                  <a:pt x="6077" y="190499"/>
                                </a:lnTo>
                                <a:lnTo>
                                  <a:pt x="7200" y="190965"/>
                                </a:lnTo>
                                <a:lnTo>
                                  <a:pt x="9060" y="192824"/>
                                </a:lnTo>
                                <a:lnTo>
                                  <a:pt x="9524" y="193947"/>
                                </a:lnTo>
                                <a:close/>
                              </a:path>
                              <a:path w="9525" h="28098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28098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5"/>
                                </a:lnTo>
                                <a:lnTo>
                                  <a:pt x="3447" y="114299"/>
                                </a:lnTo>
                                <a:lnTo>
                                  <a:pt x="6077" y="114299"/>
                                </a:lnTo>
                                <a:lnTo>
                                  <a:pt x="7200" y="114765"/>
                                </a:lnTo>
                                <a:lnTo>
                                  <a:pt x="9060" y="116624"/>
                                </a:lnTo>
                                <a:lnTo>
                                  <a:pt x="9524" y="117747"/>
                                </a:lnTo>
                                <a:close/>
                              </a:path>
                              <a:path w="9525" h="2809875">
                                <a:moveTo>
                                  <a:pt x="9524" y="79647"/>
                                </a:moveTo>
                                <a:lnTo>
                                  <a:pt x="9524" y="101327"/>
                                </a:lnTo>
                                <a:lnTo>
                                  <a:pt x="9060" y="102450"/>
                                </a:lnTo>
                                <a:lnTo>
                                  <a:pt x="7200" y="104309"/>
                                </a:lnTo>
                                <a:lnTo>
                                  <a:pt x="6077" y="104774"/>
                                </a:lnTo>
                                <a:lnTo>
                                  <a:pt x="3447" y="104774"/>
                                </a:lnTo>
                                <a:lnTo>
                                  <a:pt x="2324" y="104309"/>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28098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2809875">
                                <a:moveTo>
                                  <a:pt x="9524" y="3447"/>
                                </a:moveTo>
                                <a:lnTo>
                                  <a:pt x="9524" y="25127"/>
                                </a:lnTo>
                                <a:lnTo>
                                  <a:pt x="9060" y="26250"/>
                                </a:lnTo>
                                <a:lnTo>
                                  <a:pt x="7200" y="28109"/>
                                </a:lnTo>
                                <a:lnTo>
                                  <a:pt x="6077" y="28574"/>
                                </a:lnTo>
                                <a:lnTo>
                                  <a:pt x="3447" y="28574"/>
                                </a:lnTo>
                                <a:lnTo>
                                  <a:pt x="2324" y="28109"/>
                                </a:lnTo>
                                <a:lnTo>
                                  <a:pt x="464" y="26250"/>
                                </a:lnTo>
                                <a:lnTo>
                                  <a:pt x="0" y="25127"/>
                                </a:lnTo>
                                <a:lnTo>
                                  <a:pt x="0" y="3447"/>
                                </a:lnTo>
                                <a:lnTo>
                                  <a:pt x="464" y="2324"/>
                                </a:lnTo>
                                <a:lnTo>
                                  <a:pt x="2324" y="464"/>
                                </a:lnTo>
                                <a:lnTo>
                                  <a:pt x="3447" y="0"/>
                                </a:lnTo>
                                <a:lnTo>
                                  <a:pt x="6077" y="0"/>
                                </a:lnTo>
                                <a:lnTo>
                                  <a:pt x="7200" y="464"/>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73" name="Image 73"/>
                          <pic:cNvPicPr/>
                        </pic:nvPicPr>
                        <pic:blipFill>
                          <a:blip r:embed="rId66" cstate="print"/>
                          <a:stretch>
                            <a:fillRect/>
                          </a:stretch>
                        </pic:blipFill>
                        <pic:spPr>
                          <a:xfrm>
                            <a:off x="142003" y="259427"/>
                            <a:ext cx="114079" cy="114079"/>
                          </a:xfrm>
                          <a:prstGeom prst="rect">
                            <a:avLst/>
                          </a:prstGeom>
                        </pic:spPr>
                      </pic:pic>
                      <pic:pic>
                        <pic:nvPicPr>
                          <pic:cNvPr id="74" name="Image 74"/>
                          <pic:cNvPicPr/>
                        </pic:nvPicPr>
                        <pic:blipFill>
                          <a:blip r:embed="rId66" cstate="print"/>
                          <a:stretch>
                            <a:fillRect/>
                          </a:stretch>
                        </pic:blipFill>
                        <pic:spPr>
                          <a:xfrm>
                            <a:off x="137240" y="967398"/>
                            <a:ext cx="114079" cy="114079"/>
                          </a:xfrm>
                          <a:prstGeom prst="rect">
                            <a:avLst/>
                          </a:prstGeom>
                        </pic:spPr>
                      </pic:pic>
                      <pic:pic>
                        <pic:nvPicPr>
                          <pic:cNvPr id="75" name="Image 75"/>
                          <pic:cNvPicPr/>
                        </pic:nvPicPr>
                        <pic:blipFill>
                          <a:blip r:embed="rId66" cstate="print"/>
                          <a:stretch>
                            <a:fillRect/>
                          </a:stretch>
                        </pic:blipFill>
                        <pic:spPr>
                          <a:xfrm>
                            <a:off x="137562" y="1587173"/>
                            <a:ext cx="114079" cy="114080"/>
                          </a:xfrm>
                          <a:prstGeom prst="rect">
                            <a:avLst/>
                          </a:prstGeom>
                        </pic:spPr>
                      </pic:pic>
                      <pic:pic>
                        <pic:nvPicPr>
                          <pic:cNvPr id="76" name="Image 76"/>
                          <pic:cNvPicPr/>
                        </pic:nvPicPr>
                        <pic:blipFill>
                          <a:blip r:embed="rId66" cstate="print"/>
                          <a:stretch>
                            <a:fillRect/>
                          </a:stretch>
                        </pic:blipFill>
                        <pic:spPr>
                          <a:xfrm>
                            <a:off x="142003" y="2289079"/>
                            <a:ext cx="114079" cy="114080"/>
                          </a:xfrm>
                          <a:prstGeom prst="rect">
                            <a:avLst/>
                          </a:prstGeom>
                        </pic:spPr>
                      </pic:pic>
                      <wps:wsp>
                        <wps:cNvPr id="77" name="Textbox 77"/>
                        <wps:cNvSpPr txBox="1"/>
                        <wps:spPr>
                          <a:xfrm>
                            <a:off x="0" y="0"/>
                            <a:ext cx="1659255" cy="4518025"/>
                          </a:xfrm>
                          <a:prstGeom prst="rect">
                            <a:avLst/>
                          </a:prstGeom>
                        </wps:spPr>
                        <wps:txbx>
                          <w:txbxContent>
                            <w:p>
                              <w:pPr>
                                <w:spacing w:line="240" w:lineRule="auto" w:before="174"/>
                                <w:rPr>
                                  <w:rFonts w:ascii="Garamond"/>
                                  <w:b/>
                                  <w:sz w:val="19"/>
                                </w:rPr>
                              </w:pPr>
                            </w:p>
                            <w:p>
                              <w:pPr>
                                <w:spacing w:before="0"/>
                                <w:ind w:left="531" w:right="0" w:firstLine="0"/>
                                <w:jc w:val="left"/>
                                <w:rPr>
                                  <w:rFonts w:ascii="Century Gothic"/>
                                  <w:b/>
                                  <w:sz w:val="19"/>
                                </w:rPr>
                              </w:pPr>
                              <w:r>
                                <w:rPr>
                                  <w:rFonts w:ascii="Century Gothic"/>
                                  <w:b/>
                                  <w:color w:val="332566"/>
                                  <w:spacing w:val="-2"/>
                                  <w:w w:val="105"/>
                                  <w:sz w:val="19"/>
                                </w:rPr>
                                <w:t>Advertising</w:t>
                              </w:r>
                            </w:p>
                            <w:p>
                              <w:pPr>
                                <w:spacing w:line="230" w:lineRule="auto" w:before="30"/>
                                <w:ind w:left="524" w:right="248" w:firstLine="0"/>
                                <w:jc w:val="left"/>
                                <w:rPr>
                                  <w:rFonts w:ascii="Calibri"/>
                                  <w:sz w:val="16"/>
                                </w:rPr>
                              </w:pPr>
                              <w:r>
                                <w:rPr>
                                  <w:rFonts w:ascii="Calibri"/>
                                  <w:w w:val="115"/>
                                  <w:sz w:val="16"/>
                                </w:rPr>
                                <w:t>Job announcement is </w:t>
                              </w:r>
                              <w:r>
                                <w:rPr>
                                  <w:rFonts w:ascii="Calibri"/>
                                  <w:spacing w:val="-2"/>
                                  <w:w w:val="115"/>
                                  <w:sz w:val="16"/>
                                </w:rPr>
                                <w:t>advertised</w:t>
                              </w:r>
                              <w:r>
                                <w:rPr>
                                  <w:rFonts w:ascii="Calibri"/>
                                  <w:spacing w:val="-9"/>
                                  <w:w w:val="115"/>
                                  <w:sz w:val="16"/>
                                </w:rPr>
                                <w:t> </w:t>
                              </w:r>
                              <w:r>
                                <w:rPr>
                                  <w:rFonts w:ascii="Calibri"/>
                                  <w:spacing w:val="-2"/>
                                  <w:w w:val="115"/>
                                  <w:sz w:val="16"/>
                                </w:rPr>
                                <w:t>nationally</w:t>
                              </w:r>
                              <w:r>
                                <w:rPr>
                                  <w:rFonts w:ascii="Calibri"/>
                                  <w:spacing w:val="-8"/>
                                  <w:w w:val="115"/>
                                  <w:sz w:val="16"/>
                                </w:rPr>
                                <w:t> </w:t>
                              </w:r>
                              <w:r>
                                <w:rPr>
                                  <w:rFonts w:ascii="Calibri"/>
                                  <w:spacing w:val="-2"/>
                                  <w:w w:val="115"/>
                                  <w:sz w:val="16"/>
                                </w:rPr>
                                <w:t>via</w:t>
                              </w:r>
                              <w:r>
                                <w:rPr>
                                  <w:rFonts w:ascii="Calibri"/>
                                  <w:w w:val="115"/>
                                  <w:sz w:val="16"/>
                                </w:rPr>
                                <w:t> professional networks and jobsites.</w:t>
                              </w:r>
                            </w:p>
                            <w:p>
                              <w:pPr>
                                <w:spacing w:before="101"/>
                                <w:ind w:left="531" w:right="0" w:firstLine="0"/>
                                <w:jc w:val="left"/>
                                <w:rPr>
                                  <w:rFonts w:ascii="Century Gothic"/>
                                  <w:b/>
                                  <w:sz w:val="19"/>
                                </w:rPr>
                              </w:pPr>
                              <w:r>
                                <w:rPr>
                                  <w:rFonts w:ascii="Century Gothic"/>
                                  <w:b/>
                                  <w:color w:val="332566"/>
                                  <w:spacing w:val="-2"/>
                                  <w:w w:val="105"/>
                                  <w:sz w:val="19"/>
                                </w:rPr>
                                <w:t>Recruiting</w:t>
                              </w:r>
                            </w:p>
                            <w:p>
                              <w:pPr>
                                <w:spacing w:line="230" w:lineRule="auto" w:before="54"/>
                                <w:ind w:left="530" w:right="112" w:firstLine="0"/>
                                <w:jc w:val="left"/>
                                <w:rPr>
                                  <w:rFonts w:ascii="Calibri"/>
                                  <w:sz w:val="16"/>
                                </w:rPr>
                              </w:pPr>
                              <w:r>
                                <w:rPr>
                                  <w:rFonts w:ascii="Calibri"/>
                                  <w:w w:val="115"/>
                                  <w:sz w:val="16"/>
                                </w:rPr>
                                <w:t>Candidates</w:t>
                              </w:r>
                              <w:r>
                                <w:rPr>
                                  <w:rFonts w:ascii="Calibri"/>
                                  <w:spacing w:val="-11"/>
                                  <w:w w:val="115"/>
                                  <w:sz w:val="16"/>
                                </w:rPr>
                                <w:t> </w:t>
                              </w:r>
                              <w:r>
                                <w:rPr>
                                  <w:rFonts w:ascii="Calibri"/>
                                  <w:w w:val="115"/>
                                  <w:sz w:val="16"/>
                                </w:rPr>
                                <w:t>are</w:t>
                              </w:r>
                              <w:r>
                                <w:rPr>
                                  <w:rFonts w:ascii="Calibri"/>
                                  <w:spacing w:val="-10"/>
                                  <w:w w:val="115"/>
                                  <w:sz w:val="16"/>
                                </w:rPr>
                                <w:t> </w:t>
                              </w:r>
                              <w:r>
                                <w:rPr>
                                  <w:rFonts w:ascii="Calibri"/>
                                  <w:w w:val="115"/>
                                  <w:sz w:val="16"/>
                                </w:rPr>
                                <w:t>recruited using professional networks and contacts.</w:t>
                              </w:r>
                            </w:p>
                            <w:p>
                              <w:pPr>
                                <w:spacing w:before="114"/>
                                <w:ind w:left="530" w:right="0" w:firstLine="1"/>
                                <w:jc w:val="left"/>
                                <w:rPr>
                                  <w:rFonts w:ascii="Century Gothic"/>
                                  <w:b/>
                                  <w:sz w:val="19"/>
                                </w:rPr>
                              </w:pPr>
                              <w:r>
                                <w:rPr>
                                  <w:rFonts w:ascii="Century Gothic"/>
                                  <w:b/>
                                  <w:color w:val="332566"/>
                                  <w:sz w:val="19"/>
                                </w:rPr>
                                <w:t>Finals</w:t>
                              </w:r>
                              <w:r>
                                <w:rPr>
                                  <w:rFonts w:ascii="Century Gothic"/>
                                  <w:b/>
                                  <w:color w:val="332566"/>
                                  <w:spacing w:val="-10"/>
                                  <w:sz w:val="19"/>
                                </w:rPr>
                                <w:t> </w:t>
                              </w:r>
                              <w:r>
                                <w:rPr>
                                  <w:rFonts w:ascii="Century Gothic"/>
                                  <w:b/>
                                  <w:color w:val="332566"/>
                                  <w:sz w:val="19"/>
                                </w:rPr>
                                <w:t>Planning</w:t>
                              </w:r>
                              <w:r>
                                <w:rPr>
                                  <w:rFonts w:ascii="Century Gothic"/>
                                  <w:b/>
                                  <w:color w:val="332566"/>
                                  <w:spacing w:val="-10"/>
                                  <w:sz w:val="19"/>
                                </w:rPr>
                                <w:t> </w:t>
                              </w:r>
                              <w:r>
                                <w:rPr>
                                  <w:rFonts w:ascii="Century Gothic"/>
                                  <w:b/>
                                  <w:color w:val="332566"/>
                                  <w:spacing w:val="-4"/>
                                  <w:sz w:val="19"/>
                                </w:rPr>
                                <w:t>Chat</w:t>
                              </w:r>
                            </w:p>
                            <w:p>
                              <w:pPr>
                                <w:spacing w:line="230" w:lineRule="auto" w:before="75"/>
                                <w:ind w:left="530" w:right="248" w:firstLine="0"/>
                                <w:jc w:val="left"/>
                                <w:rPr>
                                  <w:rFonts w:ascii="Calibri"/>
                                  <w:sz w:val="16"/>
                                </w:rPr>
                              </w:pPr>
                              <w:r>
                                <w:rPr>
                                  <w:rFonts w:ascii="Calibri"/>
                                  <w:w w:val="115"/>
                                  <w:sz w:val="16"/>
                                </w:rPr>
                                <w:t>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chair and BMA will meet to discuss Finals Activities</w:t>
                              </w:r>
                            </w:p>
                            <w:p>
                              <w:pPr>
                                <w:spacing w:line="232" w:lineRule="auto" w:before="172"/>
                                <w:ind w:left="524" w:right="476" w:firstLine="0"/>
                                <w:jc w:val="left"/>
                                <w:rPr>
                                  <w:rFonts w:ascii="Century Gothic"/>
                                  <w:b/>
                                  <w:sz w:val="19"/>
                                </w:rPr>
                              </w:pPr>
                              <w:r>
                                <w:rPr>
                                  <w:rFonts w:ascii="Century Gothic"/>
                                  <w:b/>
                                  <w:color w:val="332566"/>
                                  <w:spacing w:val="-2"/>
                                  <w:sz w:val="19"/>
                                </w:rPr>
                                <w:t>Applications </w:t>
                              </w:r>
                              <w:r>
                                <w:rPr>
                                  <w:rFonts w:ascii="Century Gothic"/>
                                  <w:b/>
                                  <w:color w:val="332566"/>
                                  <w:spacing w:val="-4"/>
                                  <w:w w:val="105"/>
                                  <w:sz w:val="19"/>
                                </w:rPr>
                                <w:t>Close</w:t>
                              </w:r>
                            </w:p>
                            <w:p>
                              <w:pPr>
                                <w:spacing w:line="242" w:lineRule="auto" w:before="135"/>
                                <w:ind w:left="530" w:right="248" w:firstLine="0"/>
                                <w:jc w:val="left"/>
                                <w:rPr>
                                  <w:rFonts w:ascii="Arial"/>
                                  <w:sz w:val="16"/>
                                </w:rPr>
                              </w:pPr>
                              <w:r>
                                <w:rPr>
                                  <w:rFonts w:ascii="Arial"/>
                                  <w:sz w:val="16"/>
                                </w:rPr>
                                <w:t>BMA will organize candidate</w:t>
                              </w:r>
                              <w:r>
                                <w:rPr>
                                  <w:rFonts w:ascii="Arial"/>
                                  <w:spacing w:val="-12"/>
                                  <w:sz w:val="16"/>
                                </w:rPr>
                                <w:t> </w:t>
                              </w:r>
                              <w:r>
                                <w:rPr>
                                  <w:rFonts w:ascii="Arial"/>
                                  <w:sz w:val="16"/>
                                </w:rPr>
                                <w:t>documents</w:t>
                              </w:r>
                              <w:r>
                                <w:rPr>
                                  <w:rFonts w:ascii="Arial"/>
                                  <w:spacing w:val="-11"/>
                                  <w:sz w:val="16"/>
                                </w:rPr>
                                <w:t> </w:t>
                              </w:r>
                              <w:r>
                                <w:rPr>
                                  <w:rFonts w:ascii="Arial"/>
                                  <w:sz w:val="16"/>
                                </w:rPr>
                                <w:t>and send to Search Committee for easy </w:t>
                              </w:r>
                              <w:r>
                                <w:rPr>
                                  <w:rFonts w:ascii="Arial"/>
                                  <w:spacing w:val="-2"/>
                                  <w:sz w:val="16"/>
                                </w:rPr>
                                <w:t>perusal.</w:t>
                              </w:r>
                            </w:p>
                          </w:txbxContent>
                        </wps:txbx>
                        <wps:bodyPr wrap="square" lIns="0" tIns="0" rIns="0" bIns="0" rtlCol="0">
                          <a:noAutofit/>
                        </wps:bodyPr>
                      </wps:wsp>
                    </wpg:wgp>
                  </a:graphicData>
                </a:graphic>
              </wp:anchor>
            </w:drawing>
          </mc:Choice>
          <mc:Fallback>
            <w:pict>
              <v:group style="position:absolute;margin-left:180.208435pt;margin-top:69.055237pt;width:130.65pt;height:355.75pt;mso-position-horizontal-relative:page;mso-position-vertical-relative:paragraph;z-index:-15718912;mso-wrap-distance-left:0;mso-wrap-distance-right:0" id="docshapegroup44" coordorigin="3604,1381" coordsize="2613,7115">
                <v:shape style="position:absolute;left:3604;top:1381;width:2613;height:7115" id="docshape45" coordorigin="3604,1381" coordsize="2613,7115" path="m6002,8495l3819,8495,3758,8485,3696,8453,3648,8405,3616,8343,3604,8272,3604,1606,3616,1535,3648,1473,3696,1425,3758,1393,3829,1381,5992,1381,6063,1393,6125,1425,6174,1473,6206,1535,6217,1606,6217,8272,6206,8343,6174,8405,6125,8453,6063,8485,6002,8495xe" filled="true" fillcolor="#f5f5f5" stroked="false">
                  <v:path arrowok="t"/>
                  <v:fill type="solid"/>
                </v:shape>
                <v:shape style="position:absolute;left:3910;top:1987;width:15;height:4425" id="docshape46" coordorigin="3910,1988" coordsize="15,4425" path="m3925,6373l3925,6407,3924,6409,3921,6412,3920,6413,3916,6413,3914,6412,3911,6409,3910,6407,3910,6373,3911,6371,3914,6369,3916,6368,3920,6368,3921,6369,3924,6371,3925,6373xm3925,6313l3925,6347,3924,6349,3921,6352,3920,6353,3916,6353,3914,6352,3911,6349,3910,6347,3910,6313,3911,6311,3914,6309,3916,6308,3920,6308,3921,6309,3924,6311,3925,6313xm3925,6253l3925,6287,3924,6289,3921,6292,3920,6293,3916,6293,3914,6292,3911,6289,3910,6287,3910,6253,3911,6251,3914,6249,3916,6248,3920,6248,3921,6249,3924,6251,3925,6253xm3925,6193l3925,6227,3924,6229,3921,6232,3920,6233,3916,6233,3914,6232,3911,6229,3910,6227,3910,6193,3911,6191,3914,6189,3916,6188,3920,6188,3921,6189,3924,6191,3925,6193xm3925,6133l3925,6167,3924,6169,3921,6172,3920,6173,3916,6173,3914,6172,3911,6169,3910,6167,3910,6133,3911,6131,3914,6129,3916,6128,3920,6128,3921,6129,3924,6131,3925,6133xm3925,6073l3925,6107,3924,6109,3921,6112,3920,6113,3916,6113,3914,6112,3911,6109,3910,6107,3910,6073,3911,6071,3914,6069,3916,6068,3920,6068,3921,6069,3924,6071,3925,6073xm3925,6013l3925,6047,3924,6049,3921,6052,3920,6053,3916,6053,3914,6052,3911,6049,3910,6047,3910,6013,3911,6011,3914,6009,3916,6008,3920,6008,3921,6009,3924,6011,3925,6013xm3925,5953l3925,5987,3924,5989,3921,5992,3920,5993,3916,5993,3914,5992,3911,5989,3910,5987,3910,5953,3911,5951,3914,5949,3916,5948,3920,5948,3921,5949,3924,5951,3925,5953xm3925,5893l3925,5927,3924,5929,3921,5932,3920,5933,3916,5933,3914,5932,3911,5929,3910,5927,3910,5893,3911,5891,3914,5889,3916,5888,3920,5888,3921,5889,3924,5891,3925,5893xm3925,5833l3925,5867,3924,5869,3921,5872,3920,5873,3916,5873,3914,5872,3911,5869,3910,5867,3910,5833,3911,5831,3914,5829,3916,5828,3920,5828,3921,5829,3924,5831,3925,5833xm3925,5773l3925,5807,3924,5809,3921,5812,3920,5813,3916,5813,3914,5812,3911,5809,3910,5807,3910,5773,3911,5771,3914,5769,3916,5768,3920,5768,3921,5769,3924,5771,3925,5773xm3925,5713l3925,5747,3924,5749,3921,5752,3920,5753,3916,5753,3914,5752,3911,5749,3910,5747,3910,5713,3911,5711,3914,5709,3916,5708,3920,5708,3921,5709,3924,5711,3925,5713xm3925,5653l3925,5687,3924,5689,3921,5692,3920,5693,3916,5693,3914,5692,3911,5689,3910,5687,3910,5653,3911,5651,3914,5649,3916,5648,3920,5648,3921,5649,3924,5651,3925,5653xm3925,5593l3925,5627,3924,5629,3921,5632,3920,5633,3916,5633,3914,5632,3911,5629,3910,5627,3910,5593,3911,5591,3914,5589,3916,5588,3920,5588,3921,5589,3924,5591,3925,5593xm3925,5533l3925,5567,3924,5569,3921,5572,3920,5573,3916,5573,3914,5572,3911,5569,3910,5567,3910,5533,3911,5531,3914,5529,3916,5528,3920,5528,3921,5529,3924,5531,3925,5533xm3925,5473l3925,5507,3924,5509,3921,5512,3920,5513,3916,5513,3914,5512,3911,5509,3910,5507,3910,5473,3911,5471,3914,5469,3916,5468,3920,5468,3921,5469,3924,5471,3925,5473xm3925,5413l3925,5447,3924,5449,3921,5452,3920,5453,3916,5453,3914,5452,3911,5449,3910,5447,3910,5413,3911,5411,3914,5409,3916,5408,3920,5408,3921,5409,3924,5411,3925,5413xm3925,5353l3925,5387,3924,5389,3921,5392,3920,5393,3916,5393,3914,5392,3911,5389,3910,5387,3910,5353,3911,5351,3914,5349,3916,5348,3920,5348,3921,5349,3924,5351,3925,5353xm3925,5293l3925,5327,3924,5329,3921,5332,3920,5333,3916,5333,3914,5332,3911,5329,3910,5327,3910,5293,3911,5291,3914,5289,3916,5288,3920,5288,3921,5289,3924,5291,3925,5293xm3925,5233l3925,5267,3924,5269,3921,5272,3920,5273,3916,5273,3914,5272,3911,5269,3910,5267,3910,5233,3911,5231,3914,5229,3916,5228,3920,5228,3921,5229,3924,5231,3925,5233xm3925,5173l3925,5207,3924,5209,3921,5212,3920,5213,3916,5213,3914,5212,3911,5209,3910,5207,3910,5173,3911,5171,3914,5169,3916,5168,3920,5168,3921,5169,3924,5171,3925,5173xm3925,5113l3925,5147,3924,5149,3921,5152,3920,5153,3916,5153,3914,5152,3911,5149,3910,5147,3910,5113,3911,5111,3914,5109,3916,5108,3920,5108,3921,5109,3924,5111,3925,5113xm3925,5053l3925,5087,3924,5089,3921,5092,3920,5093,3916,5093,3914,5092,3911,5089,3910,5087,3910,5053,3911,5051,3914,5049,3916,5048,3920,5048,3921,5049,3924,5051,3925,5053xm3925,4993l3925,5027,3924,5029,3921,5032,3920,5033,3916,5033,3914,5032,3911,5029,3910,5027,3910,4993,3911,4991,3914,4989,3916,4988,3920,4988,3921,4989,3924,4991,3925,4993xm3925,4933l3925,4967,3924,4969,3921,4972,3920,4973,3916,4973,3914,4972,3911,4969,3910,4967,3910,4933,3911,4931,3914,4929,3916,4928,3920,4928,3921,4929,3924,4931,3925,4933xm3925,4873l3925,4907,3924,4909,3921,4912,3920,4913,3916,4913,3914,4912,3911,4909,3910,4907,3910,4873,3911,4871,3914,4869,3916,4868,3920,4868,3921,4869,3924,4871,3925,4873xm3925,4813l3925,4847,3924,4849,3921,4852,3920,4853,3916,4853,3914,4852,3911,4849,3910,4847,3910,4813,3911,4811,3914,4809,3916,4808,3920,4808,3921,4809,3924,4811,3925,4813xm3925,4753l3925,4787,3924,4789,3921,4792,3920,4793,3916,4793,3914,4792,3911,4789,3910,4787,3910,4753,3911,4751,3914,4749,3916,4748,3920,4748,3921,4749,3924,4751,3925,4753xm3925,4693l3925,4727,3924,4729,3921,4732,3920,4733,3916,4733,3914,4732,3911,4729,3910,4727,3910,4693,3911,4691,3914,4689,3916,4688,3920,4688,3921,4689,3924,4691,3925,4693xm3925,4633l3925,4667,3924,4669,3921,4672,3920,4673,3916,4673,3914,4672,3911,4669,3910,4667,3910,4633,3911,4631,3914,4629,3916,4628,3920,4628,3921,4629,3924,4631,3925,4633xm3925,4573l3925,4607,3924,4609,3921,4612,3920,4613,3916,4613,3914,4612,3911,4609,3910,4607,3910,4573,3911,4571,3914,4569,3916,4568,3920,4568,3921,4569,3924,4571,3925,4573xm3925,4513l3925,4547,3924,4549,3921,4552,3920,4553,3916,4553,3914,4552,3911,4549,3910,4547,3910,4513,3911,4511,3914,4509,3916,4508,3920,4508,3921,4509,3924,4511,3925,4513xm3925,4453l3925,4487,3924,4489,3921,4492,3920,4493,3916,4493,3914,4492,3911,4489,3910,4487,3910,4453,3911,4451,3914,4449,3916,4448,3920,4448,3921,4449,3924,4451,3925,4453xm3925,4393l3925,4427,3924,4429,3921,4432,3920,4433,3916,4433,3914,4432,3911,4429,3910,4427,3910,4393,3911,4391,3914,4389,3916,4388,3920,4388,3921,4389,3924,4391,3925,4393xm3925,4333l3925,4367,3924,4369,3921,4372,3920,4373,3916,4373,3914,4372,3911,4369,3910,4367,3910,4333,3911,4331,3914,4329,3916,4328,3920,4328,3921,4329,3924,4331,3925,4333xm3925,4273l3925,4307,3924,4309,3921,4312,3920,4313,3916,4313,3914,4312,3911,4309,3910,4307,3910,4273,3911,4271,3914,4269,3916,4268,3920,4268,3921,4269,3924,4271,3925,4273xm3925,4213l3925,4247,3924,4249,3921,4252,3920,4253,3916,4253,3914,4252,3911,4249,3910,4247,3910,4213,3911,4211,3914,4209,3916,4208,3920,4208,3921,4209,3924,4211,3925,4213xm3925,4153l3925,4187,3924,4189,3921,4192,3920,4193,3916,4193,3914,4192,3911,4189,3910,4187,3910,4153,3911,4151,3914,4149,3916,4148,3920,4148,3921,4149,3924,4151,3925,4153xm3925,4093l3925,4127,3924,4129,3921,4132,3920,4133,3916,4133,3914,4132,3911,4129,3910,4127,3910,4093,3911,4091,3914,4089,3916,4088,3920,4088,3921,4089,3924,4091,3925,4093xm3925,4033l3925,4067,3924,4069,3921,4072,3920,4073,3916,4073,3914,4072,3911,4069,3910,4067,3910,4033,3911,4031,3914,4029,3916,4028,3920,4028,3921,4029,3924,4031,3925,4033xm3925,3973l3925,4007,3924,4009,3921,4012,3920,4013,3916,4013,3914,4012,3911,4009,3910,4007,3910,3973,3911,3971,3914,3969,3916,3968,3920,3968,3921,3969,3924,3971,3925,3973xm3925,3913l3925,3947,3924,3949,3921,3952,3920,3953,3916,3953,3914,3952,3911,3949,3910,3947,3910,3913,3911,3911,3914,3909,3916,3908,3920,3908,3921,3909,3924,3911,3925,3913xm3925,3853l3925,3887,3924,3889,3921,3892,3920,3893,3916,3893,3914,3892,3911,3889,3910,3887,3910,3853,3911,3851,3914,3849,3916,3848,3920,3848,3921,3849,3924,3851,3925,3853xm3925,3793l3925,3827,3924,3829,3921,3832,3920,3833,3916,3833,3914,3832,3911,3829,3910,3827,3910,3793,3911,3791,3914,3789,3916,3788,3920,3788,3921,3789,3924,3791,3925,3793xm3925,3733l3925,3767,3924,3769,3921,3772,3920,3773,3916,3773,3914,3772,3911,3769,3910,3767,3910,3733,3911,3731,3914,3729,3916,3728,3920,3728,3921,3729,3924,3731,3925,3733xm3925,3673l3925,3707,3924,3709,3921,3712,3920,3713,3916,3713,3914,3712,3911,3709,3910,3707,3910,3673,3911,3671,3914,3669,3916,3668,3920,3668,3921,3669,3924,3671,3925,3673xm3925,3613l3925,3647,3924,3649,3921,3652,3920,3653,3916,3653,3914,3652,3911,3649,3910,3647,3910,3613,3911,3611,3914,3609,3916,3608,3920,3608,3921,3609,3924,3611,3925,3613xm3925,3553l3925,3587,3924,3589,3921,3592,3920,3593,3916,3593,3914,3592,3911,3589,3910,3587,3910,3553,3911,3551,3914,3549,3916,3548,3920,3548,3921,3549,3924,3551,3925,3553xm3925,3493l3925,3527,3924,3529,3921,3532,3920,3533,3916,3533,3914,3532,3911,3529,3910,3527,3910,3493,3911,3491,3914,3489,3916,3488,3920,3488,3921,3489,3924,3491,3925,3493xm3925,3433l3925,3467,3924,3469,3921,3472,3920,3473,3916,3473,3914,3472,3911,3469,3910,3467,3910,3433,3911,3431,3914,3429,3916,3428,3920,3428,3921,3429,3924,3431,3925,3433xm3925,3373l3925,3407,3924,3409,3921,3412,3920,3413,3916,3413,3914,3412,3911,3409,3910,3407,3910,3373,3911,3371,3914,3369,3916,3368,3920,3368,3921,3369,3924,3371,3925,3373xm3925,3313l3925,3347,3924,3349,3921,3352,3920,3353,3916,3353,3914,3352,3911,3349,3910,3347,3910,3313,3911,3311,3914,3309,3916,3308,3920,3308,3921,3309,3924,3311,3925,3313xm3925,3253l3925,3287,3924,3289,3921,3292,3920,3293,3916,3293,3914,3292,3911,3289,3910,3287,3910,3253,3911,3251,3914,3249,3916,3248,3920,3248,3921,3249,3924,3251,3925,3253xm3925,3193l3925,3227,3924,3229,3921,3232,3920,3233,3916,3233,3914,3232,3911,3229,3910,3227,3910,3193,3911,3191,3914,3189,3916,3188,3920,3188,3921,3189,3924,3191,3925,3193xm3925,3133l3925,3167,3924,3169,3921,3172,3920,3173,3916,3173,3914,3172,3911,3169,3910,3167,3910,3133,3911,3131,3914,3129,3916,3128,3920,3128,3921,3129,3924,3131,3925,3133xm3925,3073l3925,3107,3924,3109,3921,3112,3920,3113,3916,3113,3914,3112,3911,3109,3910,3107,3910,3073,3911,3071,3914,3069,3916,3068,3920,3068,3921,3069,3924,3071,3925,3073xm3925,3013l3925,3047,3924,3049,3921,3052,3920,3053,3916,3053,3914,3052,3911,3049,3910,3047,3910,3013,3911,3011,3914,3009,3916,3008,3920,3008,3921,3009,3924,3011,3925,3013xm3925,2953l3925,2987,3924,2989,3921,2992,3920,2993,3916,2993,3914,2992,3911,2989,3910,2987,3910,2953,3911,2951,3914,2949,3916,2948,3920,2948,3921,2949,3924,2951,3925,2953xm3925,2893l3925,2927,3924,2929,3921,2932,3920,2933,3916,2933,3914,2932,3911,2929,3910,2927,3910,2893,3911,2891,3914,2889,3916,2888,3920,2888,3921,2889,3924,2891,3925,2893xm3925,2833l3925,2867,3924,2869,3921,2872,3920,2873,3916,2873,3914,2872,3911,2869,3910,2867,3910,2833,3911,2831,3914,2829,3916,2828,3920,2828,3921,2829,3924,2831,3925,2833xm3925,2773l3925,2807,3924,2809,3921,2812,3920,2813,3916,2813,3914,2812,3911,2809,3910,2807,3910,2773,3911,2771,3914,2769,3916,2768,3920,2768,3921,2769,3924,2771,3925,2773xm3925,2713l3925,2747,3924,2749,3921,2752,3920,2753,3916,2753,3914,2752,3911,2749,3910,2747,3910,2713,3911,2711,3914,2709,3916,2708,3920,2708,3921,2709,3924,2711,3925,2713xm3925,2653l3925,2687,3924,2689,3921,2692,3920,2693,3916,2693,3914,2692,3911,2689,3910,2687,3910,2653,3911,2651,3914,2649,3916,2648,3920,2648,3921,2649,3924,2651,3925,2653xm3925,2593l3925,2627,3924,2629,3921,2632,3920,2633,3916,2633,3914,2632,3911,2629,3910,2627,3910,2593,3911,2591,3914,2589,3916,2588,3920,2588,3921,2589,3924,2591,3925,2593xm3925,2533l3925,2567,3924,2569,3921,2572,3920,2573,3916,2573,3914,2572,3911,2569,3910,2567,3910,2533,3911,2531,3914,2529,3916,2528,3920,2528,3921,2529,3924,2531,3925,2533xm3925,2473l3925,2507,3924,2509,3921,2512,3920,2513,3916,2513,3914,2512,3911,2509,3910,2507,3910,2473,3911,2471,3914,2469,3916,2468,3920,2468,3921,2469,3924,2471,3925,2473xm3925,2413l3925,2447,3924,2449,3921,2452,3920,2453,3916,2453,3914,2452,3911,2449,3910,2447,3910,2413,3911,2411,3914,2409,3916,2408,3920,2408,3921,2409,3924,2411,3925,2413xm3925,2353l3925,2387,3924,2389,3921,2392,3920,2393,3916,2393,3914,2392,3911,2389,3910,2387,3910,2353,3911,2351,3914,2349,3916,2348,3920,2348,3921,2349,3924,2351,3925,2353xm3925,2293l3925,2327,3924,2329,3921,2332,3920,2333,3916,2333,3914,2332,3911,2329,3910,2327,3910,2293,3911,2291,3914,2289,3916,2288,3920,2288,3921,2289,3924,2291,3925,2293xm3925,2233l3925,2267,3924,2269,3921,2272,3920,2273,3916,2273,3914,2272,3911,2269,3910,2267,3910,2233,3911,2231,3914,2229,3916,2228,3920,2228,3921,2229,3924,2231,3925,2233xm3925,2173l3925,2207,3924,2209,3921,2212,3920,2213,3916,2213,3914,2212,3911,2209,3910,2207,3910,2173,3911,2171,3914,2169,3916,2168,3920,2168,3921,2169,3924,2171,3925,2173xm3925,2113l3925,2147,3924,2149,3921,2152,3920,2153,3916,2153,3914,2152,3911,2149,3910,2147,3910,2113,3911,2111,3914,2109,3916,2108,3920,2108,3921,2109,3924,2111,3925,2113xm3925,2053l3925,2087,3924,2089,3921,2092,3920,2093,3916,2093,3914,2092,3911,2089,3910,2087,3910,2053,3911,2051,3914,2049,3916,2048,3920,2048,3921,2049,3924,2051,3925,2053xm3925,1993l3925,2027,3924,2029,3921,2032,3920,2033,3916,2033,3914,2032,3911,2029,3910,2027,3910,1993,3911,1991,3914,1989,3916,1988,3920,1988,3921,1989,3924,1991,3925,1993xe" filled="true" fillcolor="#004e34" stroked="false">
                  <v:path arrowok="t"/>
                  <v:fill opacity="32768f" type="solid"/>
                </v:shape>
                <v:shape style="position:absolute;left:3827;top:1789;width:180;height:180" type="#_x0000_t75" id="docshape47" stroked="false">
                  <v:imagedata r:id="rId66" o:title=""/>
                </v:shape>
                <v:shape style="position:absolute;left:3820;top:2904;width:180;height:180" type="#_x0000_t75" id="docshape48" stroked="false">
                  <v:imagedata r:id="rId66" o:title=""/>
                </v:shape>
                <v:shape style="position:absolute;left:3820;top:3880;width:180;height:180" type="#_x0000_t75" id="docshape49" stroked="false">
                  <v:imagedata r:id="rId66" o:title=""/>
                </v:shape>
                <v:shape style="position:absolute;left:3827;top:4985;width:180;height:180" type="#_x0000_t75" id="docshape50" stroked="false">
                  <v:imagedata r:id="rId66" o:title=""/>
                </v:shape>
                <v:shape style="position:absolute;left:3604;top:1381;width:2613;height:7115" type="#_x0000_t202" id="docshape51" filled="false" stroked="false">
                  <v:textbox inset="0,0,0,0">
                    <w:txbxContent>
                      <w:p>
                        <w:pPr>
                          <w:spacing w:line="240" w:lineRule="auto" w:before="174"/>
                          <w:rPr>
                            <w:rFonts w:ascii="Garamond"/>
                            <w:b/>
                            <w:sz w:val="19"/>
                          </w:rPr>
                        </w:pPr>
                      </w:p>
                      <w:p>
                        <w:pPr>
                          <w:spacing w:before="0"/>
                          <w:ind w:left="531" w:right="0" w:firstLine="0"/>
                          <w:jc w:val="left"/>
                          <w:rPr>
                            <w:rFonts w:ascii="Century Gothic"/>
                            <w:b/>
                            <w:sz w:val="19"/>
                          </w:rPr>
                        </w:pPr>
                        <w:r>
                          <w:rPr>
                            <w:rFonts w:ascii="Century Gothic"/>
                            <w:b/>
                            <w:color w:val="332566"/>
                            <w:spacing w:val="-2"/>
                            <w:w w:val="105"/>
                            <w:sz w:val="19"/>
                          </w:rPr>
                          <w:t>Advertising</w:t>
                        </w:r>
                      </w:p>
                      <w:p>
                        <w:pPr>
                          <w:spacing w:line="230" w:lineRule="auto" w:before="30"/>
                          <w:ind w:left="524" w:right="248" w:firstLine="0"/>
                          <w:jc w:val="left"/>
                          <w:rPr>
                            <w:rFonts w:ascii="Calibri"/>
                            <w:sz w:val="16"/>
                          </w:rPr>
                        </w:pPr>
                        <w:r>
                          <w:rPr>
                            <w:rFonts w:ascii="Calibri"/>
                            <w:w w:val="115"/>
                            <w:sz w:val="16"/>
                          </w:rPr>
                          <w:t>Job announcement is </w:t>
                        </w:r>
                        <w:r>
                          <w:rPr>
                            <w:rFonts w:ascii="Calibri"/>
                            <w:spacing w:val="-2"/>
                            <w:w w:val="115"/>
                            <w:sz w:val="16"/>
                          </w:rPr>
                          <w:t>advertised</w:t>
                        </w:r>
                        <w:r>
                          <w:rPr>
                            <w:rFonts w:ascii="Calibri"/>
                            <w:spacing w:val="-9"/>
                            <w:w w:val="115"/>
                            <w:sz w:val="16"/>
                          </w:rPr>
                          <w:t> </w:t>
                        </w:r>
                        <w:r>
                          <w:rPr>
                            <w:rFonts w:ascii="Calibri"/>
                            <w:spacing w:val="-2"/>
                            <w:w w:val="115"/>
                            <w:sz w:val="16"/>
                          </w:rPr>
                          <w:t>nationally</w:t>
                        </w:r>
                        <w:r>
                          <w:rPr>
                            <w:rFonts w:ascii="Calibri"/>
                            <w:spacing w:val="-8"/>
                            <w:w w:val="115"/>
                            <w:sz w:val="16"/>
                          </w:rPr>
                          <w:t> </w:t>
                        </w:r>
                        <w:r>
                          <w:rPr>
                            <w:rFonts w:ascii="Calibri"/>
                            <w:spacing w:val="-2"/>
                            <w:w w:val="115"/>
                            <w:sz w:val="16"/>
                          </w:rPr>
                          <w:t>via</w:t>
                        </w:r>
                        <w:r>
                          <w:rPr>
                            <w:rFonts w:ascii="Calibri"/>
                            <w:w w:val="115"/>
                            <w:sz w:val="16"/>
                          </w:rPr>
                          <w:t> professional networks and jobsites.</w:t>
                        </w:r>
                      </w:p>
                      <w:p>
                        <w:pPr>
                          <w:spacing w:before="101"/>
                          <w:ind w:left="531" w:right="0" w:firstLine="0"/>
                          <w:jc w:val="left"/>
                          <w:rPr>
                            <w:rFonts w:ascii="Century Gothic"/>
                            <w:b/>
                            <w:sz w:val="19"/>
                          </w:rPr>
                        </w:pPr>
                        <w:r>
                          <w:rPr>
                            <w:rFonts w:ascii="Century Gothic"/>
                            <w:b/>
                            <w:color w:val="332566"/>
                            <w:spacing w:val="-2"/>
                            <w:w w:val="105"/>
                            <w:sz w:val="19"/>
                          </w:rPr>
                          <w:t>Recruiting</w:t>
                        </w:r>
                      </w:p>
                      <w:p>
                        <w:pPr>
                          <w:spacing w:line="230" w:lineRule="auto" w:before="54"/>
                          <w:ind w:left="530" w:right="112" w:firstLine="0"/>
                          <w:jc w:val="left"/>
                          <w:rPr>
                            <w:rFonts w:ascii="Calibri"/>
                            <w:sz w:val="16"/>
                          </w:rPr>
                        </w:pPr>
                        <w:r>
                          <w:rPr>
                            <w:rFonts w:ascii="Calibri"/>
                            <w:w w:val="115"/>
                            <w:sz w:val="16"/>
                          </w:rPr>
                          <w:t>Candidates</w:t>
                        </w:r>
                        <w:r>
                          <w:rPr>
                            <w:rFonts w:ascii="Calibri"/>
                            <w:spacing w:val="-11"/>
                            <w:w w:val="115"/>
                            <w:sz w:val="16"/>
                          </w:rPr>
                          <w:t> </w:t>
                        </w:r>
                        <w:r>
                          <w:rPr>
                            <w:rFonts w:ascii="Calibri"/>
                            <w:w w:val="115"/>
                            <w:sz w:val="16"/>
                          </w:rPr>
                          <w:t>are</w:t>
                        </w:r>
                        <w:r>
                          <w:rPr>
                            <w:rFonts w:ascii="Calibri"/>
                            <w:spacing w:val="-10"/>
                            <w:w w:val="115"/>
                            <w:sz w:val="16"/>
                          </w:rPr>
                          <w:t> </w:t>
                        </w:r>
                        <w:r>
                          <w:rPr>
                            <w:rFonts w:ascii="Calibri"/>
                            <w:w w:val="115"/>
                            <w:sz w:val="16"/>
                          </w:rPr>
                          <w:t>recruited using professional networks and contacts.</w:t>
                        </w:r>
                      </w:p>
                      <w:p>
                        <w:pPr>
                          <w:spacing w:before="114"/>
                          <w:ind w:left="530" w:right="0" w:firstLine="1"/>
                          <w:jc w:val="left"/>
                          <w:rPr>
                            <w:rFonts w:ascii="Century Gothic"/>
                            <w:b/>
                            <w:sz w:val="19"/>
                          </w:rPr>
                        </w:pPr>
                        <w:r>
                          <w:rPr>
                            <w:rFonts w:ascii="Century Gothic"/>
                            <w:b/>
                            <w:color w:val="332566"/>
                            <w:sz w:val="19"/>
                          </w:rPr>
                          <w:t>Finals</w:t>
                        </w:r>
                        <w:r>
                          <w:rPr>
                            <w:rFonts w:ascii="Century Gothic"/>
                            <w:b/>
                            <w:color w:val="332566"/>
                            <w:spacing w:val="-10"/>
                            <w:sz w:val="19"/>
                          </w:rPr>
                          <w:t> </w:t>
                        </w:r>
                        <w:r>
                          <w:rPr>
                            <w:rFonts w:ascii="Century Gothic"/>
                            <w:b/>
                            <w:color w:val="332566"/>
                            <w:sz w:val="19"/>
                          </w:rPr>
                          <w:t>Planning</w:t>
                        </w:r>
                        <w:r>
                          <w:rPr>
                            <w:rFonts w:ascii="Century Gothic"/>
                            <w:b/>
                            <w:color w:val="332566"/>
                            <w:spacing w:val="-10"/>
                            <w:sz w:val="19"/>
                          </w:rPr>
                          <w:t> </w:t>
                        </w:r>
                        <w:r>
                          <w:rPr>
                            <w:rFonts w:ascii="Century Gothic"/>
                            <w:b/>
                            <w:color w:val="332566"/>
                            <w:spacing w:val="-4"/>
                            <w:sz w:val="19"/>
                          </w:rPr>
                          <w:t>Chat</w:t>
                        </w:r>
                      </w:p>
                      <w:p>
                        <w:pPr>
                          <w:spacing w:line="230" w:lineRule="auto" w:before="75"/>
                          <w:ind w:left="530" w:right="248" w:firstLine="0"/>
                          <w:jc w:val="left"/>
                          <w:rPr>
                            <w:rFonts w:ascii="Calibri"/>
                            <w:sz w:val="16"/>
                          </w:rPr>
                        </w:pPr>
                        <w:r>
                          <w:rPr>
                            <w:rFonts w:ascii="Calibri"/>
                            <w:w w:val="115"/>
                            <w:sz w:val="16"/>
                          </w:rPr>
                          <w:t>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chair and BMA will meet to discuss Finals Activities</w:t>
                        </w:r>
                      </w:p>
                      <w:p>
                        <w:pPr>
                          <w:spacing w:line="232" w:lineRule="auto" w:before="172"/>
                          <w:ind w:left="524" w:right="476" w:firstLine="0"/>
                          <w:jc w:val="left"/>
                          <w:rPr>
                            <w:rFonts w:ascii="Century Gothic"/>
                            <w:b/>
                            <w:sz w:val="19"/>
                          </w:rPr>
                        </w:pPr>
                        <w:r>
                          <w:rPr>
                            <w:rFonts w:ascii="Century Gothic"/>
                            <w:b/>
                            <w:color w:val="332566"/>
                            <w:spacing w:val="-2"/>
                            <w:sz w:val="19"/>
                          </w:rPr>
                          <w:t>Applications </w:t>
                        </w:r>
                        <w:r>
                          <w:rPr>
                            <w:rFonts w:ascii="Century Gothic"/>
                            <w:b/>
                            <w:color w:val="332566"/>
                            <w:spacing w:val="-4"/>
                            <w:w w:val="105"/>
                            <w:sz w:val="19"/>
                          </w:rPr>
                          <w:t>Close</w:t>
                        </w:r>
                      </w:p>
                      <w:p>
                        <w:pPr>
                          <w:spacing w:line="242" w:lineRule="auto" w:before="135"/>
                          <w:ind w:left="530" w:right="248" w:firstLine="0"/>
                          <w:jc w:val="left"/>
                          <w:rPr>
                            <w:rFonts w:ascii="Arial"/>
                            <w:sz w:val="16"/>
                          </w:rPr>
                        </w:pPr>
                        <w:r>
                          <w:rPr>
                            <w:rFonts w:ascii="Arial"/>
                            <w:sz w:val="16"/>
                          </w:rPr>
                          <w:t>BMA will organize candidate</w:t>
                        </w:r>
                        <w:r>
                          <w:rPr>
                            <w:rFonts w:ascii="Arial"/>
                            <w:spacing w:val="-12"/>
                            <w:sz w:val="16"/>
                          </w:rPr>
                          <w:t> </w:t>
                        </w:r>
                        <w:r>
                          <w:rPr>
                            <w:rFonts w:ascii="Arial"/>
                            <w:sz w:val="16"/>
                          </w:rPr>
                          <w:t>documents</w:t>
                        </w:r>
                        <w:r>
                          <w:rPr>
                            <w:rFonts w:ascii="Arial"/>
                            <w:spacing w:val="-11"/>
                            <w:sz w:val="16"/>
                          </w:rPr>
                          <w:t> </w:t>
                        </w:r>
                        <w:r>
                          <w:rPr>
                            <w:rFonts w:ascii="Arial"/>
                            <w:sz w:val="16"/>
                          </w:rPr>
                          <w:t>and send to Search Committee for easy </w:t>
                        </w:r>
                        <w:r>
                          <w:rPr>
                            <w:rFonts w:ascii="Arial"/>
                            <w:spacing w:val="-2"/>
                            <w:sz w:val="16"/>
                          </w:rPr>
                          <w:t>perusal.</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8080">
                <wp:simplePos x="0" y="0"/>
                <wp:positionH relativeFrom="page">
                  <wp:posOffset>4043314</wp:posOffset>
                </wp:positionH>
                <wp:positionV relativeFrom="paragraph">
                  <wp:posOffset>877001</wp:posOffset>
                </wp:positionV>
                <wp:extent cx="1659255" cy="451802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1659255" cy="4518025"/>
                          <a:chExt cx="1659255" cy="4518025"/>
                        </a:xfrm>
                      </wpg:grpSpPr>
                      <wps:wsp>
                        <wps:cNvPr id="79" name="Graphic 79"/>
                        <wps:cNvSpPr/>
                        <wps:spPr>
                          <a:xfrm>
                            <a:off x="0" y="0"/>
                            <a:ext cx="1659255" cy="4518025"/>
                          </a:xfrm>
                          <a:custGeom>
                            <a:avLst/>
                            <a:gdLst/>
                            <a:ahLst/>
                            <a:cxnLst/>
                            <a:rect l="l" t="t" r="r" b="b"/>
                            <a:pathLst>
                              <a:path w="1659255" h="4518025">
                                <a:moveTo>
                                  <a:pt x="1522585" y="4517402"/>
                                </a:moveTo>
                                <a:lnTo>
                                  <a:pt x="136603" y="4517402"/>
                                </a:lnTo>
                                <a:lnTo>
                                  <a:pt x="97715" y="4511129"/>
                                </a:lnTo>
                                <a:lnTo>
                                  <a:pt x="58495" y="4490847"/>
                                </a:lnTo>
                                <a:lnTo>
                                  <a:pt x="27566" y="4459918"/>
                                </a:lnTo>
                                <a:lnTo>
                                  <a:pt x="7283" y="4420698"/>
                                </a:lnTo>
                                <a:lnTo>
                                  <a:pt x="0" y="4375538"/>
                                </a:lnTo>
                                <a:lnTo>
                                  <a:pt x="0" y="142875"/>
                                </a:lnTo>
                                <a:lnTo>
                                  <a:pt x="7283" y="97715"/>
                                </a:lnTo>
                                <a:lnTo>
                                  <a:pt x="27566" y="58494"/>
                                </a:lnTo>
                                <a:lnTo>
                                  <a:pt x="58495"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pic:pic>
                        <pic:nvPicPr>
                          <pic:cNvPr id="80" name="Image 80"/>
                          <pic:cNvPicPr/>
                        </pic:nvPicPr>
                        <pic:blipFill>
                          <a:blip r:embed="rId67" cstate="print"/>
                          <a:stretch>
                            <a:fillRect/>
                          </a:stretch>
                        </pic:blipFill>
                        <pic:spPr>
                          <a:xfrm>
                            <a:off x="187309" y="321566"/>
                            <a:ext cx="9524" cy="1895474"/>
                          </a:xfrm>
                          <a:prstGeom prst="rect">
                            <a:avLst/>
                          </a:prstGeom>
                        </pic:spPr>
                      </pic:pic>
                      <pic:pic>
                        <pic:nvPicPr>
                          <pic:cNvPr id="81" name="Image 81"/>
                          <pic:cNvPicPr/>
                        </pic:nvPicPr>
                        <pic:blipFill>
                          <a:blip r:embed="rId66" cstate="print"/>
                          <a:stretch>
                            <a:fillRect/>
                          </a:stretch>
                        </pic:blipFill>
                        <pic:spPr>
                          <a:xfrm>
                            <a:off x="142646" y="267894"/>
                            <a:ext cx="114080" cy="114079"/>
                          </a:xfrm>
                          <a:prstGeom prst="rect">
                            <a:avLst/>
                          </a:prstGeom>
                        </pic:spPr>
                      </pic:pic>
                      <pic:pic>
                        <pic:nvPicPr>
                          <pic:cNvPr id="82" name="Image 82"/>
                          <pic:cNvPicPr/>
                        </pic:nvPicPr>
                        <pic:blipFill>
                          <a:blip r:embed="rId66" cstate="print"/>
                          <a:stretch>
                            <a:fillRect/>
                          </a:stretch>
                        </pic:blipFill>
                        <pic:spPr>
                          <a:xfrm>
                            <a:off x="135070" y="1349032"/>
                            <a:ext cx="114080" cy="114080"/>
                          </a:xfrm>
                          <a:prstGeom prst="rect">
                            <a:avLst/>
                          </a:prstGeom>
                        </pic:spPr>
                      </pic:pic>
                      <wps:wsp>
                        <wps:cNvPr id="83" name="Textbox 83"/>
                        <wps:cNvSpPr txBox="1"/>
                        <wps:spPr>
                          <a:xfrm>
                            <a:off x="0" y="0"/>
                            <a:ext cx="1659255" cy="4518025"/>
                          </a:xfrm>
                          <a:prstGeom prst="rect">
                            <a:avLst/>
                          </a:prstGeom>
                        </wps:spPr>
                        <wps:txbx>
                          <w:txbxContent>
                            <w:p>
                              <w:pPr>
                                <w:spacing w:line="240" w:lineRule="auto" w:before="180"/>
                                <w:rPr>
                                  <w:rFonts w:ascii="Garamond"/>
                                  <w:b/>
                                  <w:sz w:val="19"/>
                                </w:rPr>
                              </w:pPr>
                            </w:p>
                            <w:p>
                              <w:pPr>
                                <w:spacing w:line="232" w:lineRule="auto" w:before="0"/>
                                <w:ind w:left="527" w:right="248" w:firstLine="0"/>
                                <w:jc w:val="left"/>
                                <w:rPr>
                                  <w:rFonts w:ascii="Century Gothic"/>
                                  <w:b/>
                                  <w:sz w:val="19"/>
                                </w:rPr>
                              </w:pPr>
                              <w:r>
                                <w:rPr>
                                  <w:rFonts w:ascii="Century Gothic"/>
                                  <w:b/>
                                  <w:color w:val="332566"/>
                                  <w:spacing w:val="-4"/>
                                  <w:sz w:val="19"/>
                                </w:rPr>
                                <w:t>Candidate</w:t>
                              </w:r>
                              <w:r>
                                <w:rPr>
                                  <w:rFonts w:ascii="Century Gothic"/>
                                  <w:b/>
                                  <w:color w:val="332566"/>
                                  <w:spacing w:val="-10"/>
                                  <w:sz w:val="19"/>
                                </w:rPr>
                                <w:t> </w:t>
                              </w:r>
                              <w:r>
                                <w:rPr>
                                  <w:rFonts w:ascii="Century Gothic"/>
                                  <w:b/>
                                  <w:color w:val="332566"/>
                                  <w:spacing w:val="-4"/>
                                  <w:sz w:val="19"/>
                                </w:rPr>
                                <w:t>Pool </w:t>
                              </w:r>
                              <w:r>
                                <w:rPr>
                                  <w:rFonts w:ascii="Century Gothic"/>
                                  <w:b/>
                                  <w:color w:val="332566"/>
                                  <w:spacing w:val="-2"/>
                                  <w:w w:val="105"/>
                                  <w:sz w:val="19"/>
                                </w:rPr>
                                <w:t>Presentation*</w:t>
                              </w:r>
                            </w:p>
                            <w:p>
                              <w:pPr>
                                <w:spacing w:line="230" w:lineRule="auto" w:before="34"/>
                                <w:ind w:left="530" w:right="112"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w:t>
                              </w:r>
                              <w:r>
                                <w:rPr>
                                  <w:rFonts w:ascii="Calibri"/>
                                  <w:spacing w:val="-10"/>
                                  <w:w w:val="115"/>
                                  <w:sz w:val="16"/>
                                </w:rPr>
                                <w:t> </w:t>
                              </w:r>
                              <w:r>
                                <w:rPr>
                                  <w:rFonts w:ascii="Calibri"/>
                                  <w:w w:val="115"/>
                                  <w:sz w:val="16"/>
                                </w:rPr>
                                <w:t>Search</w:t>
                              </w:r>
                              <w:r>
                                <w:rPr>
                                  <w:rFonts w:ascii="Calibri"/>
                                  <w:spacing w:val="-11"/>
                                  <w:w w:val="115"/>
                                  <w:sz w:val="16"/>
                                </w:rPr>
                                <w:t> </w:t>
                              </w:r>
                              <w:r>
                                <w:rPr>
                                  <w:rFonts w:ascii="Calibri"/>
                                  <w:w w:val="115"/>
                                  <w:sz w:val="16"/>
                                </w:rPr>
                                <w:t>Committee meet virtually to discuss and review the applicant pool selecting 6-9 candidates for the first round of interviews.</w:t>
                              </w:r>
                            </w:p>
                            <w:p>
                              <w:pPr>
                                <w:spacing w:before="108"/>
                                <w:ind w:left="489" w:right="0" w:firstLine="0"/>
                                <w:jc w:val="left"/>
                                <w:rPr>
                                  <w:rFonts w:ascii="Century Gothic"/>
                                  <w:b/>
                                  <w:sz w:val="19"/>
                                </w:rPr>
                              </w:pPr>
                              <w:r>
                                <w:rPr>
                                  <w:rFonts w:ascii="Century Gothic"/>
                                  <w:b/>
                                  <w:color w:val="332566"/>
                                  <w:spacing w:val="-2"/>
                                  <w:sz w:val="19"/>
                                </w:rPr>
                                <w:t>Communication</w:t>
                              </w:r>
                            </w:p>
                            <w:p>
                              <w:pPr>
                                <w:spacing w:line="230" w:lineRule="auto" w:before="48"/>
                                <w:ind w:left="489" w:right="332" w:firstLine="0"/>
                                <w:jc w:val="left"/>
                                <w:rPr>
                                  <w:rFonts w:ascii="Calibri"/>
                                  <w:sz w:val="16"/>
                                </w:rPr>
                              </w:pPr>
                              <w:r>
                                <w:rPr>
                                  <w:rFonts w:ascii="Calibri"/>
                                  <w:w w:val="110"/>
                                  <w:sz w:val="16"/>
                                </w:rPr>
                                <w:t>BMA notifies all</w:t>
                              </w:r>
                              <w:r>
                                <w:rPr>
                                  <w:rFonts w:ascii="Calibri"/>
                                  <w:spacing w:val="40"/>
                                  <w:w w:val="110"/>
                                  <w:sz w:val="16"/>
                                </w:rPr>
                                <w:t> </w:t>
                              </w:r>
                              <w:r>
                                <w:rPr>
                                  <w:rFonts w:ascii="Calibri"/>
                                  <w:w w:val="110"/>
                                  <w:sz w:val="16"/>
                                </w:rPr>
                                <w:t>applicants on the status</w:t>
                              </w:r>
                              <w:r>
                                <w:rPr>
                                  <w:rFonts w:ascii="Calibri"/>
                                  <w:spacing w:val="40"/>
                                  <w:w w:val="110"/>
                                  <w:sz w:val="16"/>
                                </w:rPr>
                                <w:t> </w:t>
                              </w:r>
                              <w:r>
                                <w:rPr>
                                  <w:rFonts w:ascii="Calibri"/>
                                  <w:w w:val="110"/>
                                  <w:sz w:val="16"/>
                                </w:rPr>
                                <w:t>of their application and</w:t>
                              </w:r>
                              <w:r>
                                <w:rPr>
                                  <w:rFonts w:ascii="Calibri"/>
                                  <w:spacing w:val="40"/>
                                  <w:w w:val="110"/>
                                  <w:sz w:val="16"/>
                                </w:rPr>
                                <w:t> </w:t>
                              </w:r>
                              <w:r>
                                <w:rPr>
                                  <w:rFonts w:ascii="Calibri"/>
                                  <w:w w:val="110"/>
                                  <w:sz w:val="16"/>
                                </w:rPr>
                                <w:t>invites selected</w:t>
                              </w:r>
                              <w:r>
                                <w:rPr>
                                  <w:rFonts w:ascii="Calibri"/>
                                  <w:spacing w:val="40"/>
                                  <w:w w:val="110"/>
                                  <w:sz w:val="16"/>
                                </w:rPr>
                                <w:t> </w:t>
                              </w:r>
                              <w:r>
                                <w:rPr>
                                  <w:rFonts w:ascii="Calibri"/>
                                  <w:w w:val="110"/>
                                  <w:sz w:val="16"/>
                                </w:rPr>
                                <w:t>candidates to continue</w:t>
                              </w:r>
                              <w:r>
                                <w:rPr>
                                  <w:rFonts w:ascii="Calibri"/>
                                  <w:spacing w:val="40"/>
                                  <w:w w:val="110"/>
                                  <w:sz w:val="16"/>
                                </w:rPr>
                                <w:t> </w:t>
                              </w:r>
                              <w:r>
                                <w:rPr>
                                  <w:rFonts w:ascii="Calibri"/>
                                  <w:w w:val="110"/>
                                  <w:sz w:val="16"/>
                                </w:rPr>
                                <w:t>in the interview </w:t>
                              </w:r>
                              <w:r>
                                <w:rPr>
                                  <w:rFonts w:ascii="Calibri"/>
                                  <w:w w:val="110"/>
                                  <w:sz w:val="16"/>
                                </w:rPr>
                                <w:t>process.</w:t>
                              </w:r>
                            </w:p>
                          </w:txbxContent>
                        </wps:txbx>
                        <wps:bodyPr wrap="square" lIns="0" tIns="0" rIns="0" bIns="0" rtlCol="0">
                          <a:noAutofit/>
                        </wps:bodyPr>
                      </wps:wsp>
                    </wpg:wgp>
                  </a:graphicData>
                </a:graphic>
              </wp:anchor>
            </w:drawing>
          </mc:Choice>
          <mc:Fallback>
            <w:pict>
              <v:group style="position:absolute;margin-left:318.371246pt;margin-top:69.055237pt;width:130.65pt;height:355.75pt;mso-position-horizontal-relative:page;mso-position-vertical-relative:paragraph;z-index:-15718400;mso-wrap-distance-left:0;mso-wrap-distance-right:0" id="docshapegroup52" coordorigin="6367,1381" coordsize="2613,7115">
                <v:shape style="position:absolute;left:6367;top:1381;width:2613;height:7115" id="docshape53" coordorigin="6367,1381" coordsize="2613,7115" path="m8765,8495l6583,8495,6521,8485,6460,8453,6411,8405,6379,8343,6367,8272,6367,1606,6379,1535,6411,1473,6460,1425,6521,1393,6592,1381,8755,1381,8826,1393,8888,1425,8937,1473,8969,1535,8980,1606,8980,8272,8969,8343,8937,8405,8888,8453,8826,8485,8765,8495xe" filled="true" fillcolor="#f5f5f5" stroked="false">
                  <v:path arrowok="t"/>
                  <v:fill type="solid"/>
                </v:shape>
                <v:shape style="position:absolute;left:6662;top:1887;width:15;height:2985" type="#_x0000_t75" id="docshape54" stroked="false">
                  <v:imagedata r:id="rId67" o:title=""/>
                </v:shape>
                <v:shape style="position:absolute;left:6592;top:1802;width:180;height:180" type="#_x0000_t75" id="docshape55" stroked="false">
                  <v:imagedata r:id="rId66" o:title=""/>
                </v:shape>
                <v:shape style="position:absolute;left:6580;top:3505;width:180;height:180" type="#_x0000_t75" id="docshape56" stroked="false">
                  <v:imagedata r:id="rId66" o:title=""/>
                </v:shape>
                <v:shape style="position:absolute;left:6367;top:1381;width:2613;height:7115" type="#_x0000_t202" id="docshape57" filled="false" stroked="false">
                  <v:textbox inset="0,0,0,0">
                    <w:txbxContent>
                      <w:p>
                        <w:pPr>
                          <w:spacing w:line="240" w:lineRule="auto" w:before="180"/>
                          <w:rPr>
                            <w:rFonts w:ascii="Garamond"/>
                            <w:b/>
                            <w:sz w:val="19"/>
                          </w:rPr>
                        </w:pPr>
                      </w:p>
                      <w:p>
                        <w:pPr>
                          <w:spacing w:line="232" w:lineRule="auto" w:before="0"/>
                          <w:ind w:left="527" w:right="248" w:firstLine="0"/>
                          <w:jc w:val="left"/>
                          <w:rPr>
                            <w:rFonts w:ascii="Century Gothic"/>
                            <w:b/>
                            <w:sz w:val="19"/>
                          </w:rPr>
                        </w:pPr>
                        <w:r>
                          <w:rPr>
                            <w:rFonts w:ascii="Century Gothic"/>
                            <w:b/>
                            <w:color w:val="332566"/>
                            <w:spacing w:val="-4"/>
                            <w:sz w:val="19"/>
                          </w:rPr>
                          <w:t>Candidate</w:t>
                        </w:r>
                        <w:r>
                          <w:rPr>
                            <w:rFonts w:ascii="Century Gothic"/>
                            <w:b/>
                            <w:color w:val="332566"/>
                            <w:spacing w:val="-10"/>
                            <w:sz w:val="19"/>
                          </w:rPr>
                          <w:t> </w:t>
                        </w:r>
                        <w:r>
                          <w:rPr>
                            <w:rFonts w:ascii="Century Gothic"/>
                            <w:b/>
                            <w:color w:val="332566"/>
                            <w:spacing w:val="-4"/>
                            <w:sz w:val="19"/>
                          </w:rPr>
                          <w:t>Pool </w:t>
                        </w:r>
                        <w:r>
                          <w:rPr>
                            <w:rFonts w:ascii="Century Gothic"/>
                            <w:b/>
                            <w:color w:val="332566"/>
                            <w:spacing w:val="-2"/>
                            <w:w w:val="105"/>
                            <w:sz w:val="19"/>
                          </w:rPr>
                          <w:t>Presentation*</w:t>
                        </w:r>
                      </w:p>
                      <w:p>
                        <w:pPr>
                          <w:spacing w:line="230" w:lineRule="auto" w:before="34"/>
                          <w:ind w:left="530" w:right="112"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w:t>
                        </w:r>
                        <w:r>
                          <w:rPr>
                            <w:rFonts w:ascii="Calibri"/>
                            <w:spacing w:val="-10"/>
                            <w:w w:val="115"/>
                            <w:sz w:val="16"/>
                          </w:rPr>
                          <w:t> </w:t>
                        </w:r>
                        <w:r>
                          <w:rPr>
                            <w:rFonts w:ascii="Calibri"/>
                            <w:w w:val="115"/>
                            <w:sz w:val="16"/>
                          </w:rPr>
                          <w:t>Search</w:t>
                        </w:r>
                        <w:r>
                          <w:rPr>
                            <w:rFonts w:ascii="Calibri"/>
                            <w:spacing w:val="-11"/>
                            <w:w w:val="115"/>
                            <w:sz w:val="16"/>
                          </w:rPr>
                          <w:t> </w:t>
                        </w:r>
                        <w:r>
                          <w:rPr>
                            <w:rFonts w:ascii="Calibri"/>
                            <w:w w:val="115"/>
                            <w:sz w:val="16"/>
                          </w:rPr>
                          <w:t>Committee meet virtually to discuss and review the applicant pool selecting 6-9 candidates for the first round of interviews.</w:t>
                        </w:r>
                      </w:p>
                      <w:p>
                        <w:pPr>
                          <w:spacing w:before="108"/>
                          <w:ind w:left="489" w:right="0" w:firstLine="0"/>
                          <w:jc w:val="left"/>
                          <w:rPr>
                            <w:rFonts w:ascii="Century Gothic"/>
                            <w:b/>
                            <w:sz w:val="19"/>
                          </w:rPr>
                        </w:pPr>
                        <w:r>
                          <w:rPr>
                            <w:rFonts w:ascii="Century Gothic"/>
                            <w:b/>
                            <w:color w:val="332566"/>
                            <w:spacing w:val="-2"/>
                            <w:sz w:val="19"/>
                          </w:rPr>
                          <w:t>Communication</w:t>
                        </w:r>
                      </w:p>
                      <w:p>
                        <w:pPr>
                          <w:spacing w:line="230" w:lineRule="auto" w:before="48"/>
                          <w:ind w:left="489" w:right="332" w:firstLine="0"/>
                          <w:jc w:val="left"/>
                          <w:rPr>
                            <w:rFonts w:ascii="Calibri"/>
                            <w:sz w:val="16"/>
                          </w:rPr>
                        </w:pPr>
                        <w:r>
                          <w:rPr>
                            <w:rFonts w:ascii="Calibri"/>
                            <w:w w:val="110"/>
                            <w:sz w:val="16"/>
                          </w:rPr>
                          <w:t>BMA notifies all</w:t>
                        </w:r>
                        <w:r>
                          <w:rPr>
                            <w:rFonts w:ascii="Calibri"/>
                            <w:spacing w:val="40"/>
                            <w:w w:val="110"/>
                            <w:sz w:val="16"/>
                          </w:rPr>
                          <w:t> </w:t>
                        </w:r>
                        <w:r>
                          <w:rPr>
                            <w:rFonts w:ascii="Calibri"/>
                            <w:w w:val="110"/>
                            <w:sz w:val="16"/>
                          </w:rPr>
                          <w:t>applicants on the status</w:t>
                        </w:r>
                        <w:r>
                          <w:rPr>
                            <w:rFonts w:ascii="Calibri"/>
                            <w:spacing w:val="40"/>
                            <w:w w:val="110"/>
                            <w:sz w:val="16"/>
                          </w:rPr>
                          <w:t> </w:t>
                        </w:r>
                        <w:r>
                          <w:rPr>
                            <w:rFonts w:ascii="Calibri"/>
                            <w:w w:val="110"/>
                            <w:sz w:val="16"/>
                          </w:rPr>
                          <w:t>of their application and</w:t>
                        </w:r>
                        <w:r>
                          <w:rPr>
                            <w:rFonts w:ascii="Calibri"/>
                            <w:spacing w:val="40"/>
                            <w:w w:val="110"/>
                            <w:sz w:val="16"/>
                          </w:rPr>
                          <w:t> </w:t>
                        </w:r>
                        <w:r>
                          <w:rPr>
                            <w:rFonts w:ascii="Calibri"/>
                            <w:w w:val="110"/>
                            <w:sz w:val="16"/>
                          </w:rPr>
                          <w:t>invites selected</w:t>
                        </w:r>
                        <w:r>
                          <w:rPr>
                            <w:rFonts w:ascii="Calibri"/>
                            <w:spacing w:val="40"/>
                            <w:w w:val="110"/>
                            <w:sz w:val="16"/>
                          </w:rPr>
                          <w:t> </w:t>
                        </w:r>
                        <w:r>
                          <w:rPr>
                            <w:rFonts w:ascii="Calibri"/>
                            <w:w w:val="110"/>
                            <w:sz w:val="16"/>
                          </w:rPr>
                          <w:t>candidates to continue</w:t>
                        </w:r>
                        <w:r>
                          <w:rPr>
                            <w:rFonts w:ascii="Calibri"/>
                            <w:spacing w:val="40"/>
                            <w:w w:val="110"/>
                            <w:sz w:val="16"/>
                          </w:rPr>
                          <w:t> </w:t>
                        </w:r>
                        <w:r>
                          <w:rPr>
                            <w:rFonts w:ascii="Calibri"/>
                            <w:w w:val="110"/>
                            <w:sz w:val="16"/>
                          </w:rPr>
                          <w:t>in the interview </w:t>
                        </w:r>
                        <w:r>
                          <w:rPr>
                            <w:rFonts w:ascii="Calibri"/>
                            <w:w w:val="110"/>
                            <w:sz w:val="16"/>
                          </w:rPr>
                          <w:t>process.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8592">
                <wp:simplePos x="0" y="0"/>
                <wp:positionH relativeFrom="page">
                  <wp:posOffset>5807736</wp:posOffset>
                </wp:positionH>
                <wp:positionV relativeFrom="paragraph">
                  <wp:posOffset>877001</wp:posOffset>
                </wp:positionV>
                <wp:extent cx="1659255" cy="451802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1659255" cy="4518025"/>
                          <a:chExt cx="1659255" cy="4518025"/>
                        </a:xfrm>
                      </wpg:grpSpPr>
                      <wps:wsp>
                        <wps:cNvPr id="85" name="Graphic 85"/>
                        <wps:cNvSpPr/>
                        <wps:spPr>
                          <a:xfrm>
                            <a:off x="0" y="0"/>
                            <a:ext cx="1659255" cy="4518025"/>
                          </a:xfrm>
                          <a:custGeom>
                            <a:avLst/>
                            <a:gdLst/>
                            <a:ahLst/>
                            <a:cxnLst/>
                            <a:rect l="l" t="t" r="r" b="b"/>
                            <a:pathLst>
                              <a:path w="1659255" h="4518025">
                                <a:moveTo>
                                  <a:pt x="1522585" y="4517402"/>
                                </a:moveTo>
                                <a:lnTo>
                                  <a:pt x="136603" y="4517402"/>
                                </a:lnTo>
                                <a:lnTo>
                                  <a:pt x="97715" y="4511129"/>
                                </a:lnTo>
                                <a:lnTo>
                                  <a:pt x="58495" y="4490847"/>
                                </a:lnTo>
                                <a:lnTo>
                                  <a:pt x="27566" y="4459918"/>
                                </a:lnTo>
                                <a:lnTo>
                                  <a:pt x="7283" y="4420698"/>
                                </a:lnTo>
                                <a:lnTo>
                                  <a:pt x="0" y="4375538"/>
                                </a:lnTo>
                                <a:lnTo>
                                  <a:pt x="0" y="142875"/>
                                </a:lnTo>
                                <a:lnTo>
                                  <a:pt x="7283" y="97715"/>
                                </a:lnTo>
                                <a:lnTo>
                                  <a:pt x="27566" y="58494"/>
                                </a:lnTo>
                                <a:lnTo>
                                  <a:pt x="58495"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86" name="Graphic 86"/>
                        <wps:cNvSpPr/>
                        <wps:spPr>
                          <a:xfrm>
                            <a:off x="179718" y="274506"/>
                            <a:ext cx="9525" cy="4067175"/>
                          </a:xfrm>
                          <a:custGeom>
                            <a:avLst/>
                            <a:gdLst/>
                            <a:ahLst/>
                            <a:cxnLst/>
                            <a:rect l="l" t="t" r="r" b="b"/>
                            <a:pathLst>
                              <a:path w="9525" h="4067175">
                                <a:moveTo>
                                  <a:pt x="9524" y="4042046"/>
                                </a:moveTo>
                                <a:lnTo>
                                  <a:pt x="9524" y="4063727"/>
                                </a:lnTo>
                                <a:lnTo>
                                  <a:pt x="9060" y="4064849"/>
                                </a:lnTo>
                                <a:lnTo>
                                  <a:pt x="7200" y="4066709"/>
                                </a:lnTo>
                                <a:lnTo>
                                  <a:pt x="6077" y="4067174"/>
                                </a:lnTo>
                                <a:lnTo>
                                  <a:pt x="3447" y="4067174"/>
                                </a:lnTo>
                                <a:lnTo>
                                  <a:pt x="2324" y="4066709"/>
                                </a:lnTo>
                                <a:lnTo>
                                  <a:pt x="464" y="4064849"/>
                                </a:lnTo>
                                <a:lnTo>
                                  <a:pt x="0" y="4063727"/>
                                </a:lnTo>
                                <a:lnTo>
                                  <a:pt x="0" y="4042046"/>
                                </a:lnTo>
                                <a:lnTo>
                                  <a:pt x="464" y="4040924"/>
                                </a:lnTo>
                                <a:lnTo>
                                  <a:pt x="2324" y="4039064"/>
                                </a:lnTo>
                                <a:lnTo>
                                  <a:pt x="3447" y="4038599"/>
                                </a:lnTo>
                                <a:lnTo>
                                  <a:pt x="6077" y="4038599"/>
                                </a:lnTo>
                                <a:lnTo>
                                  <a:pt x="7200" y="4039064"/>
                                </a:lnTo>
                                <a:lnTo>
                                  <a:pt x="9060" y="4040924"/>
                                </a:lnTo>
                                <a:lnTo>
                                  <a:pt x="9524" y="4042046"/>
                                </a:lnTo>
                                <a:close/>
                              </a:path>
                              <a:path w="9525" h="4067175">
                                <a:moveTo>
                                  <a:pt x="9524" y="4003946"/>
                                </a:moveTo>
                                <a:lnTo>
                                  <a:pt x="9524" y="4025627"/>
                                </a:lnTo>
                                <a:lnTo>
                                  <a:pt x="9060" y="4026749"/>
                                </a:lnTo>
                                <a:lnTo>
                                  <a:pt x="7200" y="4028609"/>
                                </a:lnTo>
                                <a:lnTo>
                                  <a:pt x="6077" y="4029074"/>
                                </a:lnTo>
                                <a:lnTo>
                                  <a:pt x="3447" y="4029074"/>
                                </a:lnTo>
                                <a:lnTo>
                                  <a:pt x="2324" y="4028609"/>
                                </a:lnTo>
                                <a:lnTo>
                                  <a:pt x="464" y="4026749"/>
                                </a:lnTo>
                                <a:lnTo>
                                  <a:pt x="0" y="4025627"/>
                                </a:lnTo>
                                <a:lnTo>
                                  <a:pt x="0" y="4003946"/>
                                </a:lnTo>
                                <a:lnTo>
                                  <a:pt x="464" y="4002824"/>
                                </a:lnTo>
                                <a:lnTo>
                                  <a:pt x="2324" y="4000964"/>
                                </a:lnTo>
                                <a:lnTo>
                                  <a:pt x="3447" y="4000499"/>
                                </a:lnTo>
                                <a:lnTo>
                                  <a:pt x="6077" y="4000499"/>
                                </a:lnTo>
                                <a:lnTo>
                                  <a:pt x="7200" y="4000964"/>
                                </a:lnTo>
                                <a:lnTo>
                                  <a:pt x="9060" y="4002824"/>
                                </a:lnTo>
                                <a:lnTo>
                                  <a:pt x="9524" y="4003946"/>
                                </a:lnTo>
                                <a:close/>
                              </a:path>
                              <a:path w="9525" h="4067175">
                                <a:moveTo>
                                  <a:pt x="9524" y="3965846"/>
                                </a:moveTo>
                                <a:lnTo>
                                  <a:pt x="9524" y="3987527"/>
                                </a:lnTo>
                                <a:lnTo>
                                  <a:pt x="9060" y="3988649"/>
                                </a:lnTo>
                                <a:lnTo>
                                  <a:pt x="7200" y="3990509"/>
                                </a:lnTo>
                                <a:lnTo>
                                  <a:pt x="6077" y="3990974"/>
                                </a:lnTo>
                                <a:lnTo>
                                  <a:pt x="3447" y="3990974"/>
                                </a:lnTo>
                                <a:lnTo>
                                  <a:pt x="2324" y="3990509"/>
                                </a:lnTo>
                                <a:lnTo>
                                  <a:pt x="464" y="3988649"/>
                                </a:lnTo>
                                <a:lnTo>
                                  <a:pt x="0" y="3987527"/>
                                </a:lnTo>
                                <a:lnTo>
                                  <a:pt x="0" y="3965846"/>
                                </a:lnTo>
                                <a:lnTo>
                                  <a:pt x="464" y="3964724"/>
                                </a:lnTo>
                                <a:lnTo>
                                  <a:pt x="2324" y="3962864"/>
                                </a:lnTo>
                                <a:lnTo>
                                  <a:pt x="3447" y="3962399"/>
                                </a:lnTo>
                                <a:lnTo>
                                  <a:pt x="6077" y="3962399"/>
                                </a:lnTo>
                                <a:lnTo>
                                  <a:pt x="7200" y="3962864"/>
                                </a:lnTo>
                                <a:lnTo>
                                  <a:pt x="9060" y="3964724"/>
                                </a:lnTo>
                                <a:lnTo>
                                  <a:pt x="9524" y="3965846"/>
                                </a:lnTo>
                                <a:close/>
                              </a:path>
                              <a:path w="9525" h="4067175">
                                <a:moveTo>
                                  <a:pt x="9524" y="3927746"/>
                                </a:moveTo>
                                <a:lnTo>
                                  <a:pt x="9524" y="3949427"/>
                                </a:lnTo>
                                <a:lnTo>
                                  <a:pt x="9060" y="3950549"/>
                                </a:lnTo>
                                <a:lnTo>
                                  <a:pt x="7200" y="3952409"/>
                                </a:lnTo>
                                <a:lnTo>
                                  <a:pt x="6077" y="3952874"/>
                                </a:lnTo>
                                <a:lnTo>
                                  <a:pt x="3447" y="3952874"/>
                                </a:lnTo>
                                <a:lnTo>
                                  <a:pt x="2324" y="3952409"/>
                                </a:lnTo>
                                <a:lnTo>
                                  <a:pt x="464" y="3950549"/>
                                </a:lnTo>
                                <a:lnTo>
                                  <a:pt x="0" y="3949427"/>
                                </a:lnTo>
                                <a:lnTo>
                                  <a:pt x="0" y="3927746"/>
                                </a:lnTo>
                                <a:lnTo>
                                  <a:pt x="464" y="3926624"/>
                                </a:lnTo>
                                <a:lnTo>
                                  <a:pt x="2324" y="3924764"/>
                                </a:lnTo>
                                <a:lnTo>
                                  <a:pt x="3447" y="3924299"/>
                                </a:lnTo>
                                <a:lnTo>
                                  <a:pt x="6077" y="3924299"/>
                                </a:lnTo>
                                <a:lnTo>
                                  <a:pt x="7200" y="3924764"/>
                                </a:lnTo>
                                <a:lnTo>
                                  <a:pt x="9060" y="3926624"/>
                                </a:lnTo>
                                <a:lnTo>
                                  <a:pt x="9524" y="3927746"/>
                                </a:lnTo>
                                <a:close/>
                              </a:path>
                              <a:path w="9525" h="4067175">
                                <a:moveTo>
                                  <a:pt x="9524" y="3889646"/>
                                </a:moveTo>
                                <a:lnTo>
                                  <a:pt x="9524" y="3911327"/>
                                </a:lnTo>
                                <a:lnTo>
                                  <a:pt x="9060" y="3912449"/>
                                </a:lnTo>
                                <a:lnTo>
                                  <a:pt x="7200" y="3914309"/>
                                </a:lnTo>
                                <a:lnTo>
                                  <a:pt x="6077" y="3914774"/>
                                </a:lnTo>
                                <a:lnTo>
                                  <a:pt x="3447" y="3914774"/>
                                </a:lnTo>
                                <a:lnTo>
                                  <a:pt x="2324" y="3914309"/>
                                </a:lnTo>
                                <a:lnTo>
                                  <a:pt x="464" y="3912449"/>
                                </a:lnTo>
                                <a:lnTo>
                                  <a:pt x="0" y="3911327"/>
                                </a:lnTo>
                                <a:lnTo>
                                  <a:pt x="0" y="3889646"/>
                                </a:lnTo>
                                <a:lnTo>
                                  <a:pt x="464" y="3888524"/>
                                </a:lnTo>
                                <a:lnTo>
                                  <a:pt x="2324" y="3886664"/>
                                </a:lnTo>
                                <a:lnTo>
                                  <a:pt x="3447" y="3886199"/>
                                </a:lnTo>
                                <a:lnTo>
                                  <a:pt x="6077" y="3886199"/>
                                </a:lnTo>
                                <a:lnTo>
                                  <a:pt x="7200" y="3886664"/>
                                </a:lnTo>
                                <a:lnTo>
                                  <a:pt x="9060" y="3888524"/>
                                </a:lnTo>
                                <a:lnTo>
                                  <a:pt x="9524" y="3889646"/>
                                </a:lnTo>
                                <a:close/>
                              </a:path>
                              <a:path w="9525" h="4067175">
                                <a:moveTo>
                                  <a:pt x="9524" y="3851546"/>
                                </a:moveTo>
                                <a:lnTo>
                                  <a:pt x="9524" y="3873227"/>
                                </a:lnTo>
                                <a:lnTo>
                                  <a:pt x="9060" y="3874349"/>
                                </a:lnTo>
                                <a:lnTo>
                                  <a:pt x="7200" y="3876209"/>
                                </a:lnTo>
                                <a:lnTo>
                                  <a:pt x="6077" y="3876674"/>
                                </a:lnTo>
                                <a:lnTo>
                                  <a:pt x="3447" y="3876674"/>
                                </a:lnTo>
                                <a:lnTo>
                                  <a:pt x="2324" y="3876209"/>
                                </a:lnTo>
                                <a:lnTo>
                                  <a:pt x="464" y="3874349"/>
                                </a:lnTo>
                                <a:lnTo>
                                  <a:pt x="0" y="3873227"/>
                                </a:lnTo>
                                <a:lnTo>
                                  <a:pt x="0" y="3851546"/>
                                </a:lnTo>
                                <a:lnTo>
                                  <a:pt x="464" y="3850424"/>
                                </a:lnTo>
                                <a:lnTo>
                                  <a:pt x="2324" y="3848564"/>
                                </a:lnTo>
                                <a:lnTo>
                                  <a:pt x="3447" y="3848099"/>
                                </a:lnTo>
                                <a:lnTo>
                                  <a:pt x="6077" y="3848099"/>
                                </a:lnTo>
                                <a:lnTo>
                                  <a:pt x="7200" y="3848564"/>
                                </a:lnTo>
                                <a:lnTo>
                                  <a:pt x="9060" y="3850424"/>
                                </a:lnTo>
                                <a:lnTo>
                                  <a:pt x="9524" y="3851546"/>
                                </a:lnTo>
                                <a:close/>
                              </a:path>
                              <a:path w="9525" h="4067175">
                                <a:moveTo>
                                  <a:pt x="9524" y="3813446"/>
                                </a:moveTo>
                                <a:lnTo>
                                  <a:pt x="9524" y="3835127"/>
                                </a:lnTo>
                                <a:lnTo>
                                  <a:pt x="9060" y="3836249"/>
                                </a:lnTo>
                                <a:lnTo>
                                  <a:pt x="7200" y="3838109"/>
                                </a:lnTo>
                                <a:lnTo>
                                  <a:pt x="6077" y="3838574"/>
                                </a:lnTo>
                                <a:lnTo>
                                  <a:pt x="3447" y="3838574"/>
                                </a:lnTo>
                                <a:lnTo>
                                  <a:pt x="2324" y="3838109"/>
                                </a:lnTo>
                                <a:lnTo>
                                  <a:pt x="464" y="3836249"/>
                                </a:lnTo>
                                <a:lnTo>
                                  <a:pt x="0" y="3835127"/>
                                </a:lnTo>
                                <a:lnTo>
                                  <a:pt x="0" y="3813446"/>
                                </a:lnTo>
                                <a:lnTo>
                                  <a:pt x="464" y="3812324"/>
                                </a:lnTo>
                                <a:lnTo>
                                  <a:pt x="2324" y="3810464"/>
                                </a:lnTo>
                                <a:lnTo>
                                  <a:pt x="3447" y="3809999"/>
                                </a:lnTo>
                                <a:lnTo>
                                  <a:pt x="6077" y="3809999"/>
                                </a:lnTo>
                                <a:lnTo>
                                  <a:pt x="7200" y="3810464"/>
                                </a:lnTo>
                                <a:lnTo>
                                  <a:pt x="9060" y="3812324"/>
                                </a:lnTo>
                                <a:lnTo>
                                  <a:pt x="9524" y="3813446"/>
                                </a:lnTo>
                                <a:close/>
                              </a:path>
                              <a:path w="9525" h="4067175">
                                <a:moveTo>
                                  <a:pt x="9524" y="3775346"/>
                                </a:moveTo>
                                <a:lnTo>
                                  <a:pt x="9524" y="3797027"/>
                                </a:lnTo>
                                <a:lnTo>
                                  <a:pt x="9060" y="3798149"/>
                                </a:lnTo>
                                <a:lnTo>
                                  <a:pt x="7200" y="3800009"/>
                                </a:lnTo>
                                <a:lnTo>
                                  <a:pt x="6077" y="3800474"/>
                                </a:lnTo>
                                <a:lnTo>
                                  <a:pt x="3447" y="3800474"/>
                                </a:lnTo>
                                <a:lnTo>
                                  <a:pt x="2324" y="3800009"/>
                                </a:lnTo>
                                <a:lnTo>
                                  <a:pt x="464" y="3798149"/>
                                </a:lnTo>
                                <a:lnTo>
                                  <a:pt x="0" y="3797027"/>
                                </a:lnTo>
                                <a:lnTo>
                                  <a:pt x="0" y="3775346"/>
                                </a:lnTo>
                                <a:lnTo>
                                  <a:pt x="464" y="3774224"/>
                                </a:lnTo>
                                <a:lnTo>
                                  <a:pt x="2324" y="3772364"/>
                                </a:lnTo>
                                <a:lnTo>
                                  <a:pt x="3447" y="3771899"/>
                                </a:lnTo>
                                <a:lnTo>
                                  <a:pt x="6077" y="3771899"/>
                                </a:lnTo>
                                <a:lnTo>
                                  <a:pt x="7200" y="3772364"/>
                                </a:lnTo>
                                <a:lnTo>
                                  <a:pt x="9060" y="3774224"/>
                                </a:lnTo>
                                <a:lnTo>
                                  <a:pt x="9524" y="3775346"/>
                                </a:lnTo>
                                <a:close/>
                              </a:path>
                              <a:path w="9525" h="4067175">
                                <a:moveTo>
                                  <a:pt x="9524" y="3737246"/>
                                </a:moveTo>
                                <a:lnTo>
                                  <a:pt x="9524" y="3758927"/>
                                </a:lnTo>
                                <a:lnTo>
                                  <a:pt x="9060" y="3760049"/>
                                </a:lnTo>
                                <a:lnTo>
                                  <a:pt x="7200" y="3761909"/>
                                </a:lnTo>
                                <a:lnTo>
                                  <a:pt x="6077" y="3762374"/>
                                </a:lnTo>
                                <a:lnTo>
                                  <a:pt x="3447" y="3762374"/>
                                </a:lnTo>
                                <a:lnTo>
                                  <a:pt x="2324" y="3761909"/>
                                </a:lnTo>
                                <a:lnTo>
                                  <a:pt x="464" y="3760049"/>
                                </a:lnTo>
                                <a:lnTo>
                                  <a:pt x="0" y="3758927"/>
                                </a:lnTo>
                                <a:lnTo>
                                  <a:pt x="0" y="3737246"/>
                                </a:lnTo>
                                <a:lnTo>
                                  <a:pt x="464" y="3736124"/>
                                </a:lnTo>
                                <a:lnTo>
                                  <a:pt x="2324" y="3734264"/>
                                </a:lnTo>
                                <a:lnTo>
                                  <a:pt x="3447" y="3733799"/>
                                </a:lnTo>
                                <a:lnTo>
                                  <a:pt x="6077" y="3733799"/>
                                </a:lnTo>
                                <a:lnTo>
                                  <a:pt x="7200" y="3734264"/>
                                </a:lnTo>
                                <a:lnTo>
                                  <a:pt x="9060" y="3736124"/>
                                </a:lnTo>
                                <a:lnTo>
                                  <a:pt x="9524" y="3737246"/>
                                </a:lnTo>
                                <a:close/>
                              </a:path>
                              <a:path w="9525" h="4067175">
                                <a:moveTo>
                                  <a:pt x="9524" y="3699146"/>
                                </a:moveTo>
                                <a:lnTo>
                                  <a:pt x="9524" y="3720827"/>
                                </a:lnTo>
                                <a:lnTo>
                                  <a:pt x="9060" y="3721949"/>
                                </a:lnTo>
                                <a:lnTo>
                                  <a:pt x="7200" y="3723809"/>
                                </a:lnTo>
                                <a:lnTo>
                                  <a:pt x="6077" y="3724274"/>
                                </a:lnTo>
                                <a:lnTo>
                                  <a:pt x="3447" y="3724274"/>
                                </a:lnTo>
                                <a:lnTo>
                                  <a:pt x="2324" y="3723809"/>
                                </a:lnTo>
                                <a:lnTo>
                                  <a:pt x="464" y="3721949"/>
                                </a:lnTo>
                                <a:lnTo>
                                  <a:pt x="0" y="3720827"/>
                                </a:lnTo>
                                <a:lnTo>
                                  <a:pt x="0" y="3699146"/>
                                </a:lnTo>
                                <a:lnTo>
                                  <a:pt x="464" y="3698024"/>
                                </a:lnTo>
                                <a:lnTo>
                                  <a:pt x="2324" y="3696164"/>
                                </a:lnTo>
                                <a:lnTo>
                                  <a:pt x="3447" y="3695699"/>
                                </a:lnTo>
                                <a:lnTo>
                                  <a:pt x="6077" y="3695699"/>
                                </a:lnTo>
                                <a:lnTo>
                                  <a:pt x="7200" y="3696164"/>
                                </a:lnTo>
                                <a:lnTo>
                                  <a:pt x="9060" y="3698024"/>
                                </a:lnTo>
                                <a:lnTo>
                                  <a:pt x="9524" y="3699146"/>
                                </a:lnTo>
                                <a:close/>
                              </a:path>
                              <a:path w="9525" h="4067175">
                                <a:moveTo>
                                  <a:pt x="9524" y="3661046"/>
                                </a:moveTo>
                                <a:lnTo>
                                  <a:pt x="9524" y="3682727"/>
                                </a:lnTo>
                                <a:lnTo>
                                  <a:pt x="9060" y="3683849"/>
                                </a:lnTo>
                                <a:lnTo>
                                  <a:pt x="7200" y="3685709"/>
                                </a:lnTo>
                                <a:lnTo>
                                  <a:pt x="6077" y="3686174"/>
                                </a:lnTo>
                                <a:lnTo>
                                  <a:pt x="3447" y="3686174"/>
                                </a:lnTo>
                                <a:lnTo>
                                  <a:pt x="2324" y="3685709"/>
                                </a:lnTo>
                                <a:lnTo>
                                  <a:pt x="464" y="3683849"/>
                                </a:lnTo>
                                <a:lnTo>
                                  <a:pt x="0" y="3682727"/>
                                </a:lnTo>
                                <a:lnTo>
                                  <a:pt x="0" y="3661046"/>
                                </a:lnTo>
                                <a:lnTo>
                                  <a:pt x="464" y="3659924"/>
                                </a:lnTo>
                                <a:lnTo>
                                  <a:pt x="2324" y="3658064"/>
                                </a:lnTo>
                                <a:lnTo>
                                  <a:pt x="3447" y="3657599"/>
                                </a:lnTo>
                                <a:lnTo>
                                  <a:pt x="6077" y="3657599"/>
                                </a:lnTo>
                                <a:lnTo>
                                  <a:pt x="7200" y="3658064"/>
                                </a:lnTo>
                                <a:lnTo>
                                  <a:pt x="9060" y="3659924"/>
                                </a:lnTo>
                                <a:lnTo>
                                  <a:pt x="9524" y="3661046"/>
                                </a:lnTo>
                                <a:close/>
                              </a:path>
                              <a:path w="9525" h="4067175">
                                <a:moveTo>
                                  <a:pt x="9524" y="3622946"/>
                                </a:moveTo>
                                <a:lnTo>
                                  <a:pt x="9524" y="3644627"/>
                                </a:lnTo>
                                <a:lnTo>
                                  <a:pt x="9060" y="3645749"/>
                                </a:lnTo>
                                <a:lnTo>
                                  <a:pt x="7200" y="3647609"/>
                                </a:lnTo>
                                <a:lnTo>
                                  <a:pt x="6077" y="3648074"/>
                                </a:lnTo>
                                <a:lnTo>
                                  <a:pt x="3447" y="3648074"/>
                                </a:lnTo>
                                <a:lnTo>
                                  <a:pt x="2324" y="3647609"/>
                                </a:lnTo>
                                <a:lnTo>
                                  <a:pt x="464" y="3645749"/>
                                </a:lnTo>
                                <a:lnTo>
                                  <a:pt x="0" y="3644627"/>
                                </a:lnTo>
                                <a:lnTo>
                                  <a:pt x="0" y="3622946"/>
                                </a:lnTo>
                                <a:lnTo>
                                  <a:pt x="464" y="3621824"/>
                                </a:lnTo>
                                <a:lnTo>
                                  <a:pt x="2324" y="3619964"/>
                                </a:lnTo>
                                <a:lnTo>
                                  <a:pt x="3447" y="3619499"/>
                                </a:lnTo>
                                <a:lnTo>
                                  <a:pt x="6077" y="3619499"/>
                                </a:lnTo>
                                <a:lnTo>
                                  <a:pt x="7200" y="3619964"/>
                                </a:lnTo>
                                <a:lnTo>
                                  <a:pt x="9060" y="3621824"/>
                                </a:lnTo>
                                <a:lnTo>
                                  <a:pt x="9524" y="3622946"/>
                                </a:lnTo>
                                <a:close/>
                              </a:path>
                              <a:path w="9525" h="4067175">
                                <a:moveTo>
                                  <a:pt x="9524" y="3584846"/>
                                </a:moveTo>
                                <a:lnTo>
                                  <a:pt x="9524" y="3606527"/>
                                </a:lnTo>
                                <a:lnTo>
                                  <a:pt x="9060" y="3607649"/>
                                </a:lnTo>
                                <a:lnTo>
                                  <a:pt x="7200" y="3609509"/>
                                </a:lnTo>
                                <a:lnTo>
                                  <a:pt x="6077" y="3609974"/>
                                </a:lnTo>
                                <a:lnTo>
                                  <a:pt x="3447" y="3609974"/>
                                </a:lnTo>
                                <a:lnTo>
                                  <a:pt x="2324" y="3609509"/>
                                </a:lnTo>
                                <a:lnTo>
                                  <a:pt x="464" y="3607649"/>
                                </a:lnTo>
                                <a:lnTo>
                                  <a:pt x="0" y="3606527"/>
                                </a:lnTo>
                                <a:lnTo>
                                  <a:pt x="0" y="3584846"/>
                                </a:lnTo>
                                <a:lnTo>
                                  <a:pt x="464" y="3583724"/>
                                </a:lnTo>
                                <a:lnTo>
                                  <a:pt x="2324" y="3581864"/>
                                </a:lnTo>
                                <a:lnTo>
                                  <a:pt x="3447" y="3581399"/>
                                </a:lnTo>
                                <a:lnTo>
                                  <a:pt x="6077" y="3581399"/>
                                </a:lnTo>
                                <a:lnTo>
                                  <a:pt x="7200" y="3581864"/>
                                </a:lnTo>
                                <a:lnTo>
                                  <a:pt x="9060" y="3583724"/>
                                </a:lnTo>
                                <a:lnTo>
                                  <a:pt x="9524" y="3584846"/>
                                </a:lnTo>
                                <a:close/>
                              </a:path>
                              <a:path w="9525" h="4067175">
                                <a:moveTo>
                                  <a:pt x="9524" y="3546747"/>
                                </a:moveTo>
                                <a:lnTo>
                                  <a:pt x="9524" y="3568427"/>
                                </a:lnTo>
                                <a:lnTo>
                                  <a:pt x="9060" y="3569549"/>
                                </a:lnTo>
                                <a:lnTo>
                                  <a:pt x="7200" y="3571409"/>
                                </a:lnTo>
                                <a:lnTo>
                                  <a:pt x="6077" y="3571874"/>
                                </a:lnTo>
                                <a:lnTo>
                                  <a:pt x="3447" y="3571874"/>
                                </a:lnTo>
                                <a:lnTo>
                                  <a:pt x="2324" y="3571409"/>
                                </a:lnTo>
                                <a:lnTo>
                                  <a:pt x="464" y="3569549"/>
                                </a:lnTo>
                                <a:lnTo>
                                  <a:pt x="0" y="3568427"/>
                                </a:lnTo>
                                <a:lnTo>
                                  <a:pt x="0" y="3546747"/>
                                </a:lnTo>
                                <a:lnTo>
                                  <a:pt x="464" y="3545624"/>
                                </a:lnTo>
                                <a:lnTo>
                                  <a:pt x="2324" y="3543764"/>
                                </a:lnTo>
                                <a:lnTo>
                                  <a:pt x="3447" y="3543299"/>
                                </a:lnTo>
                                <a:lnTo>
                                  <a:pt x="6077" y="3543299"/>
                                </a:lnTo>
                                <a:lnTo>
                                  <a:pt x="7200" y="3543764"/>
                                </a:lnTo>
                                <a:lnTo>
                                  <a:pt x="9060" y="3545624"/>
                                </a:lnTo>
                                <a:lnTo>
                                  <a:pt x="9524" y="3546747"/>
                                </a:lnTo>
                                <a:close/>
                              </a:path>
                              <a:path w="9525" h="4067175">
                                <a:moveTo>
                                  <a:pt x="9524" y="3508646"/>
                                </a:moveTo>
                                <a:lnTo>
                                  <a:pt x="9524" y="3530327"/>
                                </a:lnTo>
                                <a:lnTo>
                                  <a:pt x="9060" y="3531449"/>
                                </a:lnTo>
                                <a:lnTo>
                                  <a:pt x="7200" y="3533309"/>
                                </a:lnTo>
                                <a:lnTo>
                                  <a:pt x="6077" y="3533774"/>
                                </a:lnTo>
                                <a:lnTo>
                                  <a:pt x="3447" y="3533774"/>
                                </a:lnTo>
                                <a:lnTo>
                                  <a:pt x="2324" y="3533309"/>
                                </a:lnTo>
                                <a:lnTo>
                                  <a:pt x="464" y="3531449"/>
                                </a:lnTo>
                                <a:lnTo>
                                  <a:pt x="0" y="3530327"/>
                                </a:lnTo>
                                <a:lnTo>
                                  <a:pt x="0" y="3508646"/>
                                </a:lnTo>
                                <a:lnTo>
                                  <a:pt x="464" y="3507524"/>
                                </a:lnTo>
                                <a:lnTo>
                                  <a:pt x="2324" y="3505664"/>
                                </a:lnTo>
                                <a:lnTo>
                                  <a:pt x="3447" y="3505199"/>
                                </a:lnTo>
                                <a:lnTo>
                                  <a:pt x="6077" y="3505199"/>
                                </a:lnTo>
                                <a:lnTo>
                                  <a:pt x="7200" y="3505664"/>
                                </a:lnTo>
                                <a:lnTo>
                                  <a:pt x="9060" y="3507524"/>
                                </a:lnTo>
                                <a:lnTo>
                                  <a:pt x="9524" y="3508646"/>
                                </a:lnTo>
                                <a:close/>
                              </a:path>
                              <a:path w="9525" h="4067175">
                                <a:moveTo>
                                  <a:pt x="9524" y="3470546"/>
                                </a:moveTo>
                                <a:lnTo>
                                  <a:pt x="9524" y="3492227"/>
                                </a:lnTo>
                                <a:lnTo>
                                  <a:pt x="9060" y="3493349"/>
                                </a:lnTo>
                                <a:lnTo>
                                  <a:pt x="7200" y="3495209"/>
                                </a:lnTo>
                                <a:lnTo>
                                  <a:pt x="6077" y="3495674"/>
                                </a:lnTo>
                                <a:lnTo>
                                  <a:pt x="3447" y="3495674"/>
                                </a:lnTo>
                                <a:lnTo>
                                  <a:pt x="2324" y="3495209"/>
                                </a:lnTo>
                                <a:lnTo>
                                  <a:pt x="464" y="3493349"/>
                                </a:lnTo>
                                <a:lnTo>
                                  <a:pt x="0" y="3492227"/>
                                </a:lnTo>
                                <a:lnTo>
                                  <a:pt x="0" y="3470546"/>
                                </a:lnTo>
                                <a:lnTo>
                                  <a:pt x="464" y="3469424"/>
                                </a:lnTo>
                                <a:lnTo>
                                  <a:pt x="2324" y="3467564"/>
                                </a:lnTo>
                                <a:lnTo>
                                  <a:pt x="3447" y="3467099"/>
                                </a:lnTo>
                                <a:lnTo>
                                  <a:pt x="6077" y="3467099"/>
                                </a:lnTo>
                                <a:lnTo>
                                  <a:pt x="7200" y="3467564"/>
                                </a:lnTo>
                                <a:lnTo>
                                  <a:pt x="9060" y="3469424"/>
                                </a:lnTo>
                                <a:lnTo>
                                  <a:pt x="9524" y="3470546"/>
                                </a:lnTo>
                                <a:close/>
                              </a:path>
                              <a:path w="9525" h="40671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4067175">
                                <a:moveTo>
                                  <a:pt x="9524" y="3394346"/>
                                </a:moveTo>
                                <a:lnTo>
                                  <a:pt x="9524" y="3416027"/>
                                </a:lnTo>
                                <a:lnTo>
                                  <a:pt x="9060" y="3417149"/>
                                </a:lnTo>
                                <a:lnTo>
                                  <a:pt x="7200" y="3419009"/>
                                </a:lnTo>
                                <a:lnTo>
                                  <a:pt x="6077" y="3419474"/>
                                </a:lnTo>
                                <a:lnTo>
                                  <a:pt x="3447" y="3419474"/>
                                </a:lnTo>
                                <a:lnTo>
                                  <a:pt x="2324" y="3419009"/>
                                </a:lnTo>
                                <a:lnTo>
                                  <a:pt x="464" y="3417149"/>
                                </a:lnTo>
                                <a:lnTo>
                                  <a:pt x="0" y="3416027"/>
                                </a:lnTo>
                                <a:lnTo>
                                  <a:pt x="0" y="3394346"/>
                                </a:lnTo>
                                <a:lnTo>
                                  <a:pt x="464" y="3393224"/>
                                </a:lnTo>
                                <a:lnTo>
                                  <a:pt x="2324" y="3391364"/>
                                </a:lnTo>
                                <a:lnTo>
                                  <a:pt x="3447" y="3390899"/>
                                </a:lnTo>
                                <a:lnTo>
                                  <a:pt x="6077" y="3390899"/>
                                </a:lnTo>
                                <a:lnTo>
                                  <a:pt x="7200" y="3391364"/>
                                </a:lnTo>
                                <a:lnTo>
                                  <a:pt x="9060" y="3393224"/>
                                </a:lnTo>
                                <a:lnTo>
                                  <a:pt x="9524" y="3394346"/>
                                </a:lnTo>
                                <a:close/>
                              </a:path>
                              <a:path w="9525" h="4067175">
                                <a:moveTo>
                                  <a:pt x="9524" y="3356246"/>
                                </a:moveTo>
                                <a:lnTo>
                                  <a:pt x="9524" y="3377927"/>
                                </a:lnTo>
                                <a:lnTo>
                                  <a:pt x="9060" y="3379049"/>
                                </a:lnTo>
                                <a:lnTo>
                                  <a:pt x="7200" y="3380909"/>
                                </a:lnTo>
                                <a:lnTo>
                                  <a:pt x="6077" y="3381374"/>
                                </a:lnTo>
                                <a:lnTo>
                                  <a:pt x="3447" y="3381374"/>
                                </a:lnTo>
                                <a:lnTo>
                                  <a:pt x="2324" y="3380909"/>
                                </a:lnTo>
                                <a:lnTo>
                                  <a:pt x="464" y="3379049"/>
                                </a:lnTo>
                                <a:lnTo>
                                  <a:pt x="0" y="3377927"/>
                                </a:lnTo>
                                <a:lnTo>
                                  <a:pt x="0" y="3356246"/>
                                </a:lnTo>
                                <a:lnTo>
                                  <a:pt x="464" y="3355124"/>
                                </a:lnTo>
                                <a:lnTo>
                                  <a:pt x="2324" y="3353264"/>
                                </a:lnTo>
                                <a:lnTo>
                                  <a:pt x="3447" y="3352799"/>
                                </a:lnTo>
                                <a:lnTo>
                                  <a:pt x="6077" y="3352799"/>
                                </a:lnTo>
                                <a:lnTo>
                                  <a:pt x="7200" y="3353264"/>
                                </a:lnTo>
                                <a:lnTo>
                                  <a:pt x="9060" y="3355124"/>
                                </a:lnTo>
                                <a:lnTo>
                                  <a:pt x="9524" y="3356246"/>
                                </a:lnTo>
                                <a:close/>
                              </a:path>
                              <a:path w="9525" h="40671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40671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4067175">
                                <a:moveTo>
                                  <a:pt x="9524" y="3241947"/>
                                </a:moveTo>
                                <a:lnTo>
                                  <a:pt x="9524" y="3263627"/>
                                </a:lnTo>
                                <a:lnTo>
                                  <a:pt x="9060" y="3264749"/>
                                </a:lnTo>
                                <a:lnTo>
                                  <a:pt x="7200" y="3266609"/>
                                </a:lnTo>
                                <a:lnTo>
                                  <a:pt x="6077" y="3267074"/>
                                </a:lnTo>
                                <a:lnTo>
                                  <a:pt x="3447" y="3267074"/>
                                </a:lnTo>
                                <a:lnTo>
                                  <a:pt x="2324" y="3266609"/>
                                </a:lnTo>
                                <a:lnTo>
                                  <a:pt x="464" y="3264749"/>
                                </a:lnTo>
                                <a:lnTo>
                                  <a:pt x="0" y="3263627"/>
                                </a:lnTo>
                                <a:lnTo>
                                  <a:pt x="0" y="3241947"/>
                                </a:lnTo>
                                <a:lnTo>
                                  <a:pt x="464" y="3240824"/>
                                </a:lnTo>
                                <a:lnTo>
                                  <a:pt x="2324" y="3238964"/>
                                </a:lnTo>
                                <a:lnTo>
                                  <a:pt x="3447" y="3238499"/>
                                </a:lnTo>
                                <a:lnTo>
                                  <a:pt x="6077" y="3238499"/>
                                </a:lnTo>
                                <a:lnTo>
                                  <a:pt x="7200" y="3238964"/>
                                </a:lnTo>
                                <a:lnTo>
                                  <a:pt x="9060" y="3240824"/>
                                </a:lnTo>
                                <a:lnTo>
                                  <a:pt x="9524" y="3241947"/>
                                </a:lnTo>
                                <a:close/>
                              </a:path>
                              <a:path w="9525" h="40671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40671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40671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4067175">
                                <a:moveTo>
                                  <a:pt x="9524" y="3089546"/>
                                </a:moveTo>
                                <a:lnTo>
                                  <a:pt x="9524" y="3111227"/>
                                </a:lnTo>
                                <a:lnTo>
                                  <a:pt x="9060" y="3112349"/>
                                </a:lnTo>
                                <a:lnTo>
                                  <a:pt x="7200" y="3114209"/>
                                </a:lnTo>
                                <a:lnTo>
                                  <a:pt x="6077" y="3114674"/>
                                </a:lnTo>
                                <a:lnTo>
                                  <a:pt x="3447" y="3114674"/>
                                </a:lnTo>
                                <a:lnTo>
                                  <a:pt x="2324" y="3114209"/>
                                </a:lnTo>
                                <a:lnTo>
                                  <a:pt x="464" y="3112349"/>
                                </a:lnTo>
                                <a:lnTo>
                                  <a:pt x="0" y="3111227"/>
                                </a:lnTo>
                                <a:lnTo>
                                  <a:pt x="0" y="3089546"/>
                                </a:lnTo>
                                <a:lnTo>
                                  <a:pt x="464" y="3088424"/>
                                </a:lnTo>
                                <a:lnTo>
                                  <a:pt x="2324" y="3086564"/>
                                </a:lnTo>
                                <a:lnTo>
                                  <a:pt x="3447" y="3086099"/>
                                </a:lnTo>
                                <a:lnTo>
                                  <a:pt x="6077" y="3086099"/>
                                </a:lnTo>
                                <a:lnTo>
                                  <a:pt x="7200" y="3086564"/>
                                </a:lnTo>
                                <a:lnTo>
                                  <a:pt x="9060" y="3088424"/>
                                </a:lnTo>
                                <a:lnTo>
                                  <a:pt x="9524" y="3089546"/>
                                </a:lnTo>
                                <a:close/>
                              </a:path>
                              <a:path w="9525" h="40671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40671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40671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4067175">
                                <a:moveTo>
                                  <a:pt x="9524" y="2937146"/>
                                </a:moveTo>
                                <a:lnTo>
                                  <a:pt x="9524" y="2958827"/>
                                </a:lnTo>
                                <a:lnTo>
                                  <a:pt x="9060" y="2959949"/>
                                </a:lnTo>
                                <a:lnTo>
                                  <a:pt x="7200" y="2961809"/>
                                </a:lnTo>
                                <a:lnTo>
                                  <a:pt x="6077" y="2962274"/>
                                </a:lnTo>
                                <a:lnTo>
                                  <a:pt x="3447" y="2962274"/>
                                </a:lnTo>
                                <a:lnTo>
                                  <a:pt x="2324" y="2961809"/>
                                </a:lnTo>
                                <a:lnTo>
                                  <a:pt x="464" y="2959949"/>
                                </a:lnTo>
                                <a:lnTo>
                                  <a:pt x="0" y="2958827"/>
                                </a:lnTo>
                                <a:lnTo>
                                  <a:pt x="0" y="2937146"/>
                                </a:lnTo>
                                <a:lnTo>
                                  <a:pt x="464" y="2936024"/>
                                </a:lnTo>
                                <a:lnTo>
                                  <a:pt x="2324" y="2934164"/>
                                </a:lnTo>
                                <a:lnTo>
                                  <a:pt x="3447" y="2933699"/>
                                </a:lnTo>
                                <a:lnTo>
                                  <a:pt x="6077" y="2933699"/>
                                </a:lnTo>
                                <a:lnTo>
                                  <a:pt x="7200" y="2934164"/>
                                </a:lnTo>
                                <a:lnTo>
                                  <a:pt x="9060" y="2936024"/>
                                </a:lnTo>
                                <a:lnTo>
                                  <a:pt x="9524" y="2937146"/>
                                </a:lnTo>
                                <a:close/>
                              </a:path>
                              <a:path w="9525" h="40671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4067175">
                                <a:moveTo>
                                  <a:pt x="9524" y="2860947"/>
                                </a:moveTo>
                                <a:lnTo>
                                  <a:pt x="9524" y="2882627"/>
                                </a:lnTo>
                                <a:lnTo>
                                  <a:pt x="9060" y="2883749"/>
                                </a:lnTo>
                                <a:lnTo>
                                  <a:pt x="7200" y="2885609"/>
                                </a:lnTo>
                                <a:lnTo>
                                  <a:pt x="6077" y="2886074"/>
                                </a:lnTo>
                                <a:lnTo>
                                  <a:pt x="3447" y="2886074"/>
                                </a:lnTo>
                                <a:lnTo>
                                  <a:pt x="2324" y="2885609"/>
                                </a:lnTo>
                                <a:lnTo>
                                  <a:pt x="464" y="2883749"/>
                                </a:lnTo>
                                <a:lnTo>
                                  <a:pt x="0" y="2882627"/>
                                </a:lnTo>
                                <a:lnTo>
                                  <a:pt x="0" y="2860947"/>
                                </a:lnTo>
                                <a:lnTo>
                                  <a:pt x="464" y="2859824"/>
                                </a:lnTo>
                                <a:lnTo>
                                  <a:pt x="2324" y="2857964"/>
                                </a:lnTo>
                                <a:lnTo>
                                  <a:pt x="3447" y="2857499"/>
                                </a:lnTo>
                                <a:lnTo>
                                  <a:pt x="6077" y="2857499"/>
                                </a:lnTo>
                                <a:lnTo>
                                  <a:pt x="7200" y="2857964"/>
                                </a:lnTo>
                                <a:lnTo>
                                  <a:pt x="9060" y="2859824"/>
                                </a:lnTo>
                                <a:lnTo>
                                  <a:pt x="9524" y="2860947"/>
                                </a:lnTo>
                                <a:close/>
                              </a:path>
                              <a:path w="9525" h="4067175">
                                <a:moveTo>
                                  <a:pt x="9524" y="2822847"/>
                                </a:moveTo>
                                <a:lnTo>
                                  <a:pt x="9524" y="2844527"/>
                                </a:lnTo>
                                <a:lnTo>
                                  <a:pt x="9060" y="2845649"/>
                                </a:lnTo>
                                <a:lnTo>
                                  <a:pt x="7200" y="2847509"/>
                                </a:lnTo>
                                <a:lnTo>
                                  <a:pt x="6077" y="2847974"/>
                                </a:lnTo>
                                <a:lnTo>
                                  <a:pt x="3447" y="2847974"/>
                                </a:lnTo>
                                <a:lnTo>
                                  <a:pt x="2324" y="2847509"/>
                                </a:lnTo>
                                <a:lnTo>
                                  <a:pt x="464" y="2845649"/>
                                </a:lnTo>
                                <a:lnTo>
                                  <a:pt x="0" y="2844527"/>
                                </a:lnTo>
                                <a:lnTo>
                                  <a:pt x="0" y="2822847"/>
                                </a:lnTo>
                                <a:lnTo>
                                  <a:pt x="464" y="2821724"/>
                                </a:lnTo>
                                <a:lnTo>
                                  <a:pt x="2324" y="2819864"/>
                                </a:lnTo>
                                <a:lnTo>
                                  <a:pt x="3447" y="2819399"/>
                                </a:lnTo>
                                <a:lnTo>
                                  <a:pt x="6077" y="2819399"/>
                                </a:lnTo>
                                <a:lnTo>
                                  <a:pt x="7200" y="2819864"/>
                                </a:lnTo>
                                <a:lnTo>
                                  <a:pt x="9060" y="2821724"/>
                                </a:lnTo>
                                <a:lnTo>
                                  <a:pt x="9524" y="2822847"/>
                                </a:lnTo>
                                <a:close/>
                              </a:path>
                              <a:path w="9525" h="4067175">
                                <a:moveTo>
                                  <a:pt x="9524" y="2784747"/>
                                </a:moveTo>
                                <a:lnTo>
                                  <a:pt x="9524" y="2806427"/>
                                </a:lnTo>
                                <a:lnTo>
                                  <a:pt x="9060" y="2807549"/>
                                </a:lnTo>
                                <a:lnTo>
                                  <a:pt x="7200" y="2809409"/>
                                </a:lnTo>
                                <a:lnTo>
                                  <a:pt x="6077" y="2809874"/>
                                </a:lnTo>
                                <a:lnTo>
                                  <a:pt x="3447" y="2809874"/>
                                </a:lnTo>
                                <a:lnTo>
                                  <a:pt x="2324" y="2809409"/>
                                </a:lnTo>
                                <a:lnTo>
                                  <a:pt x="464" y="2807549"/>
                                </a:lnTo>
                                <a:lnTo>
                                  <a:pt x="0" y="2806427"/>
                                </a:lnTo>
                                <a:lnTo>
                                  <a:pt x="0" y="2784747"/>
                                </a:lnTo>
                                <a:lnTo>
                                  <a:pt x="464" y="2783624"/>
                                </a:lnTo>
                                <a:lnTo>
                                  <a:pt x="2324" y="2781764"/>
                                </a:lnTo>
                                <a:lnTo>
                                  <a:pt x="3447" y="2781299"/>
                                </a:lnTo>
                                <a:lnTo>
                                  <a:pt x="6077" y="2781299"/>
                                </a:lnTo>
                                <a:lnTo>
                                  <a:pt x="7200" y="2781764"/>
                                </a:lnTo>
                                <a:lnTo>
                                  <a:pt x="9060" y="2783624"/>
                                </a:lnTo>
                                <a:lnTo>
                                  <a:pt x="9524" y="2784747"/>
                                </a:lnTo>
                                <a:close/>
                              </a:path>
                              <a:path w="9525" h="4067175">
                                <a:moveTo>
                                  <a:pt x="9524" y="2746647"/>
                                </a:moveTo>
                                <a:lnTo>
                                  <a:pt x="9524" y="2768327"/>
                                </a:lnTo>
                                <a:lnTo>
                                  <a:pt x="9060" y="2769449"/>
                                </a:lnTo>
                                <a:lnTo>
                                  <a:pt x="7200" y="2771309"/>
                                </a:lnTo>
                                <a:lnTo>
                                  <a:pt x="6077" y="2771774"/>
                                </a:lnTo>
                                <a:lnTo>
                                  <a:pt x="3447" y="2771774"/>
                                </a:lnTo>
                                <a:lnTo>
                                  <a:pt x="2324" y="2771309"/>
                                </a:lnTo>
                                <a:lnTo>
                                  <a:pt x="464" y="2769449"/>
                                </a:lnTo>
                                <a:lnTo>
                                  <a:pt x="0" y="2768327"/>
                                </a:lnTo>
                                <a:lnTo>
                                  <a:pt x="0" y="2746647"/>
                                </a:lnTo>
                                <a:lnTo>
                                  <a:pt x="464" y="2745524"/>
                                </a:lnTo>
                                <a:lnTo>
                                  <a:pt x="2324" y="2743664"/>
                                </a:lnTo>
                                <a:lnTo>
                                  <a:pt x="3447" y="2743199"/>
                                </a:lnTo>
                                <a:lnTo>
                                  <a:pt x="6077" y="2743199"/>
                                </a:lnTo>
                                <a:lnTo>
                                  <a:pt x="7200" y="2743664"/>
                                </a:lnTo>
                                <a:lnTo>
                                  <a:pt x="9060" y="2745524"/>
                                </a:lnTo>
                                <a:lnTo>
                                  <a:pt x="9524" y="2746647"/>
                                </a:lnTo>
                                <a:close/>
                              </a:path>
                              <a:path w="9525" h="4067175">
                                <a:moveTo>
                                  <a:pt x="9524" y="2708547"/>
                                </a:moveTo>
                                <a:lnTo>
                                  <a:pt x="9524" y="2730227"/>
                                </a:lnTo>
                                <a:lnTo>
                                  <a:pt x="9060" y="2731349"/>
                                </a:lnTo>
                                <a:lnTo>
                                  <a:pt x="7200" y="2733209"/>
                                </a:lnTo>
                                <a:lnTo>
                                  <a:pt x="6077" y="2733674"/>
                                </a:lnTo>
                                <a:lnTo>
                                  <a:pt x="3447" y="2733674"/>
                                </a:lnTo>
                                <a:lnTo>
                                  <a:pt x="2324" y="2733209"/>
                                </a:lnTo>
                                <a:lnTo>
                                  <a:pt x="464" y="2731349"/>
                                </a:lnTo>
                                <a:lnTo>
                                  <a:pt x="0" y="2730227"/>
                                </a:lnTo>
                                <a:lnTo>
                                  <a:pt x="0" y="2708547"/>
                                </a:lnTo>
                                <a:lnTo>
                                  <a:pt x="464" y="2707424"/>
                                </a:lnTo>
                                <a:lnTo>
                                  <a:pt x="2324" y="2705564"/>
                                </a:lnTo>
                                <a:lnTo>
                                  <a:pt x="3447" y="2705099"/>
                                </a:lnTo>
                                <a:lnTo>
                                  <a:pt x="6077" y="2705099"/>
                                </a:lnTo>
                                <a:lnTo>
                                  <a:pt x="7200" y="2705564"/>
                                </a:lnTo>
                                <a:lnTo>
                                  <a:pt x="9060" y="2707424"/>
                                </a:lnTo>
                                <a:lnTo>
                                  <a:pt x="9524" y="2708547"/>
                                </a:lnTo>
                                <a:close/>
                              </a:path>
                              <a:path w="9525" h="4067175">
                                <a:moveTo>
                                  <a:pt x="9524" y="2670446"/>
                                </a:moveTo>
                                <a:lnTo>
                                  <a:pt x="9524" y="2692127"/>
                                </a:lnTo>
                                <a:lnTo>
                                  <a:pt x="9060" y="2693249"/>
                                </a:lnTo>
                                <a:lnTo>
                                  <a:pt x="7200" y="2695109"/>
                                </a:lnTo>
                                <a:lnTo>
                                  <a:pt x="6077" y="2695574"/>
                                </a:lnTo>
                                <a:lnTo>
                                  <a:pt x="3447" y="2695574"/>
                                </a:lnTo>
                                <a:lnTo>
                                  <a:pt x="2324" y="2695109"/>
                                </a:lnTo>
                                <a:lnTo>
                                  <a:pt x="464" y="2693249"/>
                                </a:lnTo>
                                <a:lnTo>
                                  <a:pt x="0" y="2692127"/>
                                </a:lnTo>
                                <a:lnTo>
                                  <a:pt x="0" y="2670446"/>
                                </a:lnTo>
                                <a:lnTo>
                                  <a:pt x="464" y="2669324"/>
                                </a:lnTo>
                                <a:lnTo>
                                  <a:pt x="2324" y="2667464"/>
                                </a:lnTo>
                                <a:lnTo>
                                  <a:pt x="3447" y="2666999"/>
                                </a:lnTo>
                                <a:lnTo>
                                  <a:pt x="6077" y="2666999"/>
                                </a:lnTo>
                                <a:lnTo>
                                  <a:pt x="7200" y="2667464"/>
                                </a:lnTo>
                                <a:lnTo>
                                  <a:pt x="9060" y="2669324"/>
                                </a:lnTo>
                                <a:lnTo>
                                  <a:pt x="9524" y="2670446"/>
                                </a:lnTo>
                                <a:close/>
                              </a:path>
                              <a:path w="9525" h="4067175">
                                <a:moveTo>
                                  <a:pt x="9524" y="2632346"/>
                                </a:moveTo>
                                <a:lnTo>
                                  <a:pt x="9524" y="2654027"/>
                                </a:lnTo>
                                <a:lnTo>
                                  <a:pt x="9060" y="2655149"/>
                                </a:lnTo>
                                <a:lnTo>
                                  <a:pt x="7200" y="2657009"/>
                                </a:lnTo>
                                <a:lnTo>
                                  <a:pt x="6077" y="2657474"/>
                                </a:lnTo>
                                <a:lnTo>
                                  <a:pt x="3447" y="2657474"/>
                                </a:lnTo>
                                <a:lnTo>
                                  <a:pt x="2324" y="2657009"/>
                                </a:lnTo>
                                <a:lnTo>
                                  <a:pt x="464" y="2655149"/>
                                </a:lnTo>
                                <a:lnTo>
                                  <a:pt x="0" y="2654027"/>
                                </a:lnTo>
                                <a:lnTo>
                                  <a:pt x="0" y="2632346"/>
                                </a:lnTo>
                                <a:lnTo>
                                  <a:pt x="464" y="2631224"/>
                                </a:lnTo>
                                <a:lnTo>
                                  <a:pt x="2324" y="2629364"/>
                                </a:lnTo>
                                <a:lnTo>
                                  <a:pt x="3447" y="2628899"/>
                                </a:lnTo>
                                <a:lnTo>
                                  <a:pt x="6077" y="2628899"/>
                                </a:lnTo>
                                <a:lnTo>
                                  <a:pt x="7200" y="2629364"/>
                                </a:lnTo>
                                <a:lnTo>
                                  <a:pt x="9060" y="2631224"/>
                                </a:lnTo>
                                <a:lnTo>
                                  <a:pt x="9524" y="2632346"/>
                                </a:lnTo>
                                <a:close/>
                              </a:path>
                              <a:path w="9525" h="4067175">
                                <a:moveTo>
                                  <a:pt x="9524" y="2594246"/>
                                </a:moveTo>
                                <a:lnTo>
                                  <a:pt x="9524" y="2615927"/>
                                </a:lnTo>
                                <a:lnTo>
                                  <a:pt x="9060" y="2617049"/>
                                </a:lnTo>
                                <a:lnTo>
                                  <a:pt x="7200" y="2618909"/>
                                </a:lnTo>
                                <a:lnTo>
                                  <a:pt x="6077" y="2619374"/>
                                </a:lnTo>
                                <a:lnTo>
                                  <a:pt x="3447" y="2619374"/>
                                </a:lnTo>
                                <a:lnTo>
                                  <a:pt x="2324" y="2618909"/>
                                </a:lnTo>
                                <a:lnTo>
                                  <a:pt x="464" y="2617049"/>
                                </a:lnTo>
                                <a:lnTo>
                                  <a:pt x="0" y="2615927"/>
                                </a:lnTo>
                                <a:lnTo>
                                  <a:pt x="0" y="2594246"/>
                                </a:lnTo>
                                <a:lnTo>
                                  <a:pt x="464" y="2593124"/>
                                </a:lnTo>
                                <a:lnTo>
                                  <a:pt x="2324" y="2591264"/>
                                </a:lnTo>
                                <a:lnTo>
                                  <a:pt x="3447" y="2590799"/>
                                </a:lnTo>
                                <a:lnTo>
                                  <a:pt x="6077" y="2590799"/>
                                </a:lnTo>
                                <a:lnTo>
                                  <a:pt x="7200" y="2591264"/>
                                </a:lnTo>
                                <a:lnTo>
                                  <a:pt x="9060" y="2593124"/>
                                </a:lnTo>
                                <a:lnTo>
                                  <a:pt x="9524" y="2594246"/>
                                </a:lnTo>
                                <a:close/>
                              </a:path>
                              <a:path w="9525" h="4067175">
                                <a:moveTo>
                                  <a:pt x="9524" y="2556146"/>
                                </a:moveTo>
                                <a:lnTo>
                                  <a:pt x="9524" y="2577827"/>
                                </a:lnTo>
                                <a:lnTo>
                                  <a:pt x="9060" y="2578949"/>
                                </a:lnTo>
                                <a:lnTo>
                                  <a:pt x="7200" y="2580809"/>
                                </a:lnTo>
                                <a:lnTo>
                                  <a:pt x="6077" y="2581274"/>
                                </a:lnTo>
                                <a:lnTo>
                                  <a:pt x="3447" y="2581274"/>
                                </a:lnTo>
                                <a:lnTo>
                                  <a:pt x="2324" y="2580809"/>
                                </a:lnTo>
                                <a:lnTo>
                                  <a:pt x="464" y="2578949"/>
                                </a:lnTo>
                                <a:lnTo>
                                  <a:pt x="0" y="2577827"/>
                                </a:lnTo>
                                <a:lnTo>
                                  <a:pt x="0" y="2556146"/>
                                </a:lnTo>
                                <a:lnTo>
                                  <a:pt x="464" y="2555024"/>
                                </a:lnTo>
                                <a:lnTo>
                                  <a:pt x="2324" y="2553164"/>
                                </a:lnTo>
                                <a:lnTo>
                                  <a:pt x="3447" y="2552699"/>
                                </a:lnTo>
                                <a:lnTo>
                                  <a:pt x="6077" y="2552699"/>
                                </a:lnTo>
                                <a:lnTo>
                                  <a:pt x="7200" y="2553164"/>
                                </a:lnTo>
                                <a:lnTo>
                                  <a:pt x="9060" y="2555024"/>
                                </a:lnTo>
                                <a:lnTo>
                                  <a:pt x="9524" y="2556146"/>
                                </a:lnTo>
                                <a:close/>
                              </a:path>
                              <a:path w="9525" h="4067175">
                                <a:moveTo>
                                  <a:pt x="9524" y="2518047"/>
                                </a:moveTo>
                                <a:lnTo>
                                  <a:pt x="9524" y="2539727"/>
                                </a:lnTo>
                                <a:lnTo>
                                  <a:pt x="9060" y="2540849"/>
                                </a:lnTo>
                                <a:lnTo>
                                  <a:pt x="7200" y="2542709"/>
                                </a:lnTo>
                                <a:lnTo>
                                  <a:pt x="6077" y="2543174"/>
                                </a:lnTo>
                                <a:lnTo>
                                  <a:pt x="3447" y="2543174"/>
                                </a:lnTo>
                                <a:lnTo>
                                  <a:pt x="2324" y="2542709"/>
                                </a:lnTo>
                                <a:lnTo>
                                  <a:pt x="464" y="2540849"/>
                                </a:lnTo>
                                <a:lnTo>
                                  <a:pt x="0" y="2539727"/>
                                </a:lnTo>
                                <a:lnTo>
                                  <a:pt x="0" y="2518047"/>
                                </a:lnTo>
                                <a:lnTo>
                                  <a:pt x="464" y="2516924"/>
                                </a:lnTo>
                                <a:lnTo>
                                  <a:pt x="2324" y="2515064"/>
                                </a:lnTo>
                                <a:lnTo>
                                  <a:pt x="3447" y="2514599"/>
                                </a:lnTo>
                                <a:lnTo>
                                  <a:pt x="6077" y="2514599"/>
                                </a:lnTo>
                                <a:lnTo>
                                  <a:pt x="7200" y="2515064"/>
                                </a:lnTo>
                                <a:lnTo>
                                  <a:pt x="9060" y="2516924"/>
                                </a:lnTo>
                                <a:lnTo>
                                  <a:pt x="9524" y="2518047"/>
                                </a:lnTo>
                                <a:close/>
                              </a:path>
                              <a:path w="9525" h="40671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40671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40671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40671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40671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40671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40671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40671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40671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40671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40671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4067175">
                                <a:moveTo>
                                  <a:pt x="9524" y="2060847"/>
                                </a:moveTo>
                                <a:lnTo>
                                  <a:pt x="9524" y="2082527"/>
                                </a:lnTo>
                                <a:lnTo>
                                  <a:pt x="9060" y="2083650"/>
                                </a:lnTo>
                                <a:lnTo>
                                  <a:pt x="7200" y="2085510"/>
                                </a:lnTo>
                                <a:lnTo>
                                  <a:pt x="6077" y="2085974"/>
                                </a:lnTo>
                                <a:lnTo>
                                  <a:pt x="3447" y="2085974"/>
                                </a:lnTo>
                                <a:lnTo>
                                  <a:pt x="2324" y="2085510"/>
                                </a:lnTo>
                                <a:lnTo>
                                  <a:pt x="464" y="2083650"/>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4067175">
                                <a:moveTo>
                                  <a:pt x="9524" y="2022747"/>
                                </a:moveTo>
                                <a:lnTo>
                                  <a:pt x="9524" y="2044427"/>
                                </a:lnTo>
                                <a:lnTo>
                                  <a:pt x="9060" y="2045550"/>
                                </a:lnTo>
                                <a:lnTo>
                                  <a:pt x="7200" y="2047410"/>
                                </a:lnTo>
                                <a:lnTo>
                                  <a:pt x="6077" y="2047874"/>
                                </a:lnTo>
                                <a:lnTo>
                                  <a:pt x="3447" y="2047874"/>
                                </a:lnTo>
                                <a:lnTo>
                                  <a:pt x="2324" y="2047410"/>
                                </a:lnTo>
                                <a:lnTo>
                                  <a:pt x="464" y="2045550"/>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4067175">
                                <a:moveTo>
                                  <a:pt x="9524" y="1984647"/>
                                </a:moveTo>
                                <a:lnTo>
                                  <a:pt x="9524" y="2006327"/>
                                </a:lnTo>
                                <a:lnTo>
                                  <a:pt x="9060" y="2007450"/>
                                </a:lnTo>
                                <a:lnTo>
                                  <a:pt x="7200" y="2009310"/>
                                </a:lnTo>
                                <a:lnTo>
                                  <a:pt x="6077" y="2009774"/>
                                </a:lnTo>
                                <a:lnTo>
                                  <a:pt x="3447" y="2009774"/>
                                </a:lnTo>
                                <a:lnTo>
                                  <a:pt x="2324" y="2009310"/>
                                </a:lnTo>
                                <a:lnTo>
                                  <a:pt x="464" y="2007450"/>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4067175">
                                <a:moveTo>
                                  <a:pt x="9524" y="1946547"/>
                                </a:moveTo>
                                <a:lnTo>
                                  <a:pt x="9524" y="1968227"/>
                                </a:lnTo>
                                <a:lnTo>
                                  <a:pt x="9060" y="1969349"/>
                                </a:lnTo>
                                <a:lnTo>
                                  <a:pt x="7200" y="1971209"/>
                                </a:lnTo>
                                <a:lnTo>
                                  <a:pt x="6077" y="1971674"/>
                                </a:lnTo>
                                <a:lnTo>
                                  <a:pt x="3447" y="1971674"/>
                                </a:lnTo>
                                <a:lnTo>
                                  <a:pt x="2324" y="1971209"/>
                                </a:lnTo>
                                <a:lnTo>
                                  <a:pt x="464" y="1969349"/>
                                </a:lnTo>
                                <a:lnTo>
                                  <a:pt x="0" y="1968227"/>
                                </a:lnTo>
                                <a:lnTo>
                                  <a:pt x="0" y="1946547"/>
                                </a:lnTo>
                                <a:lnTo>
                                  <a:pt x="464" y="1945424"/>
                                </a:lnTo>
                                <a:lnTo>
                                  <a:pt x="2324" y="1943564"/>
                                </a:lnTo>
                                <a:lnTo>
                                  <a:pt x="3447" y="1943099"/>
                                </a:lnTo>
                                <a:lnTo>
                                  <a:pt x="6077" y="1943099"/>
                                </a:lnTo>
                                <a:lnTo>
                                  <a:pt x="7200" y="1943564"/>
                                </a:lnTo>
                                <a:lnTo>
                                  <a:pt x="9060" y="1945424"/>
                                </a:lnTo>
                                <a:lnTo>
                                  <a:pt x="9524" y="1946547"/>
                                </a:lnTo>
                                <a:close/>
                              </a:path>
                              <a:path w="9525" h="40671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40671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40671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40671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5"/>
                                </a:lnTo>
                                <a:lnTo>
                                  <a:pt x="3447" y="1790699"/>
                                </a:lnTo>
                                <a:lnTo>
                                  <a:pt x="6077" y="1790699"/>
                                </a:lnTo>
                                <a:lnTo>
                                  <a:pt x="7200" y="1791165"/>
                                </a:lnTo>
                                <a:lnTo>
                                  <a:pt x="9060" y="1793024"/>
                                </a:lnTo>
                                <a:lnTo>
                                  <a:pt x="9524" y="1794147"/>
                                </a:lnTo>
                                <a:close/>
                              </a:path>
                              <a:path w="9525" h="4067175">
                                <a:moveTo>
                                  <a:pt x="9524" y="1756046"/>
                                </a:moveTo>
                                <a:lnTo>
                                  <a:pt x="9524" y="1777727"/>
                                </a:lnTo>
                                <a:lnTo>
                                  <a:pt x="9060" y="1778849"/>
                                </a:lnTo>
                                <a:lnTo>
                                  <a:pt x="7200" y="1780709"/>
                                </a:lnTo>
                                <a:lnTo>
                                  <a:pt x="6077" y="1781174"/>
                                </a:lnTo>
                                <a:lnTo>
                                  <a:pt x="3447" y="1781174"/>
                                </a:lnTo>
                                <a:lnTo>
                                  <a:pt x="2324" y="1780709"/>
                                </a:lnTo>
                                <a:lnTo>
                                  <a:pt x="464" y="1778849"/>
                                </a:lnTo>
                                <a:lnTo>
                                  <a:pt x="0" y="1777727"/>
                                </a:lnTo>
                                <a:lnTo>
                                  <a:pt x="0" y="1756046"/>
                                </a:lnTo>
                                <a:lnTo>
                                  <a:pt x="464" y="1754924"/>
                                </a:lnTo>
                                <a:lnTo>
                                  <a:pt x="2324" y="1753064"/>
                                </a:lnTo>
                                <a:lnTo>
                                  <a:pt x="3447" y="1752599"/>
                                </a:lnTo>
                                <a:lnTo>
                                  <a:pt x="6077" y="1752599"/>
                                </a:lnTo>
                                <a:lnTo>
                                  <a:pt x="7200" y="1753064"/>
                                </a:lnTo>
                                <a:lnTo>
                                  <a:pt x="9060" y="1754924"/>
                                </a:lnTo>
                                <a:lnTo>
                                  <a:pt x="9524" y="1756046"/>
                                </a:lnTo>
                                <a:close/>
                              </a:path>
                              <a:path w="9525" h="4067175">
                                <a:moveTo>
                                  <a:pt x="9524" y="1717946"/>
                                </a:moveTo>
                                <a:lnTo>
                                  <a:pt x="9524" y="1739627"/>
                                </a:lnTo>
                                <a:lnTo>
                                  <a:pt x="9060" y="1740749"/>
                                </a:lnTo>
                                <a:lnTo>
                                  <a:pt x="7200" y="1742609"/>
                                </a:lnTo>
                                <a:lnTo>
                                  <a:pt x="6077" y="1743074"/>
                                </a:lnTo>
                                <a:lnTo>
                                  <a:pt x="3447" y="1743074"/>
                                </a:lnTo>
                                <a:lnTo>
                                  <a:pt x="2324" y="1742609"/>
                                </a:lnTo>
                                <a:lnTo>
                                  <a:pt x="464" y="1740749"/>
                                </a:lnTo>
                                <a:lnTo>
                                  <a:pt x="0" y="1739627"/>
                                </a:lnTo>
                                <a:lnTo>
                                  <a:pt x="0" y="1717946"/>
                                </a:lnTo>
                                <a:lnTo>
                                  <a:pt x="464" y="1716824"/>
                                </a:lnTo>
                                <a:lnTo>
                                  <a:pt x="2324" y="1714964"/>
                                </a:lnTo>
                                <a:lnTo>
                                  <a:pt x="3447" y="1714499"/>
                                </a:lnTo>
                                <a:lnTo>
                                  <a:pt x="6077" y="1714499"/>
                                </a:lnTo>
                                <a:lnTo>
                                  <a:pt x="7200" y="1714964"/>
                                </a:lnTo>
                                <a:lnTo>
                                  <a:pt x="9060" y="1716824"/>
                                </a:lnTo>
                                <a:lnTo>
                                  <a:pt x="9524" y="1717946"/>
                                </a:lnTo>
                                <a:close/>
                              </a:path>
                              <a:path w="9525" h="40671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4067175">
                                <a:moveTo>
                                  <a:pt x="9524" y="1641746"/>
                                </a:moveTo>
                                <a:lnTo>
                                  <a:pt x="9524" y="1663427"/>
                                </a:lnTo>
                                <a:lnTo>
                                  <a:pt x="9060" y="1664549"/>
                                </a:lnTo>
                                <a:lnTo>
                                  <a:pt x="7200" y="1666409"/>
                                </a:lnTo>
                                <a:lnTo>
                                  <a:pt x="6077" y="1666874"/>
                                </a:lnTo>
                                <a:lnTo>
                                  <a:pt x="3447" y="1666874"/>
                                </a:lnTo>
                                <a:lnTo>
                                  <a:pt x="2324" y="1666409"/>
                                </a:lnTo>
                                <a:lnTo>
                                  <a:pt x="464" y="1664549"/>
                                </a:lnTo>
                                <a:lnTo>
                                  <a:pt x="0" y="1663427"/>
                                </a:lnTo>
                                <a:lnTo>
                                  <a:pt x="0" y="1641746"/>
                                </a:lnTo>
                                <a:lnTo>
                                  <a:pt x="464" y="1640624"/>
                                </a:lnTo>
                                <a:lnTo>
                                  <a:pt x="2324" y="1638764"/>
                                </a:lnTo>
                                <a:lnTo>
                                  <a:pt x="3447" y="1638299"/>
                                </a:lnTo>
                                <a:lnTo>
                                  <a:pt x="6077" y="1638299"/>
                                </a:lnTo>
                                <a:lnTo>
                                  <a:pt x="7200" y="1638764"/>
                                </a:lnTo>
                                <a:lnTo>
                                  <a:pt x="9060" y="1640624"/>
                                </a:lnTo>
                                <a:lnTo>
                                  <a:pt x="9524" y="1641746"/>
                                </a:lnTo>
                                <a:close/>
                              </a:path>
                              <a:path w="9525" h="4067175">
                                <a:moveTo>
                                  <a:pt x="9524" y="1603647"/>
                                </a:moveTo>
                                <a:lnTo>
                                  <a:pt x="9524" y="1625327"/>
                                </a:lnTo>
                                <a:lnTo>
                                  <a:pt x="9060" y="1626450"/>
                                </a:lnTo>
                                <a:lnTo>
                                  <a:pt x="7200" y="1628309"/>
                                </a:lnTo>
                                <a:lnTo>
                                  <a:pt x="6077" y="1628774"/>
                                </a:lnTo>
                                <a:lnTo>
                                  <a:pt x="3447" y="1628774"/>
                                </a:lnTo>
                                <a:lnTo>
                                  <a:pt x="2324" y="1628309"/>
                                </a:lnTo>
                                <a:lnTo>
                                  <a:pt x="464" y="1626450"/>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40671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40671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5"/>
                                </a:lnTo>
                                <a:lnTo>
                                  <a:pt x="3447" y="1523999"/>
                                </a:lnTo>
                                <a:lnTo>
                                  <a:pt x="6077" y="1523999"/>
                                </a:lnTo>
                                <a:lnTo>
                                  <a:pt x="7200" y="1524465"/>
                                </a:lnTo>
                                <a:lnTo>
                                  <a:pt x="9060" y="1526324"/>
                                </a:lnTo>
                                <a:lnTo>
                                  <a:pt x="9524" y="1527447"/>
                                </a:lnTo>
                                <a:close/>
                              </a:path>
                              <a:path w="9525" h="4067175">
                                <a:moveTo>
                                  <a:pt x="9524" y="1489347"/>
                                </a:moveTo>
                                <a:lnTo>
                                  <a:pt x="9524" y="1511027"/>
                                </a:lnTo>
                                <a:lnTo>
                                  <a:pt x="9060" y="1512150"/>
                                </a:lnTo>
                                <a:lnTo>
                                  <a:pt x="7200" y="1514009"/>
                                </a:lnTo>
                                <a:lnTo>
                                  <a:pt x="6077" y="1514474"/>
                                </a:lnTo>
                                <a:lnTo>
                                  <a:pt x="3447" y="1514474"/>
                                </a:lnTo>
                                <a:lnTo>
                                  <a:pt x="2324" y="1514009"/>
                                </a:lnTo>
                                <a:lnTo>
                                  <a:pt x="464" y="1512150"/>
                                </a:lnTo>
                                <a:lnTo>
                                  <a:pt x="0" y="1511027"/>
                                </a:lnTo>
                                <a:lnTo>
                                  <a:pt x="0" y="1489347"/>
                                </a:lnTo>
                                <a:lnTo>
                                  <a:pt x="464" y="1488224"/>
                                </a:lnTo>
                                <a:lnTo>
                                  <a:pt x="2324" y="1486365"/>
                                </a:lnTo>
                                <a:lnTo>
                                  <a:pt x="3447" y="1485899"/>
                                </a:lnTo>
                                <a:lnTo>
                                  <a:pt x="6077" y="1485899"/>
                                </a:lnTo>
                                <a:lnTo>
                                  <a:pt x="7200" y="1486365"/>
                                </a:lnTo>
                                <a:lnTo>
                                  <a:pt x="9060" y="1488224"/>
                                </a:lnTo>
                                <a:lnTo>
                                  <a:pt x="9524" y="1489347"/>
                                </a:lnTo>
                                <a:close/>
                              </a:path>
                              <a:path w="9525" h="4067175">
                                <a:moveTo>
                                  <a:pt x="9524" y="1451247"/>
                                </a:moveTo>
                                <a:lnTo>
                                  <a:pt x="9524" y="1472927"/>
                                </a:lnTo>
                                <a:lnTo>
                                  <a:pt x="9060" y="1474050"/>
                                </a:lnTo>
                                <a:lnTo>
                                  <a:pt x="7200" y="1475909"/>
                                </a:lnTo>
                                <a:lnTo>
                                  <a:pt x="6077" y="1476374"/>
                                </a:lnTo>
                                <a:lnTo>
                                  <a:pt x="3447" y="1476374"/>
                                </a:lnTo>
                                <a:lnTo>
                                  <a:pt x="2324" y="1475909"/>
                                </a:lnTo>
                                <a:lnTo>
                                  <a:pt x="464" y="1474050"/>
                                </a:lnTo>
                                <a:lnTo>
                                  <a:pt x="0" y="1472927"/>
                                </a:lnTo>
                                <a:lnTo>
                                  <a:pt x="0" y="1451247"/>
                                </a:lnTo>
                                <a:lnTo>
                                  <a:pt x="464" y="1450124"/>
                                </a:lnTo>
                                <a:lnTo>
                                  <a:pt x="2324" y="1448265"/>
                                </a:lnTo>
                                <a:lnTo>
                                  <a:pt x="3447" y="1447799"/>
                                </a:lnTo>
                                <a:lnTo>
                                  <a:pt x="6077" y="1447799"/>
                                </a:lnTo>
                                <a:lnTo>
                                  <a:pt x="7200" y="1448265"/>
                                </a:lnTo>
                                <a:lnTo>
                                  <a:pt x="9060" y="1450124"/>
                                </a:lnTo>
                                <a:lnTo>
                                  <a:pt x="9524" y="1451247"/>
                                </a:lnTo>
                                <a:close/>
                              </a:path>
                              <a:path w="9525" h="4067175">
                                <a:moveTo>
                                  <a:pt x="9524" y="1413147"/>
                                </a:moveTo>
                                <a:lnTo>
                                  <a:pt x="9524" y="1434827"/>
                                </a:lnTo>
                                <a:lnTo>
                                  <a:pt x="9060" y="1435950"/>
                                </a:lnTo>
                                <a:lnTo>
                                  <a:pt x="7200" y="1437809"/>
                                </a:lnTo>
                                <a:lnTo>
                                  <a:pt x="6077" y="1438274"/>
                                </a:lnTo>
                                <a:lnTo>
                                  <a:pt x="3447" y="1438274"/>
                                </a:lnTo>
                                <a:lnTo>
                                  <a:pt x="2324" y="1437809"/>
                                </a:lnTo>
                                <a:lnTo>
                                  <a:pt x="464" y="1435950"/>
                                </a:lnTo>
                                <a:lnTo>
                                  <a:pt x="0" y="1434827"/>
                                </a:lnTo>
                                <a:lnTo>
                                  <a:pt x="0" y="1413147"/>
                                </a:lnTo>
                                <a:lnTo>
                                  <a:pt x="464" y="1412024"/>
                                </a:lnTo>
                                <a:lnTo>
                                  <a:pt x="2324" y="1410165"/>
                                </a:lnTo>
                                <a:lnTo>
                                  <a:pt x="3447" y="1409699"/>
                                </a:lnTo>
                                <a:lnTo>
                                  <a:pt x="6077" y="1409699"/>
                                </a:lnTo>
                                <a:lnTo>
                                  <a:pt x="7200" y="1410165"/>
                                </a:lnTo>
                                <a:lnTo>
                                  <a:pt x="9060" y="1412024"/>
                                </a:lnTo>
                                <a:lnTo>
                                  <a:pt x="9524" y="1413147"/>
                                </a:lnTo>
                                <a:close/>
                              </a:path>
                              <a:path w="9525" h="4067175">
                                <a:moveTo>
                                  <a:pt x="9524" y="1375047"/>
                                </a:moveTo>
                                <a:lnTo>
                                  <a:pt x="9524" y="1396727"/>
                                </a:lnTo>
                                <a:lnTo>
                                  <a:pt x="9060" y="1397850"/>
                                </a:lnTo>
                                <a:lnTo>
                                  <a:pt x="7200" y="1399709"/>
                                </a:lnTo>
                                <a:lnTo>
                                  <a:pt x="6077" y="1400174"/>
                                </a:lnTo>
                                <a:lnTo>
                                  <a:pt x="3447" y="1400174"/>
                                </a:lnTo>
                                <a:lnTo>
                                  <a:pt x="2324" y="1399709"/>
                                </a:lnTo>
                                <a:lnTo>
                                  <a:pt x="464" y="1397850"/>
                                </a:lnTo>
                                <a:lnTo>
                                  <a:pt x="0" y="1396727"/>
                                </a:lnTo>
                                <a:lnTo>
                                  <a:pt x="0" y="1375047"/>
                                </a:lnTo>
                                <a:lnTo>
                                  <a:pt x="464" y="1373924"/>
                                </a:lnTo>
                                <a:lnTo>
                                  <a:pt x="2324" y="1372065"/>
                                </a:lnTo>
                                <a:lnTo>
                                  <a:pt x="3447" y="1371599"/>
                                </a:lnTo>
                                <a:lnTo>
                                  <a:pt x="6077" y="1371599"/>
                                </a:lnTo>
                                <a:lnTo>
                                  <a:pt x="7200" y="1372065"/>
                                </a:lnTo>
                                <a:lnTo>
                                  <a:pt x="9060" y="1373924"/>
                                </a:lnTo>
                                <a:lnTo>
                                  <a:pt x="9524" y="1375047"/>
                                </a:lnTo>
                                <a:close/>
                              </a:path>
                              <a:path w="9525" h="4067175">
                                <a:moveTo>
                                  <a:pt x="9524" y="1336947"/>
                                </a:moveTo>
                                <a:lnTo>
                                  <a:pt x="9524" y="1358627"/>
                                </a:lnTo>
                                <a:lnTo>
                                  <a:pt x="9060" y="1359750"/>
                                </a:lnTo>
                                <a:lnTo>
                                  <a:pt x="7200" y="1361609"/>
                                </a:lnTo>
                                <a:lnTo>
                                  <a:pt x="6077" y="1362074"/>
                                </a:lnTo>
                                <a:lnTo>
                                  <a:pt x="3447" y="1362074"/>
                                </a:lnTo>
                                <a:lnTo>
                                  <a:pt x="2324" y="1361609"/>
                                </a:lnTo>
                                <a:lnTo>
                                  <a:pt x="464" y="1359750"/>
                                </a:lnTo>
                                <a:lnTo>
                                  <a:pt x="0" y="1358627"/>
                                </a:lnTo>
                                <a:lnTo>
                                  <a:pt x="0" y="1336947"/>
                                </a:lnTo>
                                <a:lnTo>
                                  <a:pt x="464" y="1335824"/>
                                </a:lnTo>
                                <a:lnTo>
                                  <a:pt x="2324" y="1333965"/>
                                </a:lnTo>
                                <a:lnTo>
                                  <a:pt x="3447" y="1333499"/>
                                </a:lnTo>
                                <a:lnTo>
                                  <a:pt x="6077" y="1333499"/>
                                </a:lnTo>
                                <a:lnTo>
                                  <a:pt x="7200" y="1333965"/>
                                </a:lnTo>
                                <a:lnTo>
                                  <a:pt x="9060" y="1335824"/>
                                </a:lnTo>
                                <a:lnTo>
                                  <a:pt x="9524" y="1336947"/>
                                </a:lnTo>
                                <a:close/>
                              </a:path>
                              <a:path w="9525" h="4067175">
                                <a:moveTo>
                                  <a:pt x="9524" y="1298847"/>
                                </a:moveTo>
                                <a:lnTo>
                                  <a:pt x="9524" y="1320527"/>
                                </a:lnTo>
                                <a:lnTo>
                                  <a:pt x="9060" y="1321650"/>
                                </a:lnTo>
                                <a:lnTo>
                                  <a:pt x="7200" y="1323509"/>
                                </a:lnTo>
                                <a:lnTo>
                                  <a:pt x="6077" y="1323974"/>
                                </a:lnTo>
                                <a:lnTo>
                                  <a:pt x="3447" y="1323974"/>
                                </a:lnTo>
                                <a:lnTo>
                                  <a:pt x="2324" y="1323509"/>
                                </a:lnTo>
                                <a:lnTo>
                                  <a:pt x="464" y="1321650"/>
                                </a:lnTo>
                                <a:lnTo>
                                  <a:pt x="0" y="1320527"/>
                                </a:lnTo>
                                <a:lnTo>
                                  <a:pt x="0" y="1298847"/>
                                </a:lnTo>
                                <a:lnTo>
                                  <a:pt x="464" y="1297724"/>
                                </a:lnTo>
                                <a:lnTo>
                                  <a:pt x="2324" y="1295864"/>
                                </a:lnTo>
                                <a:lnTo>
                                  <a:pt x="3447" y="1295399"/>
                                </a:lnTo>
                                <a:lnTo>
                                  <a:pt x="6077" y="1295399"/>
                                </a:lnTo>
                                <a:lnTo>
                                  <a:pt x="7200" y="1295864"/>
                                </a:lnTo>
                                <a:lnTo>
                                  <a:pt x="9060" y="1297724"/>
                                </a:lnTo>
                                <a:lnTo>
                                  <a:pt x="9524" y="1298847"/>
                                </a:lnTo>
                                <a:close/>
                              </a:path>
                              <a:path w="9525" h="4067175">
                                <a:moveTo>
                                  <a:pt x="9524" y="1260747"/>
                                </a:moveTo>
                                <a:lnTo>
                                  <a:pt x="9524" y="1282427"/>
                                </a:lnTo>
                                <a:lnTo>
                                  <a:pt x="9060" y="1283550"/>
                                </a:lnTo>
                                <a:lnTo>
                                  <a:pt x="7200" y="1285409"/>
                                </a:lnTo>
                                <a:lnTo>
                                  <a:pt x="6077" y="1285874"/>
                                </a:lnTo>
                                <a:lnTo>
                                  <a:pt x="3447" y="1285874"/>
                                </a:lnTo>
                                <a:lnTo>
                                  <a:pt x="2324" y="1285409"/>
                                </a:lnTo>
                                <a:lnTo>
                                  <a:pt x="464" y="1283550"/>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4067175">
                                <a:moveTo>
                                  <a:pt x="9524" y="1222647"/>
                                </a:moveTo>
                                <a:lnTo>
                                  <a:pt x="9524" y="1244327"/>
                                </a:lnTo>
                                <a:lnTo>
                                  <a:pt x="9060" y="1245450"/>
                                </a:lnTo>
                                <a:lnTo>
                                  <a:pt x="7200" y="1247309"/>
                                </a:lnTo>
                                <a:lnTo>
                                  <a:pt x="6077" y="1247774"/>
                                </a:lnTo>
                                <a:lnTo>
                                  <a:pt x="3447" y="1247774"/>
                                </a:lnTo>
                                <a:lnTo>
                                  <a:pt x="2324" y="1247309"/>
                                </a:lnTo>
                                <a:lnTo>
                                  <a:pt x="464" y="1245450"/>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4067175">
                                <a:moveTo>
                                  <a:pt x="9524" y="1184547"/>
                                </a:moveTo>
                                <a:lnTo>
                                  <a:pt x="9524" y="1206227"/>
                                </a:lnTo>
                                <a:lnTo>
                                  <a:pt x="9060" y="1207350"/>
                                </a:lnTo>
                                <a:lnTo>
                                  <a:pt x="7200" y="1209209"/>
                                </a:lnTo>
                                <a:lnTo>
                                  <a:pt x="6077" y="1209674"/>
                                </a:lnTo>
                                <a:lnTo>
                                  <a:pt x="3447" y="1209674"/>
                                </a:lnTo>
                                <a:lnTo>
                                  <a:pt x="2324" y="1209209"/>
                                </a:lnTo>
                                <a:lnTo>
                                  <a:pt x="464" y="1207350"/>
                                </a:lnTo>
                                <a:lnTo>
                                  <a:pt x="0" y="1206227"/>
                                </a:lnTo>
                                <a:lnTo>
                                  <a:pt x="0" y="1184547"/>
                                </a:lnTo>
                                <a:lnTo>
                                  <a:pt x="464" y="1183424"/>
                                </a:lnTo>
                                <a:lnTo>
                                  <a:pt x="2324" y="1181564"/>
                                </a:lnTo>
                                <a:lnTo>
                                  <a:pt x="3447" y="1181099"/>
                                </a:lnTo>
                                <a:lnTo>
                                  <a:pt x="6077" y="1181099"/>
                                </a:lnTo>
                                <a:lnTo>
                                  <a:pt x="7200" y="1181564"/>
                                </a:lnTo>
                                <a:lnTo>
                                  <a:pt x="9060" y="1183424"/>
                                </a:lnTo>
                                <a:lnTo>
                                  <a:pt x="9524" y="1184547"/>
                                </a:lnTo>
                                <a:close/>
                              </a:path>
                              <a:path w="9525" h="4067175">
                                <a:moveTo>
                                  <a:pt x="9524" y="1146447"/>
                                </a:moveTo>
                                <a:lnTo>
                                  <a:pt x="9524" y="1168127"/>
                                </a:lnTo>
                                <a:lnTo>
                                  <a:pt x="9060" y="1169250"/>
                                </a:lnTo>
                                <a:lnTo>
                                  <a:pt x="7200" y="1171109"/>
                                </a:lnTo>
                                <a:lnTo>
                                  <a:pt x="6077" y="1171574"/>
                                </a:lnTo>
                                <a:lnTo>
                                  <a:pt x="3447" y="1171574"/>
                                </a:lnTo>
                                <a:lnTo>
                                  <a:pt x="2324" y="1171109"/>
                                </a:lnTo>
                                <a:lnTo>
                                  <a:pt x="464" y="1169250"/>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4067175">
                                <a:moveTo>
                                  <a:pt x="9524" y="1108347"/>
                                </a:moveTo>
                                <a:lnTo>
                                  <a:pt x="9524" y="1130027"/>
                                </a:lnTo>
                                <a:lnTo>
                                  <a:pt x="9060" y="1131150"/>
                                </a:lnTo>
                                <a:lnTo>
                                  <a:pt x="7200" y="1133009"/>
                                </a:lnTo>
                                <a:lnTo>
                                  <a:pt x="6077" y="1133474"/>
                                </a:lnTo>
                                <a:lnTo>
                                  <a:pt x="3447" y="1133474"/>
                                </a:lnTo>
                                <a:lnTo>
                                  <a:pt x="2324" y="1133009"/>
                                </a:lnTo>
                                <a:lnTo>
                                  <a:pt x="464" y="1131150"/>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4067175">
                                <a:moveTo>
                                  <a:pt x="9524" y="1070247"/>
                                </a:moveTo>
                                <a:lnTo>
                                  <a:pt x="9524" y="1091927"/>
                                </a:lnTo>
                                <a:lnTo>
                                  <a:pt x="9060" y="1093050"/>
                                </a:lnTo>
                                <a:lnTo>
                                  <a:pt x="7200" y="1094909"/>
                                </a:lnTo>
                                <a:lnTo>
                                  <a:pt x="6077" y="1095374"/>
                                </a:lnTo>
                                <a:lnTo>
                                  <a:pt x="3447" y="1095374"/>
                                </a:lnTo>
                                <a:lnTo>
                                  <a:pt x="2324" y="1094909"/>
                                </a:lnTo>
                                <a:lnTo>
                                  <a:pt x="464" y="1093050"/>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40671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40671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40671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5"/>
                                </a:lnTo>
                                <a:lnTo>
                                  <a:pt x="3447" y="952499"/>
                                </a:lnTo>
                                <a:lnTo>
                                  <a:pt x="6077" y="952499"/>
                                </a:lnTo>
                                <a:lnTo>
                                  <a:pt x="7200" y="952965"/>
                                </a:lnTo>
                                <a:lnTo>
                                  <a:pt x="9060" y="954824"/>
                                </a:lnTo>
                                <a:lnTo>
                                  <a:pt x="9524" y="955947"/>
                                </a:lnTo>
                                <a:close/>
                              </a:path>
                              <a:path w="9525" h="40671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40671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5"/>
                                </a:lnTo>
                                <a:lnTo>
                                  <a:pt x="3447" y="876299"/>
                                </a:lnTo>
                                <a:lnTo>
                                  <a:pt x="6077" y="876299"/>
                                </a:lnTo>
                                <a:lnTo>
                                  <a:pt x="7200" y="876765"/>
                                </a:lnTo>
                                <a:lnTo>
                                  <a:pt x="9060" y="878624"/>
                                </a:lnTo>
                                <a:lnTo>
                                  <a:pt x="9524" y="879747"/>
                                </a:lnTo>
                                <a:close/>
                              </a:path>
                              <a:path w="9525" h="40671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40671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40671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5"/>
                                </a:lnTo>
                                <a:lnTo>
                                  <a:pt x="3447" y="761999"/>
                                </a:lnTo>
                                <a:lnTo>
                                  <a:pt x="6077" y="761999"/>
                                </a:lnTo>
                                <a:lnTo>
                                  <a:pt x="7200" y="762465"/>
                                </a:lnTo>
                                <a:lnTo>
                                  <a:pt x="9060" y="764324"/>
                                </a:lnTo>
                                <a:lnTo>
                                  <a:pt x="9524" y="765447"/>
                                </a:lnTo>
                                <a:close/>
                              </a:path>
                              <a:path w="9525" h="4067175">
                                <a:moveTo>
                                  <a:pt x="9524" y="727347"/>
                                </a:moveTo>
                                <a:lnTo>
                                  <a:pt x="9524" y="749027"/>
                                </a:lnTo>
                                <a:lnTo>
                                  <a:pt x="9060" y="750150"/>
                                </a:lnTo>
                                <a:lnTo>
                                  <a:pt x="7200" y="752010"/>
                                </a:lnTo>
                                <a:lnTo>
                                  <a:pt x="6077" y="752474"/>
                                </a:lnTo>
                                <a:lnTo>
                                  <a:pt x="3447" y="752474"/>
                                </a:lnTo>
                                <a:lnTo>
                                  <a:pt x="2324" y="752010"/>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4067175">
                                <a:moveTo>
                                  <a:pt x="9524" y="689247"/>
                                </a:moveTo>
                                <a:lnTo>
                                  <a:pt x="9524" y="710927"/>
                                </a:lnTo>
                                <a:lnTo>
                                  <a:pt x="9060" y="712049"/>
                                </a:lnTo>
                                <a:lnTo>
                                  <a:pt x="7200" y="713909"/>
                                </a:lnTo>
                                <a:lnTo>
                                  <a:pt x="6077" y="714374"/>
                                </a:lnTo>
                                <a:lnTo>
                                  <a:pt x="3447" y="714374"/>
                                </a:lnTo>
                                <a:lnTo>
                                  <a:pt x="2324" y="713909"/>
                                </a:lnTo>
                                <a:lnTo>
                                  <a:pt x="464" y="712049"/>
                                </a:lnTo>
                                <a:lnTo>
                                  <a:pt x="0" y="710927"/>
                                </a:lnTo>
                                <a:lnTo>
                                  <a:pt x="0" y="689247"/>
                                </a:lnTo>
                                <a:lnTo>
                                  <a:pt x="464" y="688124"/>
                                </a:lnTo>
                                <a:lnTo>
                                  <a:pt x="2324" y="686265"/>
                                </a:lnTo>
                                <a:lnTo>
                                  <a:pt x="3447" y="685799"/>
                                </a:lnTo>
                                <a:lnTo>
                                  <a:pt x="6077" y="685799"/>
                                </a:lnTo>
                                <a:lnTo>
                                  <a:pt x="7200" y="686265"/>
                                </a:lnTo>
                                <a:lnTo>
                                  <a:pt x="9060" y="688124"/>
                                </a:lnTo>
                                <a:lnTo>
                                  <a:pt x="9524" y="689247"/>
                                </a:lnTo>
                                <a:close/>
                              </a:path>
                              <a:path w="9525" h="4067175">
                                <a:moveTo>
                                  <a:pt x="9524" y="651147"/>
                                </a:moveTo>
                                <a:lnTo>
                                  <a:pt x="9524" y="672827"/>
                                </a:lnTo>
                                <a:lnTo>
                                  <a:pt x="9060" y="673950"/>
                                </a:lnTo>
                                <a:lnTo>
                                  <a:pt x="7200" y="675810"/>
                                </a:lnTo>
                                <a:lnTo>
                                  <a:pt x="6077" y="676274"/>
                                </a:lnTo>
                                <a:lnTo>
                                  <a:pt x="3447" y="676274"/>
                                </a:lnTo>
                                <a:lnTo>
                                  <a:pt x="2324" y="675810"/>
                                </a:lnTo>
                                <a:lnTo>
                                  <a:pt x="464" y="673950"/>
                                </a:lnTo>
                                <a:lnTo>
                                  <a:pt x="0" y="672827"/>
                                </a:lnTo>
                                <a:lnTo>
                                  <a:pt x="0" y="651147"/>
                                </a:lnTo>
                                <a:lnTo>
                                  <a:pt x="464" y="650024"/>
                                </a:lnTo>
                                <a:lnTo>
                                  <a:pt x="2324" y="648165"/>
                                </a:lnTo>
                                <a:lnTo>
                                  <a:pt x="3447" y="647699"/>
                                </a:lnTo>
                                <a:lnTo>
                                  <a:pt x="6077" y="647699"/>
                                </a:lnTo>
                                <a:lnTo>
                                  <a:pt x="7200" y="648165"/>
                                </a:lnTo>
                                <a:lnTo>
                                  <a:pt x="9060" y="650024"/>
                                </a:lnTo>
                                <a:lnTo>
                                  <a:pt x="9524" y="651147"/>
                                </a:lnTo>
                                <a:close/>
                              </a:path>
                              <a:path w="9525" h="4067175">
                                <a:moveTo>
                                  <a:pt x="9524" y="613047"/>
                                </a:moveTo>
                                <a:lnTo>
                                  <a:pt x="9524" y="634727"/>
                                </a:lnTo>
                                <a:lnTo>
                                  <a:pt x="9060" y="635849"/>
                                </a:lnTo>
                                <a:lnTo>
                                  <a:pt x="7200" y="637709"/>
                                </a:lnTo>
                                <a:lnTo>
                                  <a:pt x="6077" y="638174"/>
                                </a:lnTo>
                                <a:lnTo>
                                  <a:pt x="3447" y="638174"/>
                                </a:lnTo>
                                <a:lnTo>
                                  <a:pt x="2324" y="637709"/>
                                </a:lnTo>
                                <a:lnTo>
                                  <a:pt x="464" y="635849"/>
                                </a:lnTo>
                                <a:lnTo>
                                  <a:pt x="0" y="634727"/>
                                </a:lnTo>
                                <a:lnTo>
                                  <a:pt x="0" y="613047"/>
                                </a:lnTo>
                                <a:lnTo>
                                  <a:pt x="464" y="611924"/>
                                </a:lnTo>
                                <a:lnTo>
                                  <a:pt x="2324" y="610065"/>
                                </a:lnTo>
                                <a:lnTo>
                                  <a:pt x="3447" y="609599"/>
                                </a:lnTo>
                                <a:lnTo>
                                  <a:pt x="6077" y="609599"/>
                                </a:lnTo>
                                <a:lnTo>
                                  <a:pt x="7200" y="610065"/>
                                </a:lnTo>
                                <a:lnTo>
                                  <a:pt x="9060" y="611924"/>
                                </a:lnTo>
                                <a:lnTo>
                                  <a:pt x="9524" y="613047"/>
                                </a:lnTo>
                                <a:close/>
                              </a:path>
                              <a:path w="9525" h="40671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5"/>
                                </a:lnTo>
                                <a:lnTo>
                                  <a:pt x="3447" y="571499"/>
                                </a:lnTo>
                                <a:lnTo>
                                  <a:pt x="6077" y="571499"/>
                                </a:lnTo>
                                <a:lnTo>
                                  <a:pt x="7200" y="571965"/>
                                </a:lnTo>
                                <a:lnTo>
                                  <a:pt x="9060" y="573824"/>
                                </a:lnTo>
                                <a:lnTo>
                                  <a:pt x="9524" y="574947"/>
                                </a:lnTo>
                                <a:close/>
                              </a:path>
                              <a:path w="9525" h="4067175">
                                <a:moveTo>
                                  <a:pt x="9524" y="536847"/>
                                </a:moveTo>
                                <a:lnTo>
                                  <a:pt x="9524" y="558527"/>
                                </a:lnTo>
                                <a:lnTo>
                                  <a:pt x="9060" y="559649"/>
                                </a:lnTo>
                                <a:lnTo>
                                  <a:pt x="7200" y="561509"/>
                                </a:lnTo>
                                <a:lnTo>
                                  <a:pt x="6077" y="561974"/>
                                </a:lnTo>
                                <a:lnTo>
                                  <a:pt x="3447" y="561974"/>
                                </a:lnTo>
                                <a:lnTo>
                                  <a:pt x="2324" y="561509"/>
                                </a:lnTo>
                                <a:lnTo>
                                  <a:pt x="464" y="559649"/>
                                </a:lnTo>
                                <a:lnTo>
                                  <a:pt x="0" y="558527"/>
                                </a:lnTo>
                                <a:lnTo>
                                  <a:pt x="0" y="536847"/>
                                </a:lnTo>
                                <a:lnTo>
                                  <a:pt x="464" y="535724"/>
                                </a:lnTo>
                                <a:lnTo>
                                  <a:pt x="2324" y="533865"/>
                                </a:lnTo>
                                <a:lnTo>
                                  <a:pt x="3447" y="533399"/>
                                </a:lnTo>
                                <a:lnTo>
                                  <a:pt x="6077" y="533399"/>
                                </a:lnTo>
                                <a:lnTo>
                                  <a:pt x="7200" y="533865"/>
                                </a:lnTo>
                                <a:lnTo>
                                  <a:pt x="9060" y="535724"/>
                                </a:lnTo>
                                <a:lnTo>
                                  <a:pt x="9524" y="536847"/>
                                </a:lnTo>
                                <a:close/>
                              </a:path>
                              <a:path w="9525" h="4067175">
                                <a:moveTo>
                                  <a:pt x="9524" y="498747"/>
                                </a:moveTo>
                                <a:lnTo>
                                  <a:pt x="9524" y="520427"/>
                                </a:lnTo>
                                <a:lnTo>
                                  <a:pt x="9060" y="521550"/>
                                </a:lnTo>
                                <a:lnTo>
                                  <a:pt x="7200" y="523409"/>
                                </a:lnTo>
                                <a:lnTo>
                                  <a:pt x="6077" y="523874"/>
                                </a:lnTo>
                                <a:lnTo>
                                  <a:pt x="3447" y="523874"/>
                                </a:lnTo>
                                <a:lnTo>
                                  <a:pt x="2324" y="523409"/>
                                </a:lnTo>
                                <a:lnTo>
                                  <a:pt x="464" y="521550"/>
                                </a:lnTo>
                                <a:lnTo>
                                  <a:pt x="0" y="520427"/>
                                </a:lnTo>
                                <a:lnTo>
                                  <a:pt x="0" y="498747"/>
                                </a:lnTo>
                                <a:lnTo>
                                  <a:pt x="464" y="497624"/>
                                </a:lnTo>
                                <a:lnTo>
                                  <a:pt x="2324" y="495765"/>
                                </a:lnTo>
                                <a:lnTo>
                                  <a:pt x="3447" y="495299"/>
                                </a:lnTo>
                                <a:lnTo>
                                  <a:pt x="6077" y="495299"/>
                                </a:lnTo>
                                <a:lnTo>
                                  <a:pt x="7200" y="495765"/>
                                </a:lnTo>
                                <a:lnTo>
                                  <a:pt x="9060" y="497624"/>
                                </a:lnTo>
                                <a:lnTo>
                                  <a:pt x="9524" y="498747"/>
                                </a:lnTo>
                                <a:close/>
                              </a:path>
                              <a:path w="9525" h="40671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5"/>
                                </a:lnTo>
                                <a:lnTo>
                                  <a:pt x="3447" y="457199"/>
                                </a:lnTo>
                                <a:lnTo>
                                  <a:pt x="6077" y="457199"/>
                                </a:lnTo>
                                <a:lnTo>
                                  <a:pt x="7200" y="457665"/>
                                </a:lnTo>
                                <a:lnTo>
                                  <a:pt x="9060" y="459524"/>
                                </a:lnTo>
                                <a:lnTo>
                                  <a:pt x="9524" y="460647"/>
                                </a:lnTo>
                                <a:close/>
                              </a:path>
                              <a:path w="9525" h="40671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40671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40671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4"/>
                                </a:lnTo>
                                <a:lnTo>
                                  <a:pt x="3447" y="342899"/>
                                </a:lnTo>
                                <a:lnTo>
                                  <a:pt x="6077" y="342899"/>
                                </a:lnTo>
                                <a:lnTo>
                                  <a:pt x="7200" y="343364"/>
                                </a:lnTo>
                                <a:lnTo>
                                  <a:pt x="9060" y="345224"/>
                                </a:lnTo>
                                <a:lnTo>
                                  <a:pt x="9524" y="346347"/>
                                </a:lnTo>
                                <a:close/>
                              </a:path>
                              <a:path w="9525" h="40671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5"/>
                                </a:lnTo>
                                <a:lnTo>
                                  <a:pt x="3447" y="304799"/>
                                </a:lnTo>
                                <a:lnTo>
                                  <a:pt x="6077" y="304799"/>
                                </a:lnTo>
                                <a:lnTo>
                                  <a:pt x="7200" y="305265"/>
                                </a:lnTo>
                                <a:lnTo>
                                  <a:pt x="9060" y="307124"/>
                                </a:lnTo>
                                <a:lnTo>
                                  <a:pt x="9524" y="308247"/>
                                </a:lnTo>
                                <a:close/>
                              </a:path>
                              <a:path w="9525" h="40671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4"/>
                                </a:lnTo>
                                <a:lnTo>
                                  <a:pt x="3447" y="266699"/>
                                </a:lnTo>
                                <a:lnTo>
                                  <a:pt x="6077" y="266699"/>
                                </a:lnTo>
                                <a:lnTo>
                                  <a:pt x="7200" y="267164"/>
                                </a:lnTo>
                                <a:lnTo>
                                  <a:pt x="9060" y="269024"/>
                                </a:lnTo>
                                <a:lnTo>
                                  <a:pt x="9524" y="270147"/>
                                </a:lnTo>
                                <a:close/>
                              </a:path>
                              <a:path w="9525" h="40671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5"/>
                                </a:lnTo>
                                <a:lnTo>
                                  <a:pt x="3447" y="228599"/>
                                </a:lnTo>
                                <a:lnTo>
                                  <a:pt x="6077" y="228599"/>
                                </a:lnTo>
                                <a:lnTo>
                                  <a:pt x="7200" y="229065"/>
                                </a:lnTo>
                                <a:lnTo>
                                  <a:pt x="9060" y="230924"/>
                                </a:lnTo>
                                <a:lnTo>
                                  <a:pt x="9524" y="232047"/>
                                </a:lnTo>
                                <a:close/>
                              </a:path>
                              <a:path w="9525" h="40671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4"/>
                                </a:lnTo>
                                <a:lnTo>
                                  <a:pt x="3447" y="190499"/>
                                </a:lnTo>
                                <a:lnTo>
                                  <a:pt x="6077" y="190499"/>
                                </a:lnTo>
                                <a:lnTo>
                                  <a:pt x="7200" y="190964"/>
                                </a:lnTo>
                                <a:lnTo>
                                  <a:pt x="9060" y="192824"/>
                                </a:lnTo>
                                <a:lnTo>
                                  <a:pt x="9524" y="193947"/>
                                </a:lnTo>
                                <a:close/>
                              </a:path>
                              <a:path w="9525" h="40671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40671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4"/>
                                </a:lnTo>
                                <a:lnTo>
                                  <a:pt x="3447" y="114299"/>
                                </a:lnTo>
                                <a:lnTo>
                                  <a:pt x="6077" y="114299"/>
                                </a:lnTo>
                                <a:lnTo>
                                  <a:pt x="7200" y="114764"/>
                                </a:lnTo>
                                <a:lnTo>
                                  <a:pt x="9060" y="116624"/>
                                </a:lnTo>
                                <a:lnTo>
                                  <a:pt x="9524" y="117747"/>
                                </a:lnTo>
                                <a:close/>
                              </a:path>
                              <a:path w="9525" h="4067175">
                                <a:moveTo>
                                  <a:pt x="9524" y="79647"/>
                                </a:moveTo>
                                <a:lnTo>
                                  <a:pt x="9524" y="101327"/>
                                </a:lnTo>
                                <a:lnTo>
                                  <a:pt x="9060" y="102450"/>
                                </a:lnTo>
                                <a:lnTo>
                                  <a:pt x="7200" y="104310"/>
                                </a:lnTo>
                                <a:lnTo>
                                  <a:pt x="6077" y="104774"/>
                                </a:lnTo>
                                <a:lnTo>
                                  <a:pt x="3447" y="104774"/>
                                </a:lnTo>
                                <a:lnTo>
                                  <a:pt x="2324" y="104310"/>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40671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4067175">
                                <a:moveTo>
                                  <a:pt x="9524" y="3447"/>
                                </a:moveTo>
                                <a:lnTo>
                                  <a:pt x="9524" y="25127"/>
                                </a:lnTo>
                                <a:lnTo>
                                  <a:pt x="9060" y="26250"/>
                                </a:lnTo>
                                <a:lnTo>
                                  <a:pt x="7200" y="28110"/>
                                </a:lnTo>
                                <a:lnTo>
                                  <a:pt x="6077" y="28574"/>
                                </a:lnTo>
                                <a:lnTo>
                                  <a:pt x="3447" y="28574"/>
                                </a:lnTo>
                                <a:lnTo>
                                  <a:pt x="2324" y="28110"/>
                                </a:lnTo>
                                <a:lnTo>
                                  <a:pt x="464" y="26250"/>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87" name="Image 87"/>
                          <pic:cNvPicPr/>
                        </pic:nvPicPr>
                        <pic:blipFill>
                          <a:blip r:embed="rId66" cstate="print"/>
                          <a:stretch>
                            <a:fillRect/>
                          </a:stretch>
                        </pic:blipFill>
                        <pic:spPr>
                          <a:xfrm>
                            <a:off x="132249" y="259427"/>
                            <a:ext cx="114079" cy="114079"/>
                          </a:xfrm>
                          <a:prstGeom prst="rect">
                            <a:avLst/>
                          </a:prstGeom>
                        </pic:spPr>
                      </pic:pic>
                      <pic:pic>
                        <pic:nvPicPr>
                          <pic:cNvPr id="88" name="Image 88"/>
                          <pic:cNvPicPr/>
                        </pic:nvPicPr>
                        <pic:blipFill>
                          <a:blip r:embed="rId66" cstate="print"/>
                          <a:stretch>
                            <a:fillRect/>
                          </a:stretch>
                        </pic:blipFill>
                        <pic:spPr>
                          <a:xfrm>
                            <a:off x="132249" y="1258447"/>
                            <a:ext cx="114079" cy="114080"/>
                          </a:xfrm>
                          <a:prstGeom prst="rect">
                            <a:avLst/>
                          </a:prstGeom>
                        </pic:spPr>
                      </pic:pic>
                      <pic:pic>
                        <pic:nvPicPr>
                          <pic:cNvPr id="89" name="Image 89"/>
                          <pic:cNvPicPr/>
                        </pic:nvPicPr>
                        <pic:blipFill>
                          <a:blip r:embed="rId66" cstate="print"/>
                          <a:stretch>
                            <a:fillRect/>
                          </a:stretch>
                        </pic:blipFill>
                        <pic:spPr>
                          <a:xfrm>
                            <a:off x="132249" y="2334093"/>
                            <a:ext cx="114079" cy="114080"/>
                          </a:xfrm>
                          <a:prstGeom prst="rect">
                            <a:avLst/>
                          </a:prstGeom>
                        </pic:spPr>
                      </pic:pic>
                      <pic:pic>
                        <pic:nvPicPr>
                          <pic:cNvPr id="90" name="Image 90"/>
                          <pic:cNvPicPr/>
                        </pic:nvPicPr>
                        <pic:blipFill>
                          <a:blip r:embed="rId66" cstate="print"/>
                          <a:stretch>
                            <a:fillRect/>
                          </a:stretch>
                        </pic:blipFill>
                        <pic:spPr>
                          <a:xfrm>
                            <a:off x="132249" y="3187933"/>
                            <a:ext cx="114079" cy="114080"/>
                          </a:xfrm>
                          <a:prstGeom prst="rect">
                            <a:avLst/>
                          </a:prstGeom>
                        </pic:spPr>
                      </pic:pic>
                      <wps:wsp>
                        <wps:cNvPr id="91" name="Textbox 91"/>
                        <wps:cNvSpPr txBox="1"/>
                        <wps:spPr>
                          <a:xfrm>
                            <a:off x="0" y="0"/>
                            <a:ext cx="1659255" cy="4518025"/>
                          </a:xfrm>
                          <a:prstGeom prst="rect">
                            <a:avLst/>
                          </a:prstGeom>
                        </wps:spPr>
                        <wps:txbx>
                          <w:txbxContent>
                            <w:p>
                              <w:pPr>
                                <w:spacing w:line="240" w:lineRule="auto" w:before="180"/>
                                <w:rPr>
                                  <w:rFonts w:ascii="Garamond"/>
                                  <w:b/>
                                  <w:sz w:val="19"/>
                                </w:rPr>
                              </w:pPr>
                            </w:p>
                            <w:p>
                              <w:pPr>
                                <w:spacing w:line="232" w:lineRule="auto" w:before="0"/>
                                <w:ind w:left="515" w:right="0" w:firstLine="0"/>
                                <w:jc w:val="left"/>
                                <w:rPr>
                                  <w:rFonts w:ascii="Century Gothic"/>
                                  <w:b/>
                                  <w:sz w:val="19"/>
                                </w:rPr>
                              </w:pPr>
                              <w:r>
                                <w:rPr>
                                  <w:rFonts w:ascii="Century Gothic"/>
                                  <w:b/>
                                  <w:color w:val="332566"/>
                                  <w:sz w:val="19"/>
                                </w:rPr>
                                <w:t>Quarterfinal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(virtual)*</w:t>
                              </w:r>
                            </w:p>
                            <w:p>
                              <w:pPr>
                                <w:spacing w:line="230" w:lineRule="auto" w:before="77"/>
                                <w:ind w:left="511" w:right="338" w:firstLine="0"/>
                                <w:jc w:val="left"/>
                                <w:rPr>
                                  <w:rFonts w:ascii="Calibri"/>
                                  <w:sz w:val="16"/>
                                </w:rPr>
                              </w:pPr>
                              <w:r>
                                <w:rPr>
                                  <w:rFonts w:ascii="Calibri"/>
                                  <w:w w:val="115"/>
                                  <w:sz w:val="16"/>
                                </w:rPr>
                                <w:t>BMA leads Search Committee through a two-day interview process</w:t>
                              </w:r>
                              <w:r>
                                <w:rPr>
                                  <w:rFonts w:ascii="Calibri"/>
                                  <w:spacing w:val="-3"/>
                                  <w:w w:val="115"/>
                                  <w:sz w:val="16"/>
                                </w:rPr>
                                <w:t> </w:t>
                              </w:r>
                              <w:r>
                                <w:rPr>
                                  <w:rFonts w:ascii="Calibri"/>
                                  <w:w w:val="115"/>
                                  <w:sz w:val="16"/>
                                </w:rPr>
                                <w:t>resulting</w:t>
                              </w:r>
                              <w:r>
                                <w:rPr>
                                  <w:rFonts w:ascii="Calibri"/>
                                  <w:spacing w:val="-3"/>
                                  <w:w w:val="115"/>
                                  <w:sz w:val="16"/>
                                </w:rPr>
                                <w:t> </w:t>
                              </w:r>
                              <w:r>
                                <w:rPr>
                                  <w:rFonts w:ascii="Calibri"/>
                                  <w:w w:val="115"/>
                                  <w:sz w:val="16"/>
                                </w:rPr>
                                <w:t>in</w:t>
                              </w:r>
                              <w:r>
                                <w:rPr>
                                  <w:rFonts w:ascii="Calibri"/>
                                  <w:spacing w:val="-3"/>
                                  <w:w w:val="115"/>
                                  <w:sz w:val="16"/>
                                </w:rPr>
                                <w:t> </w:t>
                              </w:r>
                              <w:r>
                                <w:rPr>
                                  <w:rFonts w:ascii="Calibri"/>
                                  <w:w w:val="115"/>
                                  <w:sz w:val="16"/>
                                </w:rPr>
                                <w:t>3-</w:t>
                              </w:r>
                              <w:r>
                                <w:rPr>
                                  <w:rFonts w:ascii="Calibri"/>
                                  <w:w w:val="115"/>
                                  <w:sz w:val="16"/>
                                </w:rPr>
                                <w:t>4 </w:t>
                              </w:r>
                              <w:r>
                                <w:rPr>
                                  <w:rFonts w:ascii="Calibri"/>
                                  <w:spacing w:val="-2"/>
                                  <w:w w:val="115"/>
                                  <w:sz w:val="16"/>
                                </w:rPr>
                                <w:t>semifinalists.</w:t>
                              </w:r>
                            </w:p>
                            <w:p>
                              <w:pPr>
                                <w:spacing w:before="101"/>
                                <w:ind w:left="515" w:right="0" w:firstLine="0"/>
                                <w:jc w:val="left"/>
                                <w:rPr>
                                  <w:rFonts w:ascii="Century Gothic"/>
                                  <w:b/>
                                  <w:sz w:val="19"/>
                                </w:rPr>
                              </w:pPr>
                              <w:r>
                                <w:rPr>
                                  <w:rFonts w:ascii="Century Gothic"/>
                                  <w:b/>
                                  <w:color w:val="332566"/>
                                  <w:spacing w:val="-2"/>
                                  <w:sz w:val="19"/>
                                </w:rPr>
                                <w:t>Planning</w:t>
                              </w:r>
                            </w:p>
                            <w:p>
                              <w:pPr>
                                <w:spacing w:line="230" w:lineRule="auto" w:before="57"/>
                                <w:ind w:left="511" w:right="314" w:firstLine="0"/>
                                <w:jc w:val="left"/>
                                <w:rPr>
                                  <w:rFonts w:ascii="Calibri"/>
                                  <w:sz w:val="16"/>
                                </w:rPr>
                              </w:pPr>
                              <w:r>
                                <w:rPr>
                                  <w:rFonts w:ascii="Calibri"/>
                                  <w:w w:val="110"/>
                                  <w:sz w:val="16"/>
                                </w:rPr>
                                <w:t>BMA generates a</w:t>
                              </w:r>
                              <w:r>
                                <w:rPr>
                                  <w:rFonts w:ascii="Calibri"/>
                                  <w:spacing w:val="40"/>
                                  <w:w w:val="110"/>
                                  <w:sz w:val="16"/>
                                </w:rPr>
                                <w:t> </w:t>
                              </w:r>
                              <w:r>
                                <w:rPr>
                                  <w:rFonts w:ascii="Calibri"/>
                                  <w:w w:val="110"/>
                                  <w:sz w:val="16"/>
                                </w:rPr>
                                <w:t>semifinal interview</w:t>
                              </w:r>
                              <w:r>
                                <w:rPr>
                                  <w:rFonts w:ascii="Calibri"/>
                                  <w:spacing w:val="40"/>
                                  <w:w w:val="110"/>
                                  <w:sz w:val="16"/>
                                </w:rPr>
                                <w:t> </w:t>
                              </w:r>
                              <w:r>
                                <w:rPr>
                                  <w:rFonts w:ascii="Calibri"/>
                                  <w:w w:val="110"/>
                                  <w:sz w:val="16"/>
                                </w:rPr>
                                <w:t>schedule based on </w:t>
                              </w:r>
                              <w:r>
                                <w:rPr>
                                  <w:rFonts w:ascii="Calibri"/>
                                  <w:w w:val="110"/>
                                  <w:sz w:val="16"/>
                                </w:rPr>
                                <w:t>input</w:t>
                              </w:r>
                              <w:r>
                                <w:rPr>
                                  <w:rFonts w:ascii="Calibri"/>
                                  <w:spacing w:val="40"/>
                                  <w:w w:val="110"/>
                                  <w:sz w:val="16"/>
                                </w:rPr>
                                <w:t> </w:t>
                              </w:r>
                              <w:r>
                                <w:rPr>
                                  <w:rFonts w:ascii="Calibri"/>
                                  <w:w w:val="110"/>
                                  <w:sz w:val="16"/>
                                </w:rPr>
                                <w:t>from the organization.</w:t>
                              </w:r>
                            </w:p>
                            <w:p>
                              <w:pPr>
                                <w:spacing w:line="230" w:lineRule="auto" w:before="0"/>
                                <w:ind w:left="511" w:right="476" w:firstLine="0"/>
                                <w:jc w:val="left"/>
                                <w:rPr>
                                  <w:rFonts w:ascii="Calibri"/>
                                  <w:sz w:val="16"/>
                                </w:rPr>
                              </w:pPr>
                              <w:r>
                                <w:rPr>
                                  <w:rFonts w:ascii="Calibri"/>
                                  <w:spacing w:val="-2"/>
                                  <w:w w:val="115"/>
                                  <w:sz w:val="16"/>
                                </w:rPr>
                                <w:t>BMA</w:t>
                              </w:r>
                              <w:r>
                                <w:rPr>
                                  <w:rFonts w:ascii="Calibri"/>
                                  <w:spacing w:val="-9"/>
                                  <w:w w:val="115"/>
                                  <w:sz w:val="16"/>
                                </w:rPr>
                                <w:t> </w:t>
                              </w:r>
                              <w:r>
                                <w:rPr>
                                  <w:rFonts w:ascii="Calibri"/>
                                  <w:spacing w:val="-2"/>
                                  <w:w w:val="115"/>
                                  <w:sz w:val="16"/>
                                </w:rPr>
                                <w:t>contacts</w:t>
                              </w:r>
                              <w:r>
                                <w:rPr>
                                  <w:rFonts w:ascii="Calibri"/>
                                  <w:spacing w:val="-8"/>
                                  <w:w w:val="115"/>
                                  <w:sz w:val="16"/>
                                </w:rPr>
                                <w:t> </w:t>
                              </w:r>
                              <w:r>
                                <w:rPr>
                                  <w:rFonts w:ascii="Calibri"/>
                                  <w:spacing w:val="-2"/>
                                  <w:w w:val="115"/>
                                  <w:sz w:val="16"/>
                                </w:rPr>
                                <w:t>formal</w:t>
                              </w:r>
                              <w:r>
                                <w:rPr>
                                  <w:rFonts w:ascii="Calibri"/>
                                  <w:w w:val="115"/>
                                  <w:sz w:val="16"/>
                                </w:rPr>
                                <w:t> references and generates reports.</w:t>
                              </w:r>
                            </w:p>
                            <w:p>
                              <w:pPr>
                                <w:spacing w:before="101"/>
                                <w:ind w:left="515" w:right="0" w:firstLine="0"/>
                                <w:jc w:val="left"/>
                                <w:rPr>
                                  <w:rFonts w:ascii="Century Gothic"/>
                                  <w:b/>
                                  <w:sz w:val="19"/>
                                </w:rPr>
                              </w:pPr>
                              <w:r>
                                <w:rPr>
                                  <w:rFonts w:ascii="Century Gothic"/>
                                  <w:b/>
                                  <w:color w:val="332566"/>
                                  <w:spacing w:val="-2"/>
                                  <w:w w:val="110"/>
                                  <w:sz w:val="19"/>
                                </w:rPr>
                                <w:t>Travel</w:t>
                              </w:r>
                            </w:p>
                            <w:p>
                              <w:pPr>
                                <w:spacing w:line="230" w:lineRule="auto" w:before="48"/>
                                <w:ind w:left="523" w:right="112" w:firstLine="0"/>
                                <w:jc w:val="left"/>
                                <w:rPr>
                                  <w:rFonts w:ascii="Calibri" w:hAnsi="Calibri"/>
                                  <w:sz w:val="16"/>
                                </w:rPr>
                              </w:pPr>
                              <w:r>
                                <w:rPr>
                                  <w:rFonts w:ascii="Calibri" w:hAnsi="Calibri"/>
                                  <w:w w:val="110"/>
                                  <w:sz w:val="16"/>
                                </w:rPr>
                                <w:t>Semifinalists receive </w:t>
                              </w:r>
                              <w:r>
                                <w:rPr>
                                  <w:rFonts w:ascii="Calibri" w:hAnsi="Calibri"/>
                                  <w:w w:val="110"/>
                                  <w:sz w:val="16"/>
                                </w:rPr>
                                <w:t>travel</w:t>
                              </w:r>
                              <w:r>
                                <w:rPr>
                                  <w:rFonts w:ascii="Calibri" w:hAnsi="Calibri"/>
                                  <w:spacing w:val="40"/>
                                  <w:w w:val="110"/>
                                  <w:sz w:val="16"/>
                                </w:rPr>
                                <w:t> </w:t>
                              </w:r>
                              <w:r>
                                <w:rPr>
                                  <w:rFonts w:ascii="Calibri" w:hAnsi="Calibri"/>
                                  <w:w w:val="110"/>
                                  <w:sz w:val="16"/>
                                </w:rPr>
                                <w:t>reimbursement specifics</w:t>
                              </w:r>
                              <w:r>
                                <w:rPr>
                                  <w:rFonts w:ascii="Calibri" w:hAnsi="Calibri"/>
                                  <w:spacing w:val="40"/>
                                  <w:w w:val="110"/>
                                  <w:sz w:val="16"/>
                                </w:rPr>
                                <w:t> </w:t>
                              </w:r>
                              <w:r>
                                <w:rPr>
                                  <w:rFonts w:ascii="Calibri" w:hAnsi="Calibri"/>
                                  <w:w w:val="110"/>
                                  <w:sz w:val="16"/>
                                </w:rPr>
                                <w:t>per the organization’s</w:t>
                              </w:r>
                              <w:r>
                                <w:rPr>
                                  <w:rFonts w:ascii="Calibri" w:hAnsi="Calibri"/>
                                  <w:spacing w:val="40"/>
                                  <w:w w:val="110"/>
                                  <w:sz w:val="16"/>
                                </w:rPr>
                                <w:t> </w:t>
                              </w:r>
                              <w:r>
                                <w:rPr>
                                  <w:rFonts w:ascii="Calibri" w:hAnsi="Calibri"/>
                                  <w:w w:val="110"/>
                                  <w:sz w:val="16"/>
                                </w:rPr>
                                <w:t>requirements and make</w:t>
                              </w:r>
                              <w:r>
                                <w:rPr>
                                  <w:rFonts w:ascii="Calibri" w:hAnsi="Calibri"/>
                                  <w:spacing w:val="40"/>
                                  <w:w w:val="110"/>
                                  <w:sz w:val="16"/>
                                </w:rPr>
                                <w:t> </w:t>
                              </w:r>
                              <w:r>
                                <w:rPr>
                                  <w:rFonts w:ascii="Calibri" w:hAnsi="Calibri"/>
                                  <w:w w:val="110"/>
                                  <w:sz w:val="16"/>
                                </w:rPr>
                                <w:t>arrangements as needed.</w:t>
                              </w:r>
                            </w:p>
                            <w:p>
                              <w:pPr>
                                <w:spacing w:line="232" w:lineRule="auto" w:before="118"/>
                                <w:ind w:left="515" w:right="246" w:firstLine="0"/>
                                <w:jc w:val="left"/>
                                <w:rPr>
                                  <w:rFonts w:ascii="Century Gothic"/>
                                  <w:b/>
                                  <w:sz w:val="19"/>
                                </w:rPr>
                              </w:pPr>
                              <w:r>
                                <w:rPr>
                                  <w:rFonts w:ascii="Century Gothic"/>
                                  <w:b/>
                                  <w:color w:val="332566"/>
                                  <w:sz w:val="19"/>
                                </w:rPr>
                                <w:t>Semifinal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(in-person)**</w:t>
                              </w:r>
                            </w:p>
                            <w:p>
                              <w:pPr>
                                <w:spacing w:line="230" w:lineRule="auto" w:before="79"/>
                                <w:ind w:left="523" w:right="314" w:firstLine="0"/>
                                <w:jc w:val="left"/>
                                <w:rPr>
                                  <w:rFonts w:ascii="Calibri"/>
                                  <w:sz w:val="16"/>
                                </w:rPr>
                              </w:pPr>
                              <w:r>
                                <w:rPr>
                                  <w:rFonts w:ascii="Calibri"/>
                                  <w:w w:val="110"/>
                                  <w:sz w:val="16"/>
                                </w:rPr>
                                <w:t>BMA manages a one- </w:t>
                              </w:r>
                              <w:r>
                                <w:rPr>
                                  <w:rFonts w:ascii="Calibri"/>
                                  <w:w w:val="110"/>
                                  <w:sz w:val="16"/>
                                </w:rPr>
                                <w:t>or</w:t>
                              </w:r>
                              <w:r>
                                <w:rPr>
                                  <w:rFonts w:ascii="Calibri"/>
                                  <w:spacing w:val="40"/>
                                  <w:w w:val="110"/>
                                  <w:sz w:val="16"/>
                                </w:rPr>
                                <w:t> </w:t>
                              </w:r>
                              <w:r>
                                <w:rPr>
                                  <w:rFonts w:ascii="Calibri"/>
                                  <w:w w:val="110"/>
                                  <w:sz w:val="16"/>
                                </w:rPr>
                                <w:t>two-day interview</w:t>
                              </w:r>
                              <w:r>
                                <w:rPr>
                                  <w:rFonts w:ascii="Calibri"/>
                                  <w:spacing w:val="40"/>
                                  <w:w w:val="110"/>
                                  <w:sz w:val="16"/>
                                </w:rPr>
                                <w:t> </w:t>
                              </w:r>
                              <w:r>
                                <w:rPr>
                                  <w:rFonts w:ascii="Calibri"/>
                                  <w:w w:val="110"/>
                                  <w:sz w:val="16"/>
                                </w:rPr>
                                <w:t>process, culminating in</w:t>
                              </w:r>
                              <w:r>
                                <w:rPr>
                                  <w:rFonts w:ascii="Calibri"/>
                                  <w:spacing w:val="40"/>
                                  <w:w w:val="110"/>
                                  <w:sz w:val="16"/>
                                </w:rPr>
                                <w:t> </w:t>
                              </w:r>
                              <w:r>
                                <w:rPr>
                                  <w:rFonts w:ascii="Calibri"/>
                                  <w:w w:val="110"/>
                                  <w:sz w:val="16"/>
                                </w:rPr>
                                <w:t>interviews with Hiring</w:t>
                              </w:r>
                              <w:r>
                                <w:rPr>
                                  <w:rFonts w:ascii="Calibri"/>
                                  <w:spacing w:val="40"/>
                                  <w:w w:val="110"/>
                                  <w:sz w:val="16"/>
                                </w:rPr>
                                <w:t> </w:t>
                              </w:r>
                              <w:r>
                                <w:rPr>
                                  <w:rFonts w:ascii="Calibri"/>
                                  <w:w w:val="110"/>
                                  <w:sz w:val="16"/>
                                </w:rPr>
                                <w:t>Authority. BMA</w:t>
                              </w:r>
                              <w:r>
                                <w:rPr>
                                  <w:rFonts w:ascii="Calibri"/>
                                  <w:spacing w:val="40"/>
                                  <w:w w:val="110"/>
                                  <w:sz w:val="16"/>
                                </w:rPr>
                                <w:t> </w:t>
                              </w:r>
                              <w:r>
                                <w:rPr>
                                  <w:rFonts w:ascii="Calibri"/>
                                  <w:w w:val="110"/>
                                  <w:sz w:val="16"/>
                                </w:rPr>
                                <w:t>facilitates discussion</w:t>
                              </w:r>
                              <w:r>
                                <w:rPr>
                                  <w:rFonts w:ascii="Calibri"/>
                                  <w:spacing w:val="40"/>
                                  <w:w w:val="110"/>
                                  <w:sz w:val="16"/>
                                </w:rPr>
                                <w:t> </w:t>
                              </w:r>
                              <w:r>
                                <w:rPr>
                                  <w:rFonts w:ascii="Calibri"/>
                                  <w:w w:val="110"/>
                                  <w:sz w:val="16"/>
                                </w:rPr>
                                <w:t>with Hiring Authority.</w:t>
                              </w:r>
                            </w:p>
                          </w:txbxContent>
                        </wps:txbx>
                        <wps:bodyPr wrap="square" lIns="0" tIns="0" rIns="0" bIns="0" rtlCol="0">
                          <a:noAutofit/>
                        </wps:bodyPr>
                      </wps:wsp>
                    </wpg:wgp>
                  </a:graphicData>
                </a:graphic>
              </wp:anchor>
            </w:drawing>
          </mc:Choice>
          <mc:Fallback>
            <w:pict>
              <v:group style="position:absolute;margin-left:457.302063pt;margin-top:69.055237pt;width:130.65pt;height:355.75pt;mso-position-horizontal-relative:page;mso-position-vertical-relative:paragraph;z-index:-15717888;mso-wrap-distance-left:0;mso-wrap-distance-right:0" id="docshapegroup58" coordorigin="9146,1381" coordsize="2613,7115">
                <v:shape style="position:absolute;left:9146;top:1381;width:2613;height:7115" id="docshape59" coordorigin="9146,1381" coordsize="2613,7115" path="m11544,8495l9361,8495,9300,8485,9238,8453,9189,8405,9158,8343,9146,8272,9146,1606,9158,1535,9189,1473,9238,1425,9300,1393,9371,1381,11534,1381,11605,1393,11667,1425,11716,1473,11747,1535,11759,1606,11759,8272,11747,8343,11716,8405,11667,8453,11605,8485,11544,8495xe" filled="true" fillcolor="#f5f5f5" stroked="false">
                  <v:path arrowok="t"/>
                  <v:fill type="solid"/>
                </v:shape>
                <v:shape style="position:absolute;left:9429;top:1813;width:15;height:6405" id="docshape60" coordorigin="9429,1813" coordsize="15,6405" path="m9444,8179l9444,8213,9443,8215,9440,8218,9439,8218,9434,8218,9433,8218,9430,8215,9429,8213,9429,8179,9430,8177,9433,8174,9434,8173,9439,8173,9440,8174,9443,8177,9444,8179xm9444,8119l9444,8153,9443,8155,9440,8158,9439,8158,9434,8158,9433,8158,9430,8155,9429,8153,9429,8119,9430,8117,9433,8114,9434,8113,9439,8113,9440,8114,9443,8117,9444,8119xm9444,8059l9444,8093,9443,8095,9440,8098,9439,8098,9434,8098,9433,8098,9430,8095,9429,8093,9429,8059,9430,8057,9433,8054,9434,8053,9439,8053,9440,8054,9443,8057,9444,8059xm9444,7999l9444,8033,9443,8035,9440,8038,9439,8038,9434,8038,9433,8038,9430,8035,9429,8033,9429,7999,9430,7997,9433,7994,9434,7993,9439,7993,9440,7994,9443,7997,9444,7999xm9444,7939l9444,7973,9443,7975,9440,7978,9439,7978,9434,7978,9433,7978,9430,7975,9429,7973,9429,7939,9430,7937,9433,7934,9434,7933,9439,7933,9440,7934,9443,7937,9444,7939xm9444,7879l9444,7913,9443,7915,9440,7918,9439,7918,9434,7918,9433,7918,9430,7915,9429,7913,9429,7879,9430,7877,9433,7874,9434,7873,9439,7873,9440,7874,9443,7877,9444,7879xm9444,7819l9444,7853,9443,7855,9440,7858,9439,7858,9434,7858,9433,7858,9430,7855,9429,7853,9429,7819,9430,7817,9433,7814,9434,7813,9439,7813,9440,7814,9443,7817,9444,7819xm9444,7759l9444,7793,9443,7795,9440,7798,9439,7798,9434,7798,9433,7798,9430,7795,9429,7793,9429,7759,9430,7757,9433,7754,9434,7753,9439,7753,9440,7754,9443,7757,9444,7759xm9444,7699l9444,7733,9443,7735,9440,7738,9439,7738,9434,7738,9433,7738,9430,7735,9429,7733,9429,7699,9430,7697,9433,7694,9434,7693,9439,7693,9440,7694,9443,7697,9444,7699xm9444,7639l9444,7673,9443,7675,9440,7678,9439,7678,9434,7678,9433,7678,9430,7675,9429,7673,9429,7639,9430,7637,9433,7634,9434,7633,9439,7633,9440,7634,9443,7637,9444,7639xm9444,7579l9444,7613,9443,7615,9440,7618,9439,7618,9434,7618,9433,7618,9430,7615,9429,7613,9429,7579,9430,7577,9433,7574,9434,7573,9439,7573,9440,7574,9443,7577,9444,7579xm9444,7519l9444,7553,9443,7555,9440,7558,9439,7558,9434,7558,9433,7558,9430,7555,9429,7553,9429,7519,9430,7517,9433,7514,9434,7513,9439,7513,9440,7514,9443,7517,9444,7519xm9444,7459l9444,7493,9443,7495,9440,7498,9439,7498,9434,7498,9433,7498,9430,7495,9429,7493,9429,7459,9430,7457,9433,7454,9434,7453,9439,7453,9440,7454,9443,7457,9444,7459xm9444,7399l9444,7433,9443,7435,9440,7438,9439,7438,9434,7438,9433,7438,9430,7435,9429,7433,9429,7399,9430,7397,9433,7394,9434,7393,9439,7393,9440,7394,9443,7397,9444,7399xm9444,7339l9444,7373,9443,7375,9440,7378,9439,7378,9434,7378,9433,7378,9430,7375,9429,7373,9429,7339,9430,7337,9433,7334,9434,7333,9439,7333,9440,7334,9443,7337,9444,7339xm9444,7279l9444,7313,9443,7315,9440,7318,9439,7318,9434,7318,9433,7318,9430,7315,9429,7313,9429,7279,9430,7277,9433,7274,9434,7273,9439,7273,9440,7274,9443,7277,9444,7279xm9444,7219l9444,7253,9443,7255,9440,7258,9439,7258,9434,7258,9433,7258,9430,7255,9429,7253,9429,7219,9430,7217,9433,7214,9434,7213,9439,7213,9440,7214,9443,7217,9444,7219xm9444,7159l9444,7193,9443,7195,9440,7198,9439,7198,9434,7198,9433,7198,9430,7195,9429,7193,9429,7159,9430,7157,9433,7154,9434,7153,9439,7153,9440,7154,9443,7157,9444,7159xm9444,7099l9444,7133,9443,7135,9440,7138,9439,7138,9434,7138,9433,7138,9430,7135,9429,7133,9429,7099,9430,7097,9433,7094,9434,7093,9439,7093,9440,7094,9443,7097,9444,7099xm9444,7039l9444,7073,9443,7075,9440,7078,9439,7078,9434,7078,9433,7078,9430,7075,9429,7073,9429,7039,9430,7037,9433,7034,9434,7033,9439,7033,9440,7034,9443,7037,9444,7039xm9444,6979l9444,7013,9443,7015,9440,7018,9439,7018,9434,7018,9433,7018,9430,7015,9429,7013,9429,6979,9430,6977,9433,6974,9434,6973,9439,6973,9440,6974,9443,6977,9444,6979xm9444,6919l9444,6953,9443,6955,9440,6958,9439,6958,9434,6958,9433,6958,9430,6955,9429,6953,9429,6919,9430,6917,9433,6914,9434,6913,9439,6913,9440,6914,9443,6917,9444,6919xm9444,6859l9444,6893,9443,6895,9440,6898,9439,6898,9434,6898,9433,6898,9430,6895,9429,6893,9429,6859,9430,6857,9433,6854,9434,6853,9439,6853,9440,6854,9443,6857,9444,6859xm9444,6799l9444,6833,9443,6835,9440,6838,9439,6838,9434,6838,9433,6838,9430,6835,9429,6833,9429,6799,9430,6797,9433,6794,9434,6793,9439,6793,9440,6794,9443,6797,9444,6799xm9444,6739l9444,6773,9443,6775,9440,6778,9439,6778,9434,6778,9433,6778,9430,6775,9429,6773,9429,6739,9430,6737,9433,6734,9434,6733,9439,6733,9440,6734,9443,6737,9444,6739xm9444,6679l9444,6713,9443,6715,9440,6718,9439,6718,9434,6718,9433,6718,9430,6715,9429,6713,9429,6679,9430,6677,9433,6674,9434,6673,9439,6673,9440,6674,9443,6677,9444,6679xm9444,6619l9444,6653,9443,6655,9440,6658,9439,6658,9434,6658,9433,6658,9430,6655,9429,6653,9429,6619,9430,6617,9433,6614,9434,6613,9439,6613,9440,6614,9443,6617,9444,6619xm9444,6559l9444,6593,9443,6595,9440,6598,9439,6598,9434,6598,9433,6598,9430,6595,9429,6593,9429,6559,9430,6557,9433,6554,9434,6553,9439,6553,9440,6554,9443,6557,9444,6559xm9444,6499l9444,6533,9443,6535,9440,6538,9439,6538,9434,6538,9433,6538,9430,6535,9429,6533,9429,6499,9430,6497,9433,6494,9434,6493,9439,6493,9440,6494,9443,6497,9444,6499xm9444,6439l9444,6473,9443,6475,9440,6478,9439,6478,9434,6478,9433,6478,9430,6475,9429,6473,9429,6439,9430,6437,9433,6434,9434,6433,9439,6433,9440,6434,9443,6437,9444,6439xm9444,6379l9444,6413,9443,6415,9440,6418,9439,6418,9434,6418,9433,6418,9430,6415,9429,6413,9429,6379,9430,6377,9433,6374,9434,6373,9439,6373,9440,6374,9443,6377,9444,6379xm9444,6319l9444,6353,9443,6355,9440,6358,9439,6358,9434,6358,9433,6358,9430,6355,9429,6353,9429,6319,9430,6317,9433,6314,9434,6313,9439,6313,9440,6314,9443,6317,9444,6319xm9444,6259l9444,6293,9443,6295,9440,6298,9439,6298,9434,6298,9433,6298,9430,6295,9429,6293,9429,6259,9430,6257,9433,6254,9434,6253,9439,6253,9440,6254,9443,6257,9444,6259xm9444,6199l9444,6233,9443,6235,9440,6238,9439,6238,9434,6238,9433,6238,9430,6235,9429,6233,9429,6199,9430,6197,9433,6194,9434,6193,9439,6193,9440,6194,9443,6197,9444,6199xm9444,6139l9444,6173,9443,6175,9440,6178,9439,6178,9434,6178,9433,6178,9430,6175,9429,6173,9429,6139,9430,6137,9433,6134,9434,6133,9439,6133,9440,6134,9443,6137,9444,6139xm9444,6079l9444,6113,9443,6115,9440,6118,9439,6118,9434,6118,9433,6118,9430,6115,9429,6113,9429,6079,9430,6077,9433,6074,9434,6073,9439,6073,9440,6074,9443,6077,9444,6079xm9444,6019l9444,6053,9443,6055,9440,6058,9439,6058,9434,6058,9433,6058,9430,6055,9429,6053,9429,6019,9430,6017,9433,6014,9434,6013,9439,6013,9440,6014,9443,6017,9444,6019xm9444,5959l9444,5993,9443,5995,9440,5998,9439,5998,9434,5998,9433,5998,9430,5995,9429,5993,9429,5959,9430,5957,9433,5954,9434,5953,9439,5953,9440,5954,9443,5957,9444,5959xm9444,5899l9444,5933,9443,5935,9440,5938,9439,5938,9434,5938,9433,5938,9430,5935,9429,5933,9429,5899,9430,5897,9433,5894,9434,5893,9439,5893,9440,5894,9443,5897,9444,5899xm9444,5839l9444,5873,9443,5875,9440,5878,9439,5878,9434,5878,9433,5878,9430,5875,9429,5873,9429,5839,9430,5837,9433,5834,9434,5833,9439,5833,9440,5834,9443,5837,9444,5839xm9444,5779l9444,5813,9443,5815,9440,5818,9439,5818,9434,5818,9433,5818,9430,5815,9429,5813,9429,5779,9430,5777,9433,5774,9434,5773,9439,5773,9440,5774,9443,5777,9444,5779xm9444,5719l9444,5753,9443,5755,9440,5758,9439,5758,9434,5758,9433,5758,9430,5755,9429,5753,9429,5719,9430,5717,9433,5714,9434,5713,9439,5713,9440,5714,9443,5717,9444,5719xm9444,5659l9444,5693,9443,5695,9440,5698,9439,5698,9434,5698,9433,5698,9430,5695,9429,5693,9429,5659,9430,5657,9433,5654,9434,5653,9439,5653,9440,5654,9443,5657,9444,5659xm9444,5599l9444,5633,9443,5635,9440,5638,9439,5638,9434,5638,9433,5638,9430,5635,9429,5633,9429,5599,9430,5597,9433,5594,9434,5593,9439,5593,9440,5594,9443,5597,9444,5599xm9444,5539l9444,5573,9443,5575,9440,5578,9439,5578,9434,5578,9433,5578,9430,5575,9429,5573,9429,5539,9430,5537,9433,5534,9434,5533,9439,5533,9440,5534,9443,5537,9444,5539xm9444,5479l9444,5513,9443,5515,9440,5518,9439,5518,9434,5518,9433,5518,9430,5515,9429,5513,9429,5479,9430,5477,9433,5474,9434,5473,9439,5473,9440,5474,9443,5477,9444,5479xm9444,5419l9444,5453,9443,5455,9440,5458,9439,5458,9434,5458,9433,5458,9430,5455,9429,5453,9429,5419,9430,5417,9433,5414,9434,5413,9439,5413,9440,5414,9443,5417,9444,5419xm9444,5359l9444,5393,9443,5395,9440,5398,9439,5398,9434,5398,9433,5398,9430,5395,9429,5393,9429,5359,9430,5357,9433,5354,9434,5353,9439,5353,9440,5354,9443,5357,9444,5359xm9444,5299l9444,5333,9443,5335,9440,5338,9439,5338,9434,5338,9433,5338,9430,5335,9429,5333,9429,5299,9430,5297,9433,5294,9434,5293,9439,5293,9440,5294,9443,5297,9444,5299xm9444,5239l9444,5273,9443,5275,9440,5278,9439,5278,9434,5278,9433,5278,9430,5275,9429,5273,9429,5239,9430,5237,9433,5234,9434,5233,9439,5233,9440,5234,9443,5237,9444,5239xm9444,5179l9444,5213,9443,5215,9440,5218,9439,5218,9434,5218,9433,5218,9430,5215,9429,5213,9429,5179,9430,5177,9433,5174,9434,5173,9439,5173,9440,5174,9443,5177,9444,5179xm9444,5119l9444,5153,9443,5155,9440,5158,9439,5158,9434,5158,9433,5158,9430,5155,9429,5153,9429,5119,9430,5117,9433,5114,9434,5113,9439,5113,9440,5114,9443,5117,9444,5119xm9444,5059l9444,5093,9443,5095,9440,5098,9439,5098,9434,5098,9433,5098,9430,5095,9429,5093,9429,5059,9430,5057,9433,5054,9434,5053,9439,5053,9440,5054,9443,5057,9444,5059xm9444,4999l9444,5033,9443,5035,9440,5038,9439,5038,9434,5038,9433,5038,9430,5035,9429,5033,9429,4999,9430,4997,9433,4994,9434,4993,9439,4993,9440,4994,9443,4997,9444,4999xm9444,4939l9444,4973,9443,4975,9440,4978,9439,4978,9434,4978,9433,4978,9430,4975,9429,4973,9429,4939,9430,4937,9433,4934,9434,4933,9439,4933,9440,4934,9443,4937,9444,4939xm9444,4879l9444,4913,9443,4915,9440,4918,9439,4918,9434,4918,9433,4918,9430,4915,9429,4913,9429,4879,9430,4877,9433,4874,9434,4873,9439,4873,9440,4874,9443,4877,9444,4879xm9444,4819l9444,4853,9443,4855,9440,4858,9439,4858,9434,4858,9433,4858,9430,4855,9429,4853,9429,4819,9430,4817,9433,4814,9434,4813,9439,4813,9440,4814,9443,4817,9444,4819xm9444,4759l9444,4793,9443,4795,9440,4798,9439,4798,9434,4798,9433,4798,9430,4795,9429,4793,9429,4759,9430,4757,9433,4754,9434,4753,9439,4753,9440,4754,9443,4757,9444,4759xm9444,4699l9444,4733,9443,4735,9440,4738,9439,4738,9434,4738,9433,4738,9430,4735,9429,4733,9429,4699,9430,4697,9433,4694,9434,4693,9439,4693,9440,4694,9443,4697,9444,4699xm9444,4639l9444,4673,9443,4675,9440,4678,9439,4678,9434,4678,9433,4678,9430,4675,9429,4673,9429,4639,9430,4637,9433,4634,9434,4633,9439,4633,9440,4634,9443,4637,9444,4639xm9444,4579l9444,4613,9443,4615,9440,4618,9439,4618,9434,4618,9433,4618,9430,4615,9429,4613,9429,4579,9430,4577,9433,4574,9434,4573,9439,4573,9440,4574,9443,4577,9444,4579xm9444,4519l9444,4553,9443,4555,9440,4558,9439,4558,9434,4558,9433,4558,9430,4555,9429,4553,9429,4519,9430,4517,9433,4514,9434,4513,9439,4513,9440,4514,9443,4517,9444,4519xm9444,4459l9444,4493,9443,4495,9440,4498,9439,4498,9434,4498,9433,4498,9430,4495,9429,4493,9429,4459,9430,4457,9433,4454,9434,4453,9439,4453,9440,4454,9443,4457,9444,4459xm9444,4399l9444,4433,9443,4435,9440,4438,9439,4438,9434,4438,9433,4438,9430,4435,9429,4433,9429,4399,9430,4397,9433,4394,9434,4393,9439,4393,9440,4394,9443,4397,9444,4399xm9444,4339l9444,4373,9443,4375,9440,4378,9439,4378,9434,4378,9433,4378,9430,4375,9429,4373,9429,4339,9430,4337,9433,4334,9434,4333,9439,4333,9440,4334,9443,4337,9444,4339xm9444,4279l9444,4313,9443,4315,9440,4318,9439,4318,9434,4318,9433,4318,9430,4315,9429,4313,9429,4279,9430,4277,9433,4274,9434,4273,9439,4273,9440,4274,9443,4277,9444,4279xm9444,4219l9444,4253,9443,4255,9440,4258,9439,4258,9434,4258,9433,4258,9430,4255,9429,4253,9429,4219,9430,4217,9433,4214,9434,4213,9439,4213,9440,4214,9443,4217,9444,4219xm9444,4159l9444,4193,9443,4195,9440,4198,9439,4198,9434,4198,9433,4198,9430,4195,9429,4193,9429,4159,9430,4157,9433,4154,9434,4153,9439,4153,9440,4154,9443,4157,9444,4159xm9444,4099l9444,4133,9443,4135,9440,4138,9439,4138,9434,4138,9433,4138,9430,4135,9429,4133,9429,4099,9430,4097,9433,4094,9434,4093,9439,4093,9440,4094,9443,4097,9444,4099xm9444,4039l9444,4073,9443,4075,9440,4078,9439,4078,9434,4078,9433,4078,9430,4075,9429,4073,9429,4039,9430,4037,9433,4034,9434,4033,9439,4033,9440,4034,9443,4037,9444,4039xm9444,3979l9444,4013,9443,4015,9440,4018,9439,4018,9434,4018,9433,4018,9430,4015,9429,4013,9429,3979,9430,3977,9433,3974,9434,3973,9439,3973,9440,3974,9443,3977,9444,3979xm9444,3919l9444,3953,9443,3955,9440,3958,9439,3958,9434,3958,9433,3958,9430,3955,9429,3953,9429,3919,9430,3917,9433,3914,9434,3913,9439,3913,9440,3914,9443,3917,9444,3919xm9444,3859l9444,3893,9443,3895,9440,3898,9439,3898,9434,3898,9433,3898,9430,3895,9429,3893,9429,3859,9430,3857,9433,3854,9434,3853,9439,3853,9440,3854,9443,3857,9444,3859xm9444,3799l9444,3833,9443,3835,9440,3838,9439,3838,9434,3838,9433,3838,9430,3835,9429,3833,9429,3799,9430,3797,9433,3794,9434,3793,9439,3793,9440,3794,9443,3797,9444,3799xm9444,3739l9444,3773,9443,3775,9440,3778,9439,3778,9434,3778,9433,3778,9430,3775,9429,3773,9429,3739,9430,3737,9433,3734,9434,3733,9439,3733,9440,3734,9443,3737,9444,3739xm9444,3679l9444,3713,9443,3715,9440,3718,9439,3718,9434,3718,9433,3718,9430,3715,9429,3713,9429,3679,9430,3677,9433,3674,9434,3673,9439,3673,9440,3674,9443,3677,9444,3679xm9444,3619l9444,3653,9443,3655,9440,3658,9439,3658,9434,3658,9433,3658,9430,3655,9429,3653,9429,3619,9430,3617,9433,3614,9434,3613,9439,3613,9440,3614,9443,3617,9444,3619xm9444,3559l9444,3593,9443,3595,9440,3598,9439,3598,9434,3598,9433,3598,9430,3595,9429,3593,9429,3559,9430,3557,9433,3554,9434,3553,9439,3553,9440,3554,9443,3557,9444,3559xm9444,3499l9444,3533,9443,3535,9440,3538,9439,3538,9434,3538,9433,3538,9430,3535,9429,3533,9429,3499,9430,3497,9433,3494,9434,3493,9439,3493,9440,3494,9443,3497,9444,3499xm9444,3439l9444,3473,9443,3475,9440,3478,9439,3478,9434,3478,9433,3478,9430,3475,9429,3473,9429,3439,9430,3437,9433,3434,9434,3433,9439,3433,9440,3434,9443,3437,9444,3439xm9444,3379l9444,3413,9443,3415,9440,3418,9439,3418,9434,3418,9433,3418,9430,3415,9429,3413,9429,3379,9430,3377,9433,3374,9434,3373,9439,3373,9440,3374,9443,3377,9444,3379xm9444,3319l9444,3353,9443,3355,9440,3358,9439,3358,9434,3358,9433,3358,9430,3355,9429,3353,9429,3319,9430,3317,9433,3314,9434,3313,9439,3313,9440,3314,9443,3317,9444,3319xm9444,3259l9444,3293,9443,3295,9440,3298,9439,3298,9434,3298,9433,3298,9430,3295,9429,3293,9429,3259,9430,3257,9433,3254,9434,3253,9439,3253,9440,3254,9443,3257,9444,3259xm9444,3199l9444,3233,9443,3235,9440,3238,9439,3238,9434,3238,9433,3238,9430,3235,9429,3233,9429,3199,9430,3197,9433,3194,9434,3193,9439,3193,9440,3194,9443,3197,9444,3199xm9444,3139l9444,3173,9443,3175,9440,3178,9439,3178,9434,3178,9433,3178,9430,3175,9429,3173,9429,3139,9430,3137,9433,3134,9434,3133,9439,3133,9440,3134,9443,3137,9444,3139xm9444,3079l9444,3113,9443,3115,9440,3118,9439,3118,9434,3118,9433,3118,9430,3115,9429,3113,9429,3079,9430,3077,9433,3074,9434,3073,9439,3073,9440,3074,9443,3077,9444,3079xm9444,3019l9444,3053,9443,3055,9440,3058,9439,3058,9434,3058,9433,3058,9430,3055,9429,3053,9429,3019,9430,3017,9433,3014,9434,3013,9439,3013,9440,3014,9443,3017,9444,3019xm9444,2959l9444,2993,9443,2995,9440,2998,9439,2998,9434,2998,9433,2998,9430,2995,9429,2993,9429,2959,9430,2957,9433,2954,9434,2953,9439,2953,9440,2954,9443,2957,9444,2959xm9444,2899l9444,2933,9443,2935,9440,2938,9439,2938,9434,2938,9433,2938,9430,2935,9429,2933,9429,2899,9430,2897,9433,2894,9434,2893,9439,2893,9440,2894,9443,2897,9444,2899xm9444,2839l9444,2873,9443,2875,9440,2878,9439,2878,9434,2878,9433,2878,9430,2875,9429,2873,9429,2839,9430,2837,9433,2834,9434,2833,9439,2833,9440,2834,9443,2837,9444,2839xm9444,2779l9444,2813,9443,2815,9440,2818,9439,2818,9434,2818,9433,2818,9430,2815,9429,2813,9429,2779,9430,2777,9433,2774,9434,2773,9439,2773,9440,2774,9443,2777,9444,2779xm9444,2719l9444,2753,9443,2755,9440,2758,9439,2758,9434,2758,9433,2758,9430,2755,9429,2753,9429,2719,9430,2717,9433,2714,9434,2713,9439,2713,9440,2714,9443,2717,9444,2719xm9444,2659l9444,2693,9443,2695,9440,2698,9439,2698,9434,2698,9433,2698,9430,2695,9429,2693,9429,2659,9430,2657,9433,2654,9434,2653,9439,2653,9440,2654,9443,2657,9444,2659xm9444,2599l9444,2633,9443,2635,9440,2638,9439,2638,9434,2638,9433,2638,9430,2635,9429,2633,9429,2599,9430,2597,9433,2594,9434,2593,9439,2593,9440,2594,9443,2597,9444,2599xm9444,2539l9444,2573,9443,2575,9440,2578,9439,2578,9434,2578,9433,2578,9430,2575,9429,2573,9429,2539,9430,2537,9433,2534,9434,2533,9439,2533,9440,2534,9443,2537,9444,2539xm9444,2479l9444,2513,9443,2515,9440,2518,9439,2518,9434,2518,9433,2518,9430,2515,9429,2513,9429,2479,9430,2477,9433,2474,9434,2473,9439,2473,9440,2474,9443,2477,9444,2479xm9444,2419l9444,2453,9443,2455,9440,2458,9439,2458,9434,2458,9433,2458,9430,2455,9429,2453,9429,2419,9430,2417,9433,2414,9434,2413,9439,2413,9440,2414,9443,2417,9444,2419xm9444,2359l9444,2393,9443,2395,9440,2398,9439,2398,9434,2398,9433,2398,9430,2395,9429,2393,9429,2359,9430,2357,9433,2354,9434,2353,9439,2353,9440,2354,9443,2357,9444,2359xm9444,2299l9444,2333,9443,2335,9440,2338,9439,2338,9434,2338,9433,2338,9430,2335,9429,2333,9429,2299,9430,2297,9433,2294,9434,2293,9439,2293,9440,2294,9443,2297,9444,2299xm9444,2239l9444,2273,9443,2275,9440,2278,9439,2278,9434,2278,9433,2278,9430,2275,9429,2273,9429,2239,9430,2237,9433,2234,9434,2233,9439,2233,9440,2234,9443,2237,9444,2239xm9444,2179l9444,2213,9443,2215,9440,2218,9439,2218,9434,2218,9433,2218,9430,2215,9429,2213,9429,2179,9430,2177,9433,2174,9434,2173,9439,2173,9440,2174,9443,2177,9444,2179xm9444,2119l9444,2153,9443,2155,9440,2158,9439,2158,9434,2158,9433,2158,9430,2155,9429,2153,9429,2119,9430,2117,9433,2114,9434,2113,9439,2113,9440,2114,9443,2117,9444,2119xm9444,2059l9444,2093,9443,2095,9440,2098,9439,2098,9434,2098,9433,2098,9430,2095,9429,2093,9429,2059,9430,2057,9433,2054,9434,2053,9439,2053,9440,2054,9443,2057,9444,2059xm9444,1999l9444,2033,9443,2035,9440,2038,9439,2038,9434,2038,9433,2038,9430,2035,9429,2033,9429,1999,9430,1997,9433,1994,9434,1993,9439,1993,9440,1994,9443,1997,9444,1999xm9444,1939l9444,1973,9443,1975,9440,1978,9439,1978,9434,1978,9433,1978,9430,1975,9429,1973,9429,1939,9430,1937,9433,1934,9434,1933,9439,1933,9440,1934,9443,1937,9444,1939xm9444,1879l9444,1913,9443,1915,9440,1918,9439,1918,9434,1918,9433,1918,9430,1915,9429,1913,9429,1879,9430,1877,9433,1874,9434,1873,9439,1873,9440,1874,9443,1877,9444,1879xm9444,1819l9444,1853,9443,1855,9440,1858,9439,1858,9434,1858,9433,1858,9430,1855,9429,1853,9429,1819,9430,1817,9433,1814,9434,1813,9439,1813,9440,1814,9443,1817,9444,1819xe" filled="true" fillcolor="#004e34" stroked="false">
                  <v:path arrowok="t"/>
                  <v:fill opacity="32768f" type="solid"/>
                </v:shape>
                <v:shape style="position:absolute;left:9354;top:1789;width:180;height:180" type="#_x0000_t75" id="docshape61" stroked="false">
                  <v:imagedata r:id="rId66" o:title=""/>
                </v:shape>
                <v:shape style="position:absolute;left:9354;top:3362;width:180;height:180" type="#_x0000_t75" id="docshape62" stroked="false">
                  <v:imagedata r:id="rId66" o:title=""/>
                </v:shape>
                <v:shape style="position:absolute;left:9354;top:5056;width:180;height:180" type="#_x0000_t75" id="docshape63" stroked="false">
                  <v:imagedata r:id="rId66" o:title=""/>
                </v:shape>
                <v:shape style="position:absolute;left:9354;top:6401;width:180;height:180" type="#_x0000_t75" id="docshape64" stroked="false">
                  <v:imagedata r:id="rId66" o:title=""/>
                </v:shape>
                <v:shape style="position:absolute;left:9146;top:1381;width:2613;height:7115" type="#_x0000_t202" id="docshape65" filled="false" stroked="false">
                  <v:textbox inset="0,0,0,0">
                    <w:txbxContent>
                      <w:p>
                        <w:pPr>
                          <w:spacing w:line="240" w:lineRule="auto" w:before="180"/>
                          <w:rPr>
                            <w:rFonts w:ascii="Garamond"/>
                            <w:b/>
                            <w:sz w:val="19"/>
                          </w:rPr>
                        </w:pPr>
                      </w:p>
                      <w:p>
                        <w:pPr>
                          <w:spacing w:line="232" w:lineRule="auto" w:before="0"/>
                          <w:ind w:left="515" w:right="0" w:firstLine="0"/>
                          <w:jc w:val="left"/>
                          <w:rPr>
                            <w:rFonts w:ascii="Century Gothic"/>
                            <w:b/>
                            <w:sz w:val="19"/>
                          </w:rPr>
                        </w:pPr>
                        <w:r>
                          <w:rPr>
                            <w:rFonts w:ascii="Century Gothic"/>
                            <w:b/>
                            <w:color w:val="332566"/>
                            <w:sz w:val="19"/>
                          </w:rPr>
                          <w:t>Quarterfinal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(virtual)*</w:t>
                        </w:r>
                      </w:p>
                      <w:p>
                        <w:pPr>
                          <w:spacing w:line="230" w:lineRule="auto" w:before="77"/>
                          <w:ind w:left="511" w:right="338" w:firstLine="0"/>
                          <w:jc w:val="left"/>
                          <w:rPr>
                            <w:rFonts w:ascii="Calibri"/>
                            <w:sz w:val="16"/>
                          </w:rPr>
                        </w:pPr>
                        <w:r>
                          <w:rPr>
                            <w:rFonts w:ascii="Calibri"/>
                            <w:w w:val="115"/>
                            <w:sz w:val="16"/>
                          </w:rPr>
                          <w:t>BMA leads Search Committee through a two-day interview process</w:t>
                        </w:r>
                        <w:r>
                          <w:rPr>
                            <w:rFonts w:ascii="Calibri"/>
                            <w:spacing w:val="-3"/>
                            <w:w w:val="115"/>
                            <w:sz w:val="16"/>
                          </w:rPr>
                          <w:t> </w:t>
                        </w:r>
                        <w:r>
                          <w:rPr>
                            <w:rFonts w:ascii="Calibri"/>
                            <w:w w:val="115"/>
                            <w:sz w:val="16"/>
                          </w:rPr>
                          <w:t>resulting</w:t>
                        </w:r>
                        <w:r>
                          <w:rPr>
                            <w:rFonts w:ascii="Calibri"/>
                            <w:spacing w:val="-3"/>
                            <w:w w:val="115"/>
                            <w:sz w:val="16"/>
                          </w:rPr>
                          <w:t> </w:t>
                        </w:r>
                        <w:r>
                          <w:rPr>
                            <w:rFonts w:ascii="Calibri"/>
                            <w:w w:val="115"/>
                            <w:sz w:val="16"/>
                          </w:rPr>
                          <w:t>in</w:t>
                        </w:r>
                        <w:r>
                          <w:rPr>
                            <w:rFonts w:ascii="Calibri"/>
                            <w:spacing w:val="-3"/>
                            <w:w w:val="115"/>
                            <w:sz w:val="16"/>
                          </w:rPr>
                          <w:t> </w:t>
                        </w:r>
                        <w:r>
                          <w:rPr>
                            <w:rFonts w:ascii="Calibri"/>
                            <w:w w:val="115"/>
                            <w:sz w:val="16"/>
                          </w:rPr>
                          <w:t>3-</w:t>
                        </w:r>
                        <w:r>
                          <w:rPr>
                            <w:rFonts w:ascii="Calibri"/>
                            <w:w w:val="115"/>
                            <w:sz w:val="16"/>
                          </w:rPr>
                          <w:t>4 </w:t>
                        </w:r>
                        <w:r>
                          <w:rPr>
                            <w:rFonts w:ascii="Calibri"/>
                            <w:spacing w:val="-2"/>
                            <w:w w:val="115"/>
                            <w:sz w:val="16"/>
                          </w:rPr>
                          <w:t>semifinalists.</w:t>
                        </w:r>
                      </w:p>
                      <w:p>
                        <w:pPr>
                          <w:spacing w:before="101"/>
                          <w:ind w:left="515" w:right="0" w:firstLine="0"/>
                          <w:jc w:val="left"/>
                          <w:rPr>
                            <w:rFonts w:ascii="Century Gothic"/>
                            <w:b/>
                            <w:sz w:val="19"/>
                          </w:rPr>
                        </w:pPr>
                        <w:r>
                          <w:rPr>
                            <w:rFonts w:ascii="Century Gothic"/>
                            <w:b/>
                            <w:color w:val="332566"/>
                            <w:spacing w:val="-2"/>
                            <w:sz w:val="19"/>
                          </w:rPr>
                          <w:t>Planning</w:t>
                        </w:r>
                      </w:p>
                      <w:p>
                        <w:pPr>
                          <w:spacing w:line="230" w:lineRule="auto" w:before="57"/>
                          <w:ind w:left="511" w:right="314" w:firstLine="0"/>
                          <w:jc w:val="left"/>
                          <w:rPr>
                            <w:rFonts w:ascii="Calibri"/>
                            <w:sz w:val="16"/>
                          </w:rPr>
                        </w:pPr>
                        <w:r>
                          <w:rPr>
                            <w:rFonts w:ascii="Calibri"/>
                            <w:w w:val="110"/>
                            <w:sz w:val="16"/>
                          </w:rPr>
                          <w:t>BMA generates a</w:t>
                        </w:r>
                        <w:r>
                          <w:rPr>
                            <w:rFonts w:ascii="Calibri"/>
                            <w:spacing w:val="40"/>
                            <w:w w:val="110"/>
                            <w:sz w:val="16"/>
                          </w:rPr>
                          <w:t> </w:t>
                        </w:r>
                        <w:r>
                          <w:rPr>
                            <w:rFonts w:ascii="Calibri"/>
                            <w:w w:val="110"/>
                            <w:sz w:val="16"/>
                          </w:rPr>
                          <w:t>semifinal interview</w:t>
                        </w:r>
                        <w:r>
                          <w:rPr>
                            <w:rFonts w:ascii="Calibri"/>
                            <w:spacing w:val="40"/>
                            <w:w w:val="110"/>
                            <w:sz w:val="16"/>
                          </w:rPr>
                          <w:t> </w:t>
                        </w:r>
                        <w:r>
                          <w:rPr>
                            <w:rFonts w:ascii="Calibri"/>
                            <w:w w:val="110"/>
                            <w:sz w:val="16"/>
                          </w:rPr>
                          <w:t>schedule based on </w:t>
                        </w:r>
                        <w:r>
                          <w:rPr>
                            <w:rFonts w:ascii="Calibri"/>
                            <w:w w:val="110"/>
                            <w:sz w:val="16"/>
                          </w:rPr>
                          <w:t>input</w:t>
                        </w:r>
                        <w:r>
                          <w:rPr>
                            <w:rFonts w:ascii="Calibri"/>
                            <w:spacing w:val="40"/>
                            <w:w w:val="110"/>
                            <w:sz w:val="16"/>
                          </w:rPr>
                          <w:t> </w:t>
                        </w:r>
                        <w:r>
                          <w:rPr>
                            <w:rFonts w:ascii="Calibri"/>
                            <w:w w:val="110"/>
                            <w:sz w:val="16"/>
                          </w:rPr>
                          <w:t>from the organization.</w:t>
                        </w:r>
                      </w:p>
                      <w:p>
                        <w:pPr>
                          <w:spacing w:line="230" w:lineRule="auto" w:before="0"/>
                          <w:ind w:left="511" w:right="476" w:firstLine="0"/>
                          <w:jc w:val="left"/>
                          <w:rPr>
                            <w:rFonts w:ascii="Calibri"/>
                            <w:sz w:val="16"/>
                          </w:rPr>
                        </w:pPr>
                        <w:r>
                          <w:rPr>
                            <w:rFonts w:ascii="Calibri"/>
                            <w:spacing w:val="-2"/>
                            <w:w w:val="115"/>
                            <w:sz w:val="16"/>
                          </w:rPr>
                          <w:t>BMA</w:t>
                        </w:r>
                        <w:r>
                          <w:rPr>
                            <w:rFonts w:ascii="Calibri"/>
                            <w:spacing w:val="-9"/>
                            <w:w w:val="115"/>
                            <w:sz w:val="16"/>
                          </w:rPr>
                          <w:t> </w:t>
                        </w:r>
                        <w:r>
                          <w:rPr>
                            <w:rFonts w:ascii="Calibri"/>
                            <w:spacing w:val="-2"/>
                            <w:w w:val="115"/>
                            <w:sz w:val="16"/>
                          </w:rPr>
                          <w:t>contacts</w:t>
                        </w:r>
                        <w:r>
                          <w:rPr>
                            <w:rFonts w:ascii="Calibri"/>
                            <w:spacing w:val="-8"/>
                            <w:w w:val="115"/>
                            <w:sz w:val="16"/>
                          </w:rPr>
                          <w:t> </w:t>
                        </w:r>
                        <w:r>
                          <w:rPr>
                            <w:rFonts w:ascii="Calibri"/>
                            <w:spacing w:val="-2"/>
                            <w:w w:val="115"/>
                            <w:sz w:val="16"/>
                          </w:rPr>
                          <w:t>formal</w:t>
                        </w:r>
                        <w:r>
                          <w:rPr>
                            <w:rFonts w:ascii="Calibri"/>
                            <w:w w:val="115"/>
                            <w:sz w:val="16"/>
                          </w:rPr>
                          <w:t> references and generates reports.</w:t>
                        </w:r>
                      </w:p>
                      <w:p>
                        <w:pPr>
                          <w:spacing w:before="101"/>
                          <w:ind w:left="515" w:right="0" w:firstLine="0"/>
                          <w:jc w:val="left"/>
                          <w:rPr>
                            <w:rFonts w:ascii="Century Gothic"/>
                            <w:b/>
                            <w:sz w:val="19"/>
                          </w:rPr>
                        </w:pPr>
                        <w:r>
                          <w:rPr>
                            <w:rFonts w:ascii="Century Gothic"/>
                            <w:b/>
                            <w:color w:val="332566"/>
                            <w:spacing w:val="-2"/>
                            <w:w w:val="110"/>
                            <w:sz w:val="19"/>
                          </w:rPr>
                          <w:t>Travel</w:t>
                        </w:r>
                      </w:p>
                      <w:p>
                        <w:pPr>
                          <w:spacing w:line="230" w:lineRule="auto" w:before="48"/>
                          <w:ind w:left="523" w:right="112" w:firstLine="0"/>
                          <w:jc w:val="left"/>
                          <w:rPr>
                            <w:rFonts w:ascii="Calibri" w:hAnsi="Calibri"/>
                            <w:sz w:val="16"/>
                          </w:rPr>
                        </w:pPr>
                        <w:r>
                          <w:rPr>
                            <w:rFonts w:ascii="Calibri" w:hAnsi="Calibri"/>
                            <w:w w:val="110"/>
                            <w:sz w:val="16"/>
                          </w:rPr>
                          <w:t>Semifinalists receive </w:t>
                        </w:r>
                        <w:r>
                          <w:rPr>
                            <w:rFonts w:ascii="Calibri" w:hAnsi="Calibri"/>
                            <w:w w:val="110"/>
                            <w:sz w:val="16"/>
                          </w:rPr>
                          <w:t>travel</w:t>
                        </w:r>
                        <w:r>
                          <w:rPr>
                            <w:rFonts w:ascii="Calibri" w:hAnsi="Calibri"/>
                            <w:spacing w:val="40"/>
                            <w:w w:val="110"/>
                            <w:sz w:val="16"/>
                          </w:rPr>
                          <w:t> </w:t>
                        </w:r>
                        <w:r>
                          <w:rPr>
                            <w:rFonts w:ascii="Calibri" w:hAnsi="Calibri"/>
                            <w:w w:val="110"/>
                            <w:sz w:val="16"/>
                          </w:rPr>
                          <w:t>reimbursement specifics</w:t>
                        </w:r>
                        <w:r>
                          <w:rPr>
                            <w:rFonts w:ascii="Calibri" w:hAnsi="Calibri"/>
                            <w:spacing w:val="40"/>
                            <w:w w:val="110"/>
                            <w:sz w:val="16"/>
                          </w:rPr>
                          <w:t> </w:t>
                        </w:r>
                        <w:r>
                          <w:rPr>
                            <w:rFonts w:ascii="Calibri" w:hAnsi="Calibri"/>
                            <w:w w:val="110"/>
                            <w:sz w:val="16"/>
                          </w:rPr>
                          <w:t>per the organization’s</w:t>
                        </w:r>
                        <w:r>
                          <w:rPr>
                            <w:rFonts w:ascii="Calibri" w:hAnsi="Calibri"/>
                            <w:spacing w:val="40"/>
                            <w:w w:val="110"/>
                            <w:sz w:val="16"/>
                          </w:rPr>
                          <w:t> </w:t>
                        </w:r>
                        <w:r>
                          <w:rPr>
                            <w:rFonts w:ascii="Calibri" w:hAnsi="Calibri"/>
                            <w:w w:val="110"/>
                            <w:sz w:val="16"/>
                          </w:rPr>
                          <w:t>requirements and make</w:t>
                        </w:r>
                        <w:r>
                          <w:rPr>
                            <w:rFonts w:ascii="Calibri" w:hAnsi="Calibri"/>
                            <w:spacing w:val="40"/>
                            <w:w w:val="110"/>
                            <w:sz w:val="16"/>
                          </w:rPr>
                          <w:t> </w:t>
                        </w:r>
                        <w:r>
                          <w:rPr>
                            <w:rFonts w:ascii="Calibri" w:hAnsi="Calibri"/>
                            <w:w w:val="110"/>
                            <w:sz w:val="16"/>
                          </w:rPr>
                          <w:t>arrangements as needed.</w:t>
                        </w:r>
                      </w:p>
                      <w:p>
                        <w:pPr>
                          <w:spacing w:line="232" w:lineRule="auto" w:before="118"/>
                          <w:ind w:left="515" w:right="246" w:firstLine="0"/>
                          <w:jc w:val="left"/>
                          <w:rPr>
                            <w:rFonts w:ascii="Century Gothic"/>
                            <w:b/>
                            <w:sz w:val="19"/>
                          </w:rPr>
                        </w:pPr>
                        <w:r>
                          <w:rPr>
                            <w:rFonts w:ascii="Century Gothic"/>
                            <w:b/>
                            <w:color w:val="332566"/>
                            <w:sz w:val="19"/>
                          </w:rPr>
                          <w:t>Semifinal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(in-person)**</w:t>
                        </w:r>
                      </w:p>
                      <w:p>
                        <w:pPr>
                          <w:spacing w:line="230" w:lineRule="auto" w:before="79"/>
                          <w:ind w:left="523" w:right="314" w:firstLine="0"/>
                          <w:jc w:val="left"/>
                          <w:rPr>
                            <w:rFonts w:ascii="Calibri"/>
                            <w:sz w:val="16"/>
                          </w:rPr>
                        </w:pPr>
                        <w:r>
                          <w:rPr>
                            <w:rFonts w:ascii="Calibri"/>
                            <w:w w:val="110"/>
                            <w:sz w:val="16"/>
                          </w:rPr>
                          <w:t>BMA manages a one- </w:t>
                        </w:r>
                        <w:r>
                          <w:rPr>
                            <w:rFonts w:ascii="Calibri"/>
                            <w:w w:val="110"/>
                            <w:sz w:val="16"/>
                          </w:rPr>
                          <w:t>or</w:t>
                        </w:r>
                        <w:r>
                          <w:rPr>
                            <w:rFonts w:ascii="Calibri"/>
                            <w:spacing w:val="40"/>
                            <w:w w:val="110"/>
                            <w:sz w:val="16"/>
                          </w:rPr>
                          <w:t> </w:t>
                        </w:r>
                        <w:r>
                          <w:rPr>
                            <w:rFonts w:ascii="Calibri"/>
                            <w:w w:val="110"/>
                            <w:sz w:val="16"/>
                          </w:rPr>
                          <w:t>two-day interview</w:t>
                        </w:r>
                        <w:r>
                          <w:rPr>
                            <w:rFonts w:ascii="Calibri"/>
                            <w:spacing w:val="40"/>
                            <w:w w:val="110"/>
                            <w:sz w:val="16"/>
                          </w:rPr>
                          <w:t> </w:t>
                        </w:r>
                        <w:r>
                          <w:rPr>
                            <w:rFonts w:ascii="Calibri"/>
                            <w:w w:val="110"/>
                            <w:sz w:val="16"/>
                          </w:rPr>
                          <w:t>process, culminating in</w:t>
                        </w:r>
                        <w:r>
                          <w:rPr>
                            <w:rFonts w:ascii="Calibri"/>
                            <w:spacing w:val="40"/>
                            <w:w w:val="110"/>
                            <w:sz w:val="16"/>
                          </w:rPr>
                          <w:t> </w:t>
                        </w:r>
                        <w:r>
                          <w:rPr>
                            <w:rFonts w:ascii="Calibri"/>
                            <w:w w:val="110"/>
                            <w:sz w:val="16"/>
                          </w:rPr>
                          <w:t>interviews with Hiring</w:t>
                        </w:r>
                        <w:r>
                          <w:rPr>
                            <w:rFonts w:ascii="Calibri"/>
                            <w:spacing w:val="40"/>
                            <w:w w:val="110"/>
                            <w:sz w:val="16"/>
                          </w:rPr>
                          <w:t> </w:t>
                        </w:r>
                        <w:r>
                          <w:rPr>
                            <w:rFonts w:ascii="Calibri"/>
                            <w:w w:val="110"/>
                            <w:sz w:val="16"/>
                          </w:rPr>
                          <w:t>Authority. BMA</w:t>
                        </w:r>
                        <w:r>
                          <w:rPr>
                            <w:rFonts w:ascii="Calibri"/>
                            <w:spacing w:val="40"/>
                            <w:w w:val="110"/>
                            <w:sz w:val="16"/>
                          </w:rPr>
                          <w:t> </w:t>
                        </w:r>
                        <w:r>
                          <w:rPr>
                            <w:rFonts w:ascii="Calibri"/>
                            <w:w w:val="110"/>
                            <w:sz w:val="16"/>
                          </w:rPr>
                          <w:t>facilitates discussion</w:t>
                        </w:r>
                        <w:r>
                          <w:rPr>
                            <w:rFonts w:ascii="Calibri"/>
                            <w:spacing w:val="40"/>
                            <w:w w:val="110"/>
                            <w:sz w:val="16"/>
                          </w:rPr>
                          <w:t> </w:t>
                        </w:r>
                        <w:r>
                          <w:rPr>
                            <w:rFonts w:ascii="Calibri"/>
                            <w:w w:val="110"/>
                            <w:sz w:val="16"/>
                          </w:rPr>
                          <w:t>with Hiring Authority.</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9104">
                <wp:simplePos x="0" y="0"/>
                <wp:positionH relativeFrom="page">
                  <wp:posOffset>7552651</wp:posOffset>
                </wp:positionH>
                <wp:positionV relativeFrom="paragraph">
                  <wp:posOffset>877001</wp:posOffset>
                </wp:positionV>
                <wp:extent cx="1659255" cy="451802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1659255" cy="4518025"/>
                          <a:chExt cx="1659255" cy="4518025"/>
                        </a:xfrm>
                      </wpg:grpSpPr>
                      <wps:wsp>
                        <wps:cNvPr id="93" name="Graphic 93"/>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4" y="4420698"/>
                                </a:lnTo>
                                <a:lnTo>
                                  <a:pt x="0" y="4375538"/>
                                </a:lnTo>
                                <a:lnTo>
                                  <a:pt x="0" y="142875"/>
                                </a:lnTo>
                                <a:lnTo>
                                  <a:pt x="7284" y="97715"/>
                                </a:lnTo>
                                <a:lnTo>
                                  <a:pt x="27566" y="58494"/>
                                </a:lnTo>
                                <a:lnTo>
                                  <a:pt x="58494" y="27566"/>
                                </a:lnTo>
                                <a:lnTo>
                                  <a:pt x="97715" y="7283"/>
                                </a:lnTo>
                                <a:lnTo>
                                  <a:pt x="142875" y="0"/>
                                </a:lnTo>
                                <a:lnTo>
                                  <a:pt x="1516314" y="0"/>
                                </a:lnTo>
                                <a:lnTo>
                                  <a:pt x="1561474" y="7283"/>
                                </a:lnTo>
                                <a:lnTo>
                                  <a:pt x="1600694" y="27566"/>
                                </a:lnTo>
                                <a:lnTo>
                                  <a:pt x="1631623" y="58494"/>
                                </a:lnTo>
                                <a:lnTo>
                                  <a:pt x="1651905" y="97715"/>
                                </a:lnTo>
                                <a:lnTo>
                                  <a:pt x="1659189" y="142875"/>
                                </a:lnTo>
                                <a:lnTo>
                                  <a:pt x="1659189" y="4375538"/>
                                </a:lnTo>
                                <a:lnTo>
                                  <a:pt x="1651905" y="4420698"/>
                                </a:lnTo>
                                <a:lnTo>
                                  <a:pt x="1631623" y="4459918"/>
                                </a:lnTo>
                                <a:lnTo>
                                  <a:pt x="1600694" y="4490847"/>
                                </a:lnTo>
                                <a:lnTo>
                                  <a:pt x="1561474" y="4511129"/>
                                </a:lnTo>
                                <a:lnTo>
                                  <a:pt x="1522585" y="4517402"/>
                                </a:lnTo>
                                <a:close/>
                              </a:path>
                            </a:pathLst>
                          </a:custGeom>
                          <a:solidFill>
                            <a:srgbClr val="F5F5F5"/>
                          </a:solidFill>
                        </wps:spPr>
                        <wps:bodyPr wrap="square" lIns="0" tIns="0" rIns="0" bIns="0" rtlCol="0">
                          <a:prstTxWarp prst="textNoShape">
                            <a:avLst/>
                          </a:prstTxWarp>
                          <a:noAutofit/>
                        </wps:bodyPr>
                      </wps:wsp>
                      <wps:wsp>
                        <wps:cNvPr id="94" name="Graphic 94"/>
                        <wps:cNvSpPr/>
                        <wps:spPr>
                          <a:xfrm>
                            <a:off x="194276" y="276101"/>
                            <a:ext cx="9525" cy="3914775"/>
                          </a:xfrm>
                          <a:custGeom>
                            <a:avLst/>
                            <a:gdLst/>
                            <a:ahLst/>
                            <a:cxnLst/>
                            <a:rect l="l" t="t" r="r" b="b"/>
                            <a:pathLst>
                              <a:path w="9525" h="3914775">
                                <a:moveTo>
                                  <a:pt x="9524" y="3889646"/>
                                </a:moveTo>
                                <a:lnTo>
                                  <a:pt x="9524" y="3911327"/>
                                </a:lnTo>
                                <a:lnTo>
                                  <a:pt x="9060" y="3912449"/>
                                </a:lnTo>
                                <a:lnTo>
                                  <a:pt x="7200" y="3914309"/>
                                </a:lnTo>
                                <a:lnTo>
                                  <a:pt x="6077" y="3914774"/>
                                </a:lnTo>
                                <a:lnTo>
                                  <a:pt x="3447" y="3914774"/>
                                </a:lnTo>
                                <a:lnTo>
                                  <a:pt x="2324" y="3914309"/>
                                </a:lnTo>
                                <a:lnTo>
                                  <a:pt x="464" y="3912449"/>
                                </a:lnTo>
                                <a:lnTo>
                                  <a:pt x="0" y="3911327"/>
                                </a:lnTo>
                                <a:lnTo>
                                  <a:pt x="0" y="3889646"/>
                                </a:lnTo>
                                <a:lnTo>
                                  <a:pt x="464" y="3888524"/>
                                </a:lnTo>
                                <a:lnTo>
                                  <a:pt x="2324" y="3886664"/>
                                </a:lnTo>
                                <a:lnTo>
                                  <a:pt x="3447" y="3886199"/>
                                </a:lnTo>
                                <a:lnTo>
                                  <a:pt x="6077" y="3886199"/>
                                </a:lnTo>
                                <a:lnTo>
                                  <a:pt x="7200" y="3886664"/>
                                </a:lnTo>
                                <a:lnTo>
                                  <a:pt x="9060" y="3888524"/>
                                </a:lnTo>
                                <a:lnTo>
                                  <a:pt x="9524" y="3889646"/>
                                </a:lnTo>
                                <a:close/>
                              </a:path>
                              <a:path w="9525" h="3914775">
                                <a:moveTo>
                                  <a:pt x="9524" y="3851546"/>
                                </a:moveTo>
                                <a:lnTo>
                                  <a:pt x="9524" y="3873227"/>
                                </a:lnTo>
                                <a:lnTo>
                                  <a:pt x="9060" y="3874349"/>
                                </a:lnTo>
                                <a:lnTo>
                                  <a:pt x="7200" y="3876209"/>
                                </a:lnTo>
                                <a:lnTo>
                                  <a:pt x="6077" y="3876674"/>
                                </a:lnTo>
                                <a:lnTo>
                                  <a:pt x="3447" y="3876674"/>
                                </a:lnTo>
                                <a:lnTo>
                                  <a:pt x="2324" y="3876209"/>
                                </a:lnTo>
                                <a:lnTo>
                                  <a:pt x="464" y="3874349"/>
                                </a:lnTo>
                                <a:lnTo>
                                  <a:pt x="0" y="3873227"/>
                                </a:lnTo>
                                <a:lnTo>
                                  <a:pt x="0" y="3851546"/>
                                </a:lnTo>
                                <a:lnTo>
                                  <a:pt x="464" y="3850424"/>
                                </a:lnTo>
                                <a:lnTo>
                                  <a:pt x="2324" y="3848564"/>
                                </a:lnTo>
                                <a:lnTo>
                                  <a:pt x="3447" y="3848099"/>
                                </a:lnTo>
                                <a:lnTo>
                                  <a:pt x="6077" y="3848099"/>
                                </a:lnTo>
                                <a:lnTo>
                                  <a:pt x="7200" y="3848564"/>
                                </a:lnTo>
                                <a:lnTo>
                                  <a:pt x="9060" y="3850424"/>
                                </a:lnTo>
                                <a:lnTo>
                                  <a:pt x="9524" y="3851546"/>
                                </a:lnTo>
                                <a:close/>
                              </a:path>
                              <a:path w="9525" h="3914775">
                                <a:moveTo>
                                  <a:pt x="9524" y="3813446"/>
                                </a:moveTo>
                                <a:lnTo>
                                  <a:pt x="9524" y="3835127"/>
                                </a:lnTo>
                                <a:lnTo>
                                  <a:pt x="9060" y="3836249"/>
                                </a:lnTo>
                                <a:lnTo>
                                  <a:pt x="7200" y="3838109"/>
                                </a:lnTo>
                                <a:lnTo>
                                  <a:pt x="6077" y="3838574"/>
                                </a:lnTo>
                                <a:lnTo>
                                  <a:pt x="3447" y="3838574"/>
                                </a:lnTo>
                                <a:lnTo>
                                  <a:pt x="2324" y="3838109"/>
                                </a:lnTo>
                                <a:lnTo>
                                  <a:pt x="464" y="3836249"/>
                                </a:lnTo>
                                <a:lnTo>
                                  <a:pt x="0" y="3835127"/>
                                </a:lnTo>
                                <a:lnTo>
                                  <a:pt x="0" y="3813446"/>
                                </a:lnTo>
                                <a:lnTo>
                                  <a:pt x="464" y="3812324"/>
                                </a:lnTo>
                                <a:lnTo>
                                  <a:pt x="2324" y="3810464"/>
                                </a:lnTo>
                                <a:lnTo>
                                  <a:pt x="3447" y="3809999"/>
                                </a:lnTo>
                                <a:lnTo>
                                  <a:pt x="6077" y="3809999"/>
                                </a:lnTo>
                                <a:lnTo>
                                  <a:pt x="7200" y="3810464"/>
                                </a:lnTo>
                                <a:lnTo>
                                  <a:pt x="9060" y="3812324"/>
                                </a:lnTo>
                                <a:lnTo>
                                  <a:pt x="9524" y="3813446"/>
                                </a:lnTo>
                                <a:close/>
                              </a:path>
                              <a:path w="9525" h="3914775">
                                <a:moveTo>
                                  <a:pt x="9524" y="3775346"/>
                                </a:moveTo>
                                <a:lnTo>
                                  <a:pt x="9524" y="3797027"/>
                                </a:lnTo>
                                <a:lnTo>
                                  <a:pt x="9060" y="3798149"/>
                                </a:lnTo>
                                <a:lnTo>
                                  <a:pt x="7200" y="3800009"/>
                                </a:lnTo>
                                <a:lnTo>
                                  <a:pt x="6077" y="3800474"/>
                                </a:lnTo>
                                <a:lnTo>
                                  <a:pt x="3447" y="3800474"/>
                                </a:lnTo>
                                <a:lnTo>
                                  <a:pt x="2324" y="3800009"/>
                                </a:lnTo>
                                <a:lnTo>
                                  <a:pt x="464" y="3798149"/>
                                </a:lnTo>
                                <a:lnTo>
                                  <a:pt x="0" y="3797027"/>
                                </a:lnTo>
                                <a:lnTo>
                                  <a:pt x="0" y="3775346"/>
                                </a:lnTo>
                                <a:lnTo>
                                  <a:pt x="464" y="3774224"/>
                                </a:lnTo>
                                <a:lnTo>
                                  <a:pt x="2324" y="3772364"/>
                                </a:lnTo>
                                <a:lnTo>
                                  <a:pt x="3447" y="3771899"/>
                                </a:lnTo>
                                <a:lnTo>
                                  <a:pt x="6077" y="3771899"/>
                                </a:lnTo>
                                <a:lnTo>
                                  <a:pt x="7200" y="3772364"/>
                                </a:lnTo>
                                <a:lnTo>
                                  <a:pt x="9060" y="3774224"/>
                                </a:lnTo>
                                <a:lnTo>
                                  <a:pt x="9524" y="3775346"/>
                                </a:lnTo>
                                <a:close/>
                              </a:path>
                              <a:path w="9525" h="3914775">
                                <a:moveTo>
                                  <a:pt x="9524" y="3737246"/>
                                </a:moveTo>
                                <a:lnTo>
                                  <a:pt x="9524" y="3758927"/>
                                </a:lnTo>
                                <a:lnTo>
                                  <a:pt x="9060" y="3760049"/>
                                </a:lnTo>
                                <a:lnTo>
                                  <a:pt x="7200" y="3761909"/>
                                </a:lnTo>
                                <a:lnTo>
                                  <a:pt x="6077" y="3762374"/>
                                </a:lnTo>
                                <a:lnTo>
                                  <a:pt x="3447" y="3762374"/>
                                </a:lnTo>
                                <a:lnTo>
                                  <a:pt x="2324" y="3761909"/>
                                </a:lnTo>
                                <a:lnTo>
                                  <a:pt x="464" y="3760049"/>
                                </a:lnTo>
                                <a:lnTo>
                                  <a:pt x="0" y="3758927"/>
                                </a:lnTo>
                                <a:lnTo>
                                  <a:pt x="0" y="3737246"/>
                                </a:lnTo>
                                <a:lnTo>
                                  <a:pt x="464" y="3736124"/>
                                </a:lnTo>
                                <a:lnTo>
                                  <a:pt x="2324" y="3734264"/>
                                </a:lnTo>
                                <a:lnTo>
                                  <a:pt x="3447" y="3733799"/>
                                </a:lnTo>
                                <a:lnTo>
                                  <a:pt x="6077" y="3733799"/>
                                </a:lnTo>
                                <a:lnTo>
                                  <a:pt x="7200" y="3734264"/>
                                </a:lnTo>
                                <a:lnTo>
                                  <a:pt x="9060" y="3736124"/>
                                </a:lnTo>
                                <a:lnTo>
                                  <a:pt x="9524" y="3737246"/>
                                </a:lnTo>
                                <a:close/>
                              </a:path>
                              <a:path w="9525" h="3914775">
                                <a:moveTo>
                                  <a:pt x="9524" y="3699146"/>
                                </a:moveTo>
                                <a:lnTo>
                                  <a:pt x="9524" y="3720827"/>
                                </a:lnTo>
                                <a:lnTo>
                                  <a:pt x="9060" y="3721949"/>
                                </a:lnTo>
                                <a:lnTo>
                                  <a:pt x="7200" y="3723809"/>
                                </a:lnTo>
                                <a:lnTo>
                                  <a:pt x="6077" y="3724274"/>
                                </a:lnTo>
                                <a:lnTo>
                                  <a:pt x="3447" y="3724274"/>
                                </a:lnTo>
                                <a:lnTo>
                                  <a:pt x="2324" y="3723809"/>
                                </a:lnTo>
                                <a:lnTo>
                                  <a:pt x="464" y="3721949"/>
                                </a:lnTo>
                                <a:lnTo>
                                  <a:pt x="0" y="3720827"/>
                                </a:lnTo>
                                <a:lnTo>
                                  <a:pt x="0" y="3699146"/>
                                </a:lnTo>
                                <a:lnTo>
                                  <a:pt x="464" y="3698024"/>
                                </a:lnTo>
                                <a:lnTo>
                                  <a:pt x="2324" y="3696164"/>
                                </a:lnTo>
                                <a:lnTo>
                                  <a:pt x="3447" y="3695699"/>
                                </a:lnTo>
                                <a:lnTo>
                                  <a:pt x="6077" y="3695699"/>
                                </a:lnTo>
                                <a:lnTo>
                                  <a:pt x="7200" y="3696164"/>
                                </a:lnTo>
                                <a:lnTo>
                                  <a:pt x="9060" y="3698024"/>
                                </a:lnTo>
                                <a:lnTo>
                                  <a:pt x="9524" y="3699146"/>
                                </a:lnTo>
                                <a:close/>
                              </a:path>
                              <a:path w="9525" h="3914775">
                                <a:moveTo>
                                  <a:pt x="9524" y="3661046"/>
                                </a:moveTo>
                                <a:lnTo>
                                  <a:pt x="9524" y="3682727"/>
                                </a:lnTo>
                                <a:lnTo>
                                  <a:pt x="9060" y="3683849"/>
                                </a:lnTo>
                                <a:lnTo>
                                  <a:pt x="7200" y="3685709"/>
                                </a:lnTo>
                                <a:lnTo>
                                  <a:pt x="6077" y="3686174"/>
                                </a:lnTo>
                                <a:lnTo>
                                  <a:pt x="3447" y="3686174"/>
                                </a:lnTo>
                                <a:lnTo>
                                  <a:pt x="2324" y="3685709"/>
                                </a:lnTo>
                                <a:lnTo>
                                  <a:pt x="464" y="3683849"/>
                                </a:lnTo>
                                <a:lnTo>
                                  <a:pt x="0" y="3682727"/>
                                </a:lnTo>
                                <a:lnTo>
                                  <a:pt x="0" y="3661046"/>
                                </a:lnTo>
                                <a:lnTo>
                                  <a:pt x="464" y="3659924"/>
                                </a:lnTo>
                                <a:lnTo>
                                  <a:pt x="2324" y="3658064"/>
                                </a:lnTo>
                                <a:lnTo>
                                  <a:pt x="3447" y="3657599"/>
                                </a:lnTo>
                                <a:lnTo>
                                  <a:pt x="6077" y="3657599"/>
                                </a:lnTo>
                                <a:lnTo>
                                  <a:pt x="7200" y="3658064"/>
                                </a:lnTo>
                                <a:lnTo>
                                  <a:pt x="9060" y="3659924"/>
                                </a:lnTo>
                                <a:lnTo>
                                  <a:pt x="9524" y="3661046"/>
                                </a:lnTo>
                                <a:close/>
                              </a:path>
                              <a:path w="9525" h="3914775">
                                <a:moveTo>
                                  <a:pt x="9524" y="3622946"/>
                                </a:moveTo>
                                <a:lnTo>
                                  <a:pt x="9524" y="3644627"/>
                                </a:lnTo>
                                <a:lnTo>
                                  <a:pt x="9060" y="3645749"/>
                                </a:lnTo>
                                <a:lnTo>
                                  <a:pt x="7200" y="3647609"/>
                                </a:lnTo>
                                <a:lnTo>
                                  <a:pt x="6077" y="3648074"/>
                                </a:lnTo>
                                <a:lnTo>
                                  <a:pt x="3447" y="3648074"/>
                                </a:lnTo>
                                <a:lnTo>
                                  <a:pt x="2324" y="3647609"/>
                                </a:lnTo>
                                <a:lnTo>
                                  <a:pt x="464" y="3645749"/>
                                </a:lnTo>
                                <a:lnTo>
                                  <a:pt x="0" y="3644627"/>
                                </a:lnTo>
                                <a:lnTo>
                                  <a:pt x="0" y="3622946"/>
                                </a:lnTo>
                                <a:lnTo>
                                  <a:pt x="464" y="3621824"/>
                                </a:lnTo>
                                <a:lnTo>
                                  <a:pt x="2324" y="3619964"/>
                                </a:lnTo>
                                <a:lnTo>
                                  <a:pt x="3447" y="3619499"/>
                                </a:lnTo>
                                <a:lnTo>
                                  <a:pt x="6077" y="3619499"/>
                                </a:lnTo>
                                <a:lnTo>
                                  <a:pt x="7200" y="3619964"/>
                                </a:lnTo>
                                <a:lnTo>
                                  <a:pt x="9060" y="3621824"/>
                                </a:lnTo>
                                <a:lnTo>
                                  <a:pt x="9524" y="3622946"/>
                                </a:lnTo>
                                <a:close/>
                              </a:path>
                              <a:path w="9525" h="3914775">
                                <a:moveTo>
                                  <a:pt x="9524" y="3584846"/>
                                </a:moveTo>
                                <a:lnTo>
                                  <a:pt x="9524" y="3606527"/>
                                </a:lnTo>
                                <a:lnTo>
                                  <a:pt x="9060" y="3607649"/>
                                </a:lnTo>
                                <a:lnTo>
                                  <a:pt x="7200" y="3609509"/>
                                </a:lnTo>
                                <a:lnTo>
                                  <a:pt x="6077" y="3609974"/>
                                </a:lnTo>
                                <a:lnTo>
                                  <a:pt x="3447" y="3609974"/>
                                </a:lnTo>
                                <a:lnTo>
                                  <a:pt x="2324" y="3609509"/>
                                </a:lnTo>
                                <a:lnTo>
                                  <a:pt x="464" y="3607649"/>
                                </a:lnTo>
                                <a:lnTo>
                                  <a:pt x="0" y="3606527"/>
                                </a:lnTo>
                                <a:lnTo>
                                  <a:pt x="0" y="3584846"/>
                                </a:lnTo>
                                <a:lnTo>
                                  <a:pt x="464" y="3583724"/>
                                </a:lnTo>
                                <a:lnTo>
                                  <a:pt x="2324" y="3581864"/>
                                </a:lnTo>
                                <a:lnTo>
                                  <a:pt x="3447" y="3581399"/>
                                </a:lnTo>
                                <a:lnTo>
                                  <a:pt x="6077" y="3581399"/>
                                </a:lnTo>
                                <a:lnTo>
                                  <a:pt x="7200" y="3581864"/>
                                </a:lnTo>
                                <a:lnTo>
                                  <a:pt x="9060" y="3583724"/>
                                </a:lnTo>
                                <a:lnTo>
                                  <a:pt x="9524" y="3584846"/>
                                </a:lnTo>
                                <a:close/>
                              </a:path>
                              <a:path w="9525" h="3914775">
                                <a:moveTo>
                                  <a:pt x="9524" y="3546746"/>
                                </a:moveTo>
                                <a:lnTo>
                                  <a:pt x="9524" y="3568427"/>
                                </a:lnTo>
                                <a:lnTo>
                                  <a:pt x="9060" y="3569549"/>
                                </a:lnTo>
                                <a:lnTo>
                                  <a:pt x="7200" y="3571409"/>
                                </a:lnTo>
                                <a:lnTo>
                                  <a:pt x="6077" y="3571874"/>
                                </a:lnTo>
                                <a:lnTo>
                                  <a:pt x="3447" y="3571874"/>
                                </a:lnTo>
                                <a:lnTo>
                                  <a:pt x="2324" y="3571409"/>
                                </a:lnTo>
                                <a:lnTo>
                                  <a:pt x="464" y="3569549"/>
                                </a:lnTo>
                                <a:lnTo>
                                  <a:pt x="0" y="3568427"/>
                                </a:lnTo>
                                <a:lnTo>
                                  <a:pt x="0" y="3546746"/>
                                </a:lnTo>
                                <a:lnTo>
                                  <a:pt x="464" y="3545624"/>
                                </a:lnTo>
                                <a:lnTo>
                                  <a:pt x="2324" y="3543764"/>
                                </a:lnTo>
                                <a:lnTo>
                                  <a:pt x="3447" y="3543299"/>
                                </a:lnTo>
                                <a:lnTo>
                                  <a:pt x="6077" y="3543299"/>
                                </a:lnTo>
                                <a:lnTo>
                                  <a:pt x="7200" y="3543764"/>
                                </a:lnTo>
                                <a:lnTo>
                                  <a:pt x="9060" y="3545624"/>
                                </a:lnTo>
                                <a:lnTo>
                                  <a:pt x="9524" y="3546746"/>
                                </a:lnTo>
                                <a:close/>
                              </a:path>
                              <a:path w="9525" h="3914775">
                                <a:moveTo>
                                  <a:pt x="9524" y="3508646"/>
                                </a:moveTo>
                                <a:lnTo>
                                  <a:pt x="9524" y="3530327"/>
                                </a:lnTo>
                                <a:lnTo>
                                  <a:pt x="9060" y="3531449"/>
                                </a:lnTo>
                                <a:lnTo>
                                  <a:pt x="7200" y="3533309"/>
                                </a:lnTo>
                                <a:lnTo>
                                  <a:pt x="6077" y="3533774"/>
                                </a:lnTo>
                                <a:lnTo>
                                  <a:pt x="3447" y="3533774"/>
                                </a:lnTo>
                                <a:lnTo>
                                  <a:pt x="2324" y="3533309"/>
                                </a:lnTo>
                                <a:lnTo>
                                  <a:pt x="464" y="3531449"/>
                                </a:lnTo>
                                <a:lnTo>
                                  <a:pt x="0" y="3530327"/>
                                </a:lnTo>
                                <a:lnTo>
                                  <a:pt x="0" y="3508646"/>
                                </a:lnTo>
                                <a:lnTo>
                                  <a:pt x="464" y="3507524"/>
                                </a:lnTo>
                                <a:lnTo>
                                  <a:pt x="2324" y="3505664"/>
                                </a:lnTo>
                                <a:lnTo>
                                  <a:pt x="3447" y="3505199"/>
                                </a:lnTo>
                                <a:lnTo>
                                  <a:pt x="6077" y="3505199"/>
                                </a:lnTo>
                                <a:lnTo>
                                  <a:pt x="7200" y="3505664"/>
                                </a:lnTo>
                                <a:lnTo>
                                  <a:pt x="9060" y="3507524"/>
                                </a:lnTo>
                                <a:lnTo>
                                  <a:pt x="9524" y="3508646"/>
                                </a:lnTo>
                                <a:close/>
                              </a:path>
                              <a:path w="9525" h="3914775">
                                <a:moveTo>
                                  <a:pt x="9524" y="3470546"/>
                                </a:moveTo>
                                <a:lnTo>
                                  <a:pt x="9524" y="3492227"/>
                                </a:lnTo>
                                <a:lnTo>
                                  <a:pt x="9060" y="3493349"/>
                                </a:lnTo>
                                <a:lnTo>
                                  <a:pt x="7200" y="3495209"/>
                                </a:lnTo>
                                <a:lnTo>
                                  <a:pt x="6077" y="3495674"/>
                                </a:lnTo>
                                <a:lnTo>
                                  <a:pt x="3447" y="3495674"/>
                                </a:lnTo>
                                <a:lnTo>
                                  <a:pt x="2324" y="3495209"/>
                                </a:lnTo>
                                <a:lnTo>
                                  <a:pt x="464" y="3493349"/>
                                </a:lnTo>
                                <a:lnTo>
                                  <a:pt x="0" y="3492227"/>
                                </a:lnTo>
                                <a:lnTo>
                                  <a:pt x="0" y="3470546"/>
                                </a:lnTo>
                                <a:lnTo>
                                  <a:pt x="464" y="3469424"/>
                                </a:lnTo>
                                <a:lnTo>
                                  <a:pt x="2324" y="3467564"/>
                                </a:lnTo>
                                <a:lnTo>
                                  <a:pt x="3447" y="3467099"/>
                                </a:lnTo>
                                <a:lnTo>
                                  <a:pt x="6077" y="3467099"/>
                                </a:lnTo>
                                <a:lnTo>
                                  <a:pt x="7200" y="3467564"/>
                                </a:lnTo>
                                <a:lnTo>
                                  <a:pt x="9060" y="3469424"/>
                                </a:lnTo>
                                <a:lnTo>
                                  <a:pt x="9524" y="3470546"/>
                                </a:lnTo>
                                <a:close/>
                              </a:path>
                              <a:path w="9525" h="39147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3914775">
                                <a:moveTo>
                                  <a:pt x="9524" y="3394347"/>
                                </a:moveTo>
                                <a:lnTo>
                                  <a:pt x="9524" y="3416027"/>
                                </a:lnTo>
                                <a:lnTo>
                                  <a:pt x="9060" y="3417149"/>
                                </a:lnTo>
                                <a:lnTo>
                                  <a:pt x="7200" y="3419009"/>
                                </a:lnTo>
                                <a:lnTo>
                                  <a:pt x="6077" y="3419474"/>
                                </a:lnTo>
                                <a:lnTo>
                                  <a:pt x="3447" y="3419474"/>
                                </a:lnTo>
                                <a:lnTo>
                                  <a:pt x="2324" y="3419009"/>
                                </a:lnTo>
                                <a:lnTo>
                                  <a:pt x="464" y="3417149"/>
                                </a:lnTo>
                                <a:lnTo>
                                  <a:pt x="0" y="3416027"/>
                                </a:lnTo>
                                <a:lnTo>
                                  <a:pt x="0" y="3394347"/>
                                </a:lnTo>
                                <a:lnTo>
                                  <a:pt x="464" y="3393224"/>
                                </a:lnTo>
                                <a:lnTo>
                                  <a:pt x="2324" y="3391364"/>
                                </a:lnTo>
                                <a:lnTo>
                                  <a:pt x="3447" y="3390899"/>
                                </a:lnTo>
                                <a:lnTo>
                                  <a:pt x="6077" y="3390899"/>
                                </a:lnTo>
                                <a:lnTo>
                                  <a:pt x="7200" y="3391364"/>
                                </a:lnTo>
                                <a:lnTo>
                                  <a:pt x="9060" y="3393224"/>
                                </a:lnTo>
                                <a:lnTo>
                                  <a:pt x="9524" y="3394347"/>
                                </a:lnTo>
                                <a:close/>
                              </a:path>
                              <a:path w="9525" h="3914775">
                                <a:moveTo>
                                  <a:pt x="9524" y="3356247"/>
                                </a:moveTo>
                                <a:lnTo>
                                  <a:pt x="9524" y="3377927"/>
                                </a:lnTo>
                                <a:lnTo>
                                  <a:pt x="9060" y="3379049"/>
                                </a:lnTo>
                                <a:lnTo>
                                  <a:pt x="7200" y="3380909"/>
                                </a:lnTo>
                                <a:lnTo>
                                  <a:pt x="6077" y="3381374"/>
                                </a:lnTo>
                                <a:lnTo>
                                  <a:pt x="3447" y="3381374"/>
                                </a:lnTo>
                                <a:lnTo>
                                  <a:pt x="2324" y="3380909"/>
                                </a:lnTo>
                                <a:lnTo>
                                  <a:pt x="464" y="3379049"/>
                                </a:lnTo>
                                <a:lnTo>
                                  <a:pt x="0" y="3377927"/>
                                </a:lnTo>
                                <a:lnTo>
                                  <a:pt x="0" y="3356247"/>
                                </a:lnTo>
                                <a:lnTo>
                                  <a:pt x="464" y="3355124"/>
                                </a:lnTo>
                                <a:lnTo>
                                  <a:pt x="2324" y="3353264"/>
                                </a:lnTo>
                                <a:lnTo>
                                  <a:pt x="3447" y="3352799"/>
                                </a:lnTo>
                                <a:lnTo>
                                  <a:pt x="6077" y="3352799"/>
                                </a:lnTo>
                                <a:lnTo>
                                  <a:pt x="7200" y="3353264"/>
                                </a:lnTo>
                                <a:lnTo>
                                  <a:pt x="9060" y="3355124"/>
                                </a:lnTo>
                                <a:lnTo>
                                  <a:pt x="9524" y="3356247"/>
                                </a:lnTo>
                                <a:close/>
                              </a:path>
                              <a:path w="9525" h="39147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39147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3914775">
                                <a:moveTo>
                                  <a:pt x="9524" y="3241946"/>
                                </a:moveTo>
                                <a:lnTo>
                                  <a:pt x="9524" y="3263627"/>
                                </a:lnTo>
                                <a:lnTo>
                                  <a:pt x="9060" y="3264749"/>
                                </a:lnTo>
                                <a:lnTo>
                                  <a:pt x="7200" y="3266609"/>
                                </a:lnTo>
                                <a:lnTo>
                                  <a:pt x="6077" y="3267074"/>
                                </a:lnTo>
                                <a:lnTo>
                                  <a:pt x="3447" y="3267074"/>
                                </a:lnTo>
                                <a:lnTo>
                                  <a:pt x="2324" y="3266609"/>
                                </a:lnTo>
                                <a:lnTo>
                                  <a:pt x="464" y="3264749"/>
                                </a:lnTo>
                                <a:lnTo>
                                  <a:pt x="0" y="3263627"/>
                                </a:lnTo>
                                <a:lnTo>
                                  <a:pt x="0" y="3241946"/>
                                </a:lnTo>
                                <a:lnTo>
                                  <a:pt x="464" y="3240824"/>
                                </a:lnTo>
                                <a:lnTo>
                                  <a:pt x="2324" y="3238964"/>
                                </a:lnTo>
                                <a:lnTo>
                                  <a:pt x="3447" y="3238499"/>
                                </a:lnTo>
                                <a:lnTo>
                                  <a:pt x="6077" y="3238499"/>
                                </a:lnTo>
                                <a:lnTo>
                                  <a:pt x="7200" y="3238964"/>
                                </a:lnTo>
                                <a:lnTo>
                                  <a:pt x="9060" y="3240824"/>
                                </a:lnTo>
                                <a:lnTo>
                                  <a:pt x="9524" y="3241946"/>
                                </a:lnTo>
                                <a:close/>
                              </a:path>
                              <a:path w="9525" h="39147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39147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39147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3914775">
                                <a:moveTo>
                                  <a:pt x="9524" y="3089547"/>
                                </a:moveTo>
                                <a:lnTo>
                                  <a:pt x="9524" y="3111227"/>
                                </a:lnTo>
                                <a:lnTo>
                                  <a:pt x="9060" y="3112349"/>
                                </a:lnTo>
                                <a:lnTo>
                                  <a:pt x="7200" y="3114209"/>
                                </a:lnTo>
                                <a:lnTo>
                                  <a:pt x="6077" y="3114674"/>
                                </a:lnTo>
                                <a:lnTo>
                                  <a:pt x="3447" y="3114674"/>
                                </a:lnTo>
                                <a:lnTo>
                                  <a:pt x="2324" y="3114209"/>
                                </a:lnTo>
                                <a:lnTo>
                                  <a:pt x="464" y="3112349"/>
                                </a:lnTo>
                                <a:lnTo>
                                  <a:pt x="0" y="3111227"/>
                                </a:lnTo>
                                <a:lnTo>
                                  <a:pt x="0" y="3089547"/>
                                </a:lnTo>
                                <a:lnTo>
                                  <a:pt x="464" y="3088424"/>
                                </a:lnTo>
                                <a:lnTo>
                                  <a:pt x="2324" y="3086564"/>
                                </a:lnTo>
                                <a:lnTo>
                                  <a:pt x="3447" y="3086099"/>
                                </a:lnTo>
                                <a:lnTo>
                                  <a:pt x="6077" y="3086099"/>
                                </a:lnTo>
                                <a:lnTo>
                                  <a:pt x="7200" y="3086564"/>
                                </a:lnTo>
                                <a:lnTo>
                                  <a:pt x="9060" y="3088424"/>
                                </a:lnTo>
                                <a:lnTo>
                                  <a:pt x="9524" y="3089547"/>
                                </a:lnTo>
                                <a:close/>
                              </a:path>
                              <a:path w="9525" h="39147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39147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39147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3914775">
                                <a:moveTo>
                                  <a:pt x="9524" y="2937146"/>
                                </a:moveTo>
                                <a:lnTo>
                                  <a:pt x="9524" y="2958827"/>
                                </a:lnTo>
                                <a:lnTo>
                                  <a:pt x="9060" y="2959949"/>
                                </a:lnTo>
                                <a:lnTo>
                                  <a:pt x="7200" y="2961809"/>
                                </a:lnTo>
                                <a:lnTo>
                                  <a:pt x="6077" y="2962274"/>
                                </a:lnTo>
                                <a:lnTo>
                                  <a:pt x="3447" y="2962274"/>
                                </a:lnTo>
                                <a:lnTo>
                                  <a:pt x="2324" y="2961809"/>
                                </a:lnTo>
                                <a:lnTo>
                                  <a:pt x="464" y="2959949"/>
                                </a:lnTo>
                                <a:lnTo>
                                  <a:pt x="0" y="2958827"/>
                                </a:lnTo>
                                <a:lnTo>
                                  <a:pt x="0" y="2937146"/>
                                </a:lnTo>
                                <a:lnTo>
                                  <a:pt x="464" y="2936024"/>
                                </a:lnTo>
                                <a:lnTo>
                                  <a:pt x="2324" y="2934164"/>
                                </a:lnTo>
                                <a:lnTo>
                                  <a:pt x="3447" y="2933699"/>
                                </a:lnTo>
                                <a:lnTo>
                                  <a:pt x="6077" y="2933699"/>
                                </a:lnTo>
                                <a:lnTo>
                                  <a:pt x="7200" y="2934164"/>
                                </a:lnTo>
                                <a:lnTo>
                                  <a:pt x="9060" y="2936024"/>
                                </a:lnTo>
                                <a:lnTo>
                                  <a:pt x="9524" y="2937146"/>
                                </a:lnTo>
                                <a:close/>
                              </a:path>
                              <a:path w="9525" h="39147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3914775">
                                <a:moveTo>
                                  <a:pt x="9524" y="2860946"/>
                                </a:moveTo>
                                <a:lnTo>
                                  <a:pt x="9524" y="2882627"/>
                                </a:lnTo>
                                <a:lnTo>
                                  <a:pt x="9060" y="2883749"/>
                                </a:lnTo>
                                <a:lnTo>
                                  <a:pt x="7200" y="2885609"/>
                                </a:lnTo>
                                <a:lnTo>
                                  <a:pt x="6077" y="2886074"/>
                                </a:lnTo>
                                <a:lnTo>
                                  <a:pt x="3447" y="2886074"/>
                                </a:lnTo>
                                <a:lnTo>
                                  <a:pt x="2324" y="2885609"/>
                                </a:lnTo>
                                <a:lnTo>
                                  <a:pt x="464" y="2883749"/>
                                </a:lnTo>
                                <a:lnTo>
                                  <a:pt x="0" y="2882627"/>
                                </a:lnTo>
                                <a:lnTo>
                                  <a:pt x="0" y="2860946"/>
                                </a:lnTo>
                                <a:lnTo>
                                  <a:pt x="464" y="2859824"/>
                                </a:lnTo>
                                <a:lnTo>
                                  <a:pt x="2324" y="2857964"/>
                                </a:lnTo>
                                <a:lnTo>
                                  <a:pt x="3447" y="2857499"/>
                                </a:lnTo>
                                <a:lnTo>
                                  <a:pt x="6077" y="2857499"/>
                                </a:lnTo>
                                <a:lnTo>
                                  <a:pt x="7200" y="2857964"/>
                                </a:lnTo>
                                <a:lnTo>
                                  <a:pt x="9060" y="2859824"/>
                                </a:lnTo>
                                <a:lnTo>
                                  <a:pt x="9524" y="2860946"/>
                                </a:lnTo>
                                <a:close/>
                              </a:path>
                              <a:path w="9525" h="3914775">
                                <a:moveTo>
                                  <a:pt x="9524" y="2822846"/>
                                </a:moveTo>
                                <a:lnTo>
                                  <a:pt x="9524" y="2844527"/>
                                </a:lnTo>
                                <a:lnTo>
                                  <a:pt x="9060" y="2845649"/>
                                </a:lnTo>
                                <a:lnTo>
                                  <a:pt x="7200" y="2847509"/>
                                </a:lnTo>
                                <a:lnTo>
                                  <a:pt x="6077" y="2847974"/>
                                </a:lnTo>
                                <a:lnTo>
                                  <a:pt x="3447" y="2847974"/>
                                </a:lnTo>
                                <a:lnTo>
                                  <a:pt x="2324" y="2847509"/>
                                </a:lnTo>
                                <a:lnTo>
                                  <a:pt x="464" y="2845649"/>
                                </a:lnTo>
                                <a:lnTo>
                                  <a:pt x="0" y="2844527"/>
                                </a:lnTo>
                                <a:lnTo>
                                  <a:pt x="0" y="2822846"/>
                                </a:lnTo>
                                <a:lnTo>
                                  <a:pt x="464" y="2821724"/>
                                </a:lnTo>
                                <a:lnTo>
                                  <a:pt x="2324" y="2819864"/>
                                </a:lnTo>
                                <a:lnTo>
                                  <a:pt x="3447" y="2819399"/>
                                </a:lnTo>
                                <a:lnTo>
                                  <a:pt x="6077" y="2819399"/>
                                </a:lnTo>
                                <a:lnTo>
                                  <a:pt x="7200" y="2819864"/>
                                </a:lnTo>
                                <a:lnTo>
                                  <a:pt x="9060" y="2821724"/>
                                </a:lnTo>
                                <a:lnTo>
                                  <a:pt x="9524" y="2822846"/>
                                </a:lnTo>
                                <a:close/>
                              </a:path>
                              <a:path w="9525" h="39147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39147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3914775">
                                <a:moveTo>
                                  <a:pt x="9524" y="2708547"/>
                                </a:moveTo>
                                <a:lnTo>
                                  <a:pt x="9524" y="2730227"/>
                                </a:lnTo>
                                <a:lnTo>
                                  <a:pt x="9060" y="2731349"/>
                                </a:lnTo>
                                <a:lnTo>
                                  <a:pt x="7200" y="2733209"/>
                                </a:lnTo>
                                <a:lnTo>
                                  <a:pt x="6077" y="2733674"/>
                                </a:lnTo>
                                <a:lnTo>
                                  <a:pt x="3447" y="2733674"/>
                                </a:lnTo>
                                <a:lnTo>
                                  <a:pt x="2324" y="2733209"/>
                                </a:lnTo>
                                <a:lnTo>
                                  <a:pt x="464" y="2731349"/>
                                </a:lnTo>
                                <a:lnTo>
                                  <a:pt x="0" y="2730227"/>
                                </a:lnTo>
                                <a:lnTo>
                                  <a:pt x="0" y="2708547"/>
                                </a:lnTo>
                                <a:lnTo>
                                  <a:pt x="464" y="2707424"/>
                                </a:lnTo>
                                <a:lnTo>
                                  <a:pt x="2324" y="2705564"/>
                                </a:lnTo>
                                <a:lnTo>
                                  <a:pt x="3447" y="2705099"/>
                                </a:lnTo>
                                <a:lnTo>
                                  <a:pt x="6077" y="2705099"/>
                                </a:lnTo>
                                <a:lnTo>
                                  <a:pt x="7200" y="2705564"/>
                                </a:lnTo>
                                <a:lnTo>
                                  <a:pt x="9060" y="2707424"/>
                                </a:lnTo>
                                <a:lnTo>
                                  <a:pt x="9524" y="2708547"/>
                                </a:lnTo>
                                <a:close/>
                              </a:path>
                              <a:path w="9525" h="3914775">
                                <a:moveTo>
                                  <a:pt x="9524" y="2670447"/>
                                </a:moveTo>
                                <a:lnTo>
                                  <a:pt x="9524" y="2692127"/>
                                </a:lnTo>
                                <a:lnTo>
                                  <a:pt x="9060" y="2693249"/>
                                </a:lnTo>
                                <a:lnTo>
                                  <a:pt x="7200" y="2695109"/>
                                </a:lnTo>
                                <a:lnTo>
                                  <a:pt x="6077" y="2695574"/>
                                </a:lnTo>
                                <a:lnTo>
                                  <a:pt x="3447" y="2695574"/>
                                </a:lnTo>
                                <a:lnTo>
                                  <a:pt x="2324" y="2695109"/>
                                </a:lnTo>
                                <a:lnTo>
                                  <a:pt x="464" y="2693249"/>
                                </a:lnTo>
                                <a:lnTo>
                                  <a:pt x="0" y="2692127"/>
                                </a:lnTo>
                                <a:lnTo>
                                  <a:pt x="0" y="2670447"/>
                                </a:lnTo>
                                <a:lnTo>
                                  <a:pt x="464" y="2669324"/>
                                </a:lnTo>
                                <a:lnTo>
                                  <a:pt x="2324" y="2667464"/>
                                </a:lnTo>
                                <a:lnTo>
                                  <a:pt x="3447" y="2666999"/>
                                </a:lnTo>
                                <a:lnTo>
                                  <a:pt x="6077" y="2666999"/>
                                </a:lnTo>
                                <a:lnTo>
                                  <a:pt x="7200" y="2667464"/>
                                </a:lnTo>
                                <a:lnTo>
                                  <a:pt x="9060" y="2669324"/>
                                </a:lnTo>
                                <a:lnTo>
                                  <a:pt x="9524" y="2670447"/>
                                </a:lnTo>
                                <a:close/>
                              </a:path>
                              <a:path w="9525" h="3914775">
                                <a:moveTo>
                                  <a:pt x="9524" y="2632347"/>
                                </a:moveTo>
                                <a:lnTo>
                                  <a:pt x="9524" y="2654027"/>
                                </a:lnTo>
                                <a:lnTo>
                                  <a:pt x="9060" y="2655149"/>
                                </a:lnTo>
                                <a:lnTo>
                                  <a:pt x="7200" y="2657009"/>
                                </a:lnTo>
                                <a:lnTo>
                                  <a:pt x="6077" y="2657474"/>
                                </a:lnTo>
                                <a:lnTo>
                                  <a:pt x="3447" y="2657474"/>
                                </a:lnTo>
                                <a:lnTo>
                                  <a:pt x="2324" y="2657009"/>
                                </a:lnTo>
                                <a:lnTo>
                                  <a:pt x="464" y="2655149"/>
                                </a:lnTo>
                                <a:lnTo>
                                  <a:pt x="0" y="2654027"/>
                                </a:lnTo>
                                <a:lnTo>
                                  <a:pt x="0" y="2632347"/>
                                </a:lnTo>
                                <a:lnTo>
                                  <a:pt x="464" y="2631224"/>
                                </a:lnTo>
                                <a:lnTo>
                                  <a:pt x="2324" y="2629364"/>
                                </a:lnTo>
                                <a:lnTo>
                                  <a:pt x="3447" y="2628899"/>
                                </a:lnTo>
                                <a:lnTo>
                                  <a:pt x="6077" y="2628899"/>
                                </a:lnTo>
                                <a:lnTo>
                                  <a:pt x="7200" y="2629364"/>
                                </a:lnTo>
                                <a:lnTo>
                                  <a:pt x="9060" y="2631224"/>
                                </a:lnTo>
                                <a:lnTo>
                                  <a:pt x="9524" y="2632347"/>
                                </a:lnTo>
                                <a:close/>
                              </a:path>
                              <a:path w="9525" h="3914775">
                                <a:moveTo>
                                  <a:pt x="9524" y="2594247"/>
                                </a:moveTo>
                                <a:lnTo>
                                  <a:pt x="9524" y="2615927"/>
                                </a:lnTo>
                                <a:lnTo>
                                  <a:pt x="9060" y="2617049"/>
                                </a:lnTo>
                                <a:lnTo>
                                  <a:pt x="7200" y="2618909"/>
                                </a:lnTo>
                                <a:lnTo>
                                  <a:pt x="6077" y="2619374"/>
                                </a:lnTo>
                                <a:lnTo>
                                  <a:pt x="3447" y="2619374"/>
                                </a:lnTo>
                                <a:lnTo>
                                  <a:pt x="2324" y="2618909"/>
                                </a:lnTo>
                                <a:lnTo>
                                  <a:pt x="464" y="2617049"/>
                                </a:lnTo>
                                <a:lnTo>
                                  <a:pt x="0" y="2615927"/>
                                </a:lnTo>
                                <a:lnTo>
                                  <a:pt x="0" y="2594247"/>
                                </a:lnTo>
                                <a:lnTo>
                                  <a:pt x="464" y="2593124"/>
                                </a:lnTo>
                                <a:lnTo>
                                  <a:pt x="2324" y="2591264"/>
                                </a:lnTo>
                                <a:lnTo>
                                  <a:pt x="3447" y="2590799"/>
                                </a:lnTo>
                                <a:lnTo>
                                  <a:pt x="6077" y="2590799"/>
                                </a:lnTo>
                                <a:lnTo>
                                  <a:pt x="7200" y="2591264"/>
                                </a:lnTo>
                                <a:lnTo>
                                  <a:pt x="9060" y="2593124"/>
                                </a:lnTo>
                                <a:lnTo>
                                  <a:pt x="9524" y="2594247"/>
                                </a:lnTo>
                                <a:close/>
                              </a:path>
                              <a:path w="9525" h="39147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39147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3914775">
                                <a:moveTo>
                                  <a:pt x="9524" y="2479946"/>
                                </a:moveTo>
                                <a:lnTo>
                                  <a:pt x="9524" y="2501627"/>
                                </a:lnTo>
                                <a:lnTo>
                                  <a:pt x="9060" y="2502749"/>
                                </a:lnTo>
                                <a:lnTo>
                                  <a:pt x="7200" y="2504609"/>
                                </a:lnTo>
                                <a:lnTo>
                                  <a:pt x="6077" y="2505074"/>
                                </a:lnTo>
                                <a:lnTo>
                                  <a:pt x="3447" y="2505074"/>
                                </a:lnTo>
                                <a:lnTo>
                                  <a:pt x="2324" y="2504609"/>
                                </a:lnTo>
                                <a:lnTo>
                                  <a:pt x="464" y="2502749"/>
                                </a:lnTo>
                                <a:lnTo>
                                  <a:pt x="0" y="2501627"/>
                                </a:lnTo>
                                <a:lnTo>
                                  <a:pt x="0" y="2479946"/>
                                </a:lnTo>
                                <a:lnTo>
                                  <a:pt x="464" y="2478824"/>
                                </a:lnTo>
                                <a:lnTo>
                                  <a:pt x="2324" y="2476964"/>
                                </a:lnTo>
                                <a:lnTo>
                                  <a:pt x="3447" y="2476499"/>
                                </a:lnTo>
                                <a:lnTo>
                                  <a:pt x="6077" y="2476499"/>
                                </a:lnTo>
                                <a:lnTo>
                                  <a:pt x="7200" y="2476964"/>
                                </a:lnTo>
                                <a:lnTo>
                                  <a:pt x="9060" y="2478824"/>
                                </a:lnTo>
                                <a:lnTo>
                                  <a:pt x="9524" y="2479946"/>
                                </a:lnTo>
                                <a:close/>
                              </a:path>
                              <a:path w="9525" h="3914775">
                                <a:moveTo>
                                  <a:pt x="9524" y="2441846"/>
                                </a:moveTo>
                                <a:lnTo>
                                  <a:pt x="9524" y="2463527"/>
                                </a:lnTo>
                                <a:lnTo>
                                  <a:pt x="9060" y="2464649"/>
                                </a:lnTo>
                                <a:lnTo>
                                  <a:pt x="7200" y="2466509"/>
                                </a:lnTo>
                                <a:lnTo>
                                  <a:pt x="6077" y="2466974"/>
                                </a:lnTo>
                                <a:lnTo>
                                  <a:pt x="3447" y="2466974"/>
                                </a:lnTo>
                                <a:lnTo>
                                  <a:pt x="2324" y="2466509"/>
                                </a:lnTo>
                                <a:lnTo>
                                  <a:pt x="464" y="2464649"/>
                                </a:lnTo>
                                <a:lnTo>
                                  <a:pt x="0" y="2463527"/>
                                </a:lnTo>
                                <a:lnTo>
                                  <a:pt x="0" y="2441846"/>
                                </a:lnTo>
                                <a:lnTo>
                                  <a:pt x="464" y="2440724"/>
                                </a:lnTo>
                                <a:lnTo>
                                  <a:pt x="2324" y="2438864"/>
                                </a:lnTo>
                                <a:lnTo>
                                  <a:pt x="3447" y="2438399"/>
                                </a:lnTo>
                                <a:lnTo>
                                  <a:pt x="6077" y="2438399"/>
                                </a:lnTo>
                                <a:lnTo>
                                  <a:pt x="7200" y="2438864"/>
                                </a:lnTo>
                                <a:lnTo>
                                  <a:pt x="9060" y="2440724"/>
                                </a:lnTo>
                                <a:lnTo>
                                  <a:pt x="9524" y="2441846"/>
                                </a:lnTo>
                                <a:close/>
                              </a:path>
                              <a:path w="9525" h="3914775">
                                <a:moveTo>
                                  <a:pt x="9524" y="2403746"/>
                                </a:moveTo>
                                <a:lnTo>
                                  <a:pt x="9524" y="2425427"/>
                                </a:lnTo>
                                <a:lnTo>
                                  <a:pt x="9060" y="2426549"/>
                                </a:lnTo>
                                <a:lnTo>
                                  <a:pt x="7200" y="2428409"/>
                                </a:lnTo>
                                <a:lnTo>
                                  <a:pt x="6077" y="2428874"/>
                                </a:lnTo>
                                <a:lnTo>
                                  <a:pt x="3447" y="2428874"/>
                                </a:lnTo>
                                <a:lnTo>
                                  <a:pt x="2324" y="2428409"/>
                                </a:lnTo>
                                <a:lnTo>
                                  <a:pt x="464" y="2426549"/>
                                </a:lnTo>
                                <a:lnTo>
                                  <a:pt x="0" y="2425427"/>
                                </a:lnTo>
                                <a:lnTo>
                                  <a:pt x="0" y="2403746"/>
                                </a:lnTo>
                                <a:lnTo>
                                  <a:pt x="464" y="2402624"/>
                                </a:lnTo>
                                <a:lnTo>
                                  <a:pt x="2324" y="2400764"/>
                                </a:lnTo>
                                <a:lnTo>
                                  <a:pt x="3447" y="2400299"/>
                                </a:lnTo>
                                <a:lnTo>
                                  <a:pt x="6077" y="2400299"/>
                                </a:lnTo>
                                <a:lnTo>
                                  <a:pt x="7200" y="2400764"/>
                                </a:lnTo>
                                <a:lnTo>
                                  <a:pt x="9060" y="2402624"/>
                                </a:lnTo>
                                <a:lnTo>
                                  <a:pt x="9524" y="2403746"/>
                                </a:lnTo>
                                <a:close/>
                              </a:path>
                              <a:path w="9525" h="39147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39147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39147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39147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39147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39147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39147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39147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3914775">
                                <a:moveTo>
                                  <a:pt x="9524" y="2060847"/>
                                </a:moveTo>
                                <a:lnTo>
                                  <a:pt x="9524" y="2082527"/>
                                </a:lnTo>
                                <a:lnTo>
                                  <a:pt x="9060" y="2083649"/>
                                </a:lnTo>
                                <a:lnTo>
                                  <a:pt x="7200" y="2085509"/>
                                </a:lnTo>
                                <a:lnTo>
                                  <a:pt x="6077" y="2085974"/>
                                </a:lnTo>
                                <a:lnTo>
                                  <a:pt x="3447" y="2085974"/>
                                </a:lnTo>
                                <a:lnTo>
                                  <a:pt x="2324" y="2085509"/>
                                </a:lnTo>
                                <a:lnTo>
                                  <a:pt x="464" y="2083649"/>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3914775">
                                <a:moveTo>
                                  <a:pt x="9524" y="2022747"/>
                                </a:moveTo>
                                <a:lnTo>
                                  <a:pt x="9524" y="2044427"/>
                                </a:lnTo>
                                <a:lnTo>
                                  <a:pt x="9060" y="2045549"/>
                                </a:lnTo>
                                <a:lnTo>
                                  <a:pt x="7200" y="2047409"/>
                                </a:lnTo>
                                <a:lnTo>
                                  <a:pt x="6077" y="2047874"/>
                                </a:lnTo>
                                <a:lnTo>
                                  <a:pt x="3447" y="2047874"/>
                                </a:lnTo>
                                <a:lnTo>
                                  <a:pt x="2324" y="2047409"/>
                                </a:lnTo>
                                <a:lnTo>
                                  <a:pt x="464" y="2045549"/>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3914775">
                                <a:moveTo>
                                  <a:pt x="9524" y="1984647"/>
                                </a:moveTo>
                                <a:lnTo>
                                  <a:pt x="9524" y="2006327"/>
                                </a:lnTo>
                                <a:lnTo>
                                  <a:pt x="9060" y="2007449"/>
                                </a:lnTo>
                                <a:lnTo>
                                  <a:pt x="7200" y="2009309"/>
                                </a:lnTo>
                                <a:lnTo>
                                  <a:pt x="6077" y="2009774"/>
                                </a:lnTo>
                                <a:lnTo>
                                  <a:pt x="3447" y="2009774"/>
                                </a:lnTo>
                                <a:lnTo>
                                  <a:pt x="2324" y="2009309"/>
                                </a:lnTo>
                                <a:lnTo>
                                  <a:pt x="464" y="2007449"/>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3914775">
                                <a:moveTo>
                                  <a:pt x="9524" y="1946546"/>
                                </a:moveTo>
                                <a:lnTo>
                                  <a:pt x="9524" y="1968227"/>
                                </a:lnTo>
                                <a:lnTo>
                                  <a:pt x="9060" y="1969349"/>
                                </a:lnTo>
                                <a:lnTo>
                                  <a:pt x="7200" y="1971209"/>
                                </a:lnTo>
                                <a:lnTo>
                                  <a:pt x="6077" y="1971674"/>
                                </a:lnTo>
                                <a:lnTo>
                                  <a:pt x="3447" y="1971674"/>
                                </a:lnTo>
                                <a:lnTo>
                                  <a:pt x="2324" y="1971209"/>
                                </a:lnTo>
                                <a:lnTo>
                                  <a:pt x="464" y="1969349"/>
                                </a:lnTo>
                                <a:lnTo>
                                  <a:pt x="0" y="1968227"/>
                                </a:lnTo>
                                <a:lnTo>
                                  <a:pt x="0" y="1946546"/>
                                </a:lnTo>
                                <a:lnTo>
                                  <a:pt x="464" y="1945424"/>
                                </a:lnTo>
                                <a:lnTo>
                                  <a:pt x="2324" y="1943564"/>
                                </a:lnTo>
                                <a:lnTo>
                                  <a:pt x="3447" y="1943099"/>
                                </a:lnTo>
                                <a:lnTo>
                                  <a:pt x="6077" y="1943099"/>
                                </a:lnTo>
                                <a:lnTo>
                                  <a:pt x="7200" y="1943564"/>
                                </a:lnTo>
                                <a:lnTo>
                                  <a:pt x="9060" y="1945424"/>
                                </a:lnTo>
                                <a:lnTo>
                                  <a:pt x="9524" y="1946546"/>
                                </a:lnTo>
                                <a:close/>
                              </a:path>
                              <a:path w="9525" h="39147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3914775">
                                <a:moveTo>
                                  <a:pt x="9524" y="1870347"/>
                                </a:moveTo>
                                <a:lnTo>
                                  <a:pt x="9524" y="1892027"/>
                                </a:lnTo>
                                <a:lnTo>
                                  <a:pt x="9060" y="1893150"/>
                                </a:lnTo>
                                <a:lnTo>
                                  <a:pt x="7200" y="1895010"/>
                                </a:lnTo>
                                <a:lnTo>
                                  <a:pt x="6077" y="1895474"/>
                                </a:lnTo>
                                <a:lnTo>
                                  <a:pt x="3447" y="1895474"/>
                                </a:lnTo>
                                <a:lnTo>
                                  <a:pt x="2324" y="1895010"/>
                                </a:lnTo>
                                <a:lnTo>
                                  <a:pt x="464" y="1893150"/>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3914775">
                                <a:moveTo>
                                  <a:pt x="9524" y="1832247"/>
                                </a:moveTo>
                                <a:lnTo>
                                  <a:pt x="9524" y="1853927"/>
                                </a:lnTo>
                                <a:lnTo>
                                  <a:pt x="9060" y="1855050"/>
                                </a:lnTo>
                                <a:lnTo>
                                  <a:pt x="7200" y="1856910"/>
                                </a:lnTo>
                                <a:lnTo>
                                  <a:pt x="6077" y="1857374"/>
                                </a:lnTo>
                                <a:lnTo>
                                  <a:pt x="3447" y="1857374"/>
                                </a:lnTo>
                                <a:lnTo>
                                  <a:pt x="2324" y="1856910"/>
                                </a:lnTo>
                                <a:lnTo>
                                  <a:pt x="464" y="1855050"/>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39147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39147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39147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39147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5"/>
                                </a:lnTo>
                                <a:lnTo>
                                  <a:pt x="3447" y="1676399"/>
                                </a:lnTo>
                                <a:lnTo>
                                  <a:pt x="6077" y="1676399"/>
                                </a:lnTo>
                                <a:lnTo>
                                  <a:pt x="7200" y="1676865"/>
                                </a:lnTo>
                                <a:lnTo>
                                  <a:pt x="9060" y="1678724"/>
                                </a:lnTo>
                                <a:lnTo>
                                  <a:pt x="9524" y="1679847"/>
                                </a:lnTo>
                                <a:close/>
                              </a:path>
                              <a:path w="9525" h="3914775">
                                <a:moveTo>
                                  <a:pt x="9524" y="1641746"/>
                                </a:moveTo>
                                <a:lnTo>
                                  <a:pt x="9524" y="1663427"/>
                                </a:lnTo>
                                <a:lnTo>
                                  <a:pt x="9060" y="1664549"/>
                                </a:lnTo>
                                <a:lnTo>
                                  <a:pt x="7200" y="1666409"/>
                                </a:lnTo>
                                <a:lnTo>
                                  <a:pt x="6077" y="1666874"/>
                                </a:lnTo>
                                <a:lnTo>
                                  <a:pt x="3447" y="1666874"/>
                                </a:lnTo>
                                <a:lnTo>
                                  <a:pt x="2324" y="1666409"/>
                                </a:lnTo>
                                <a:lnTo>
                                  <a:pt x="464" y="1664549"/>
                                </a:lnTo>
                                <a:lnTo>
                                  <a:pt x="0" y="1663427"/>
                                </a:lnTo>
                                <a:lnTo>
                                  <a:pt x="0" y="1641746"/>
                                </a:lnTo>
                                <a:lnTo>
                                  <a:pt x="464" y="1640624"/>
                                </a:lnTo>
                                <a:lnTo>
                                  <a:pt x="2324" y="1638764"/>
                                </a:lnTo>
                                <a:lnTo>
                                  <a:pt x="3447" y="1638299"/>
                                </a:lnTo>
                                <a:lnTo>
                                  <a:pt x="6077" y="1638299"/>
                                </a:lnTo>
                                <a:lnTo>
                                  <a:pt x="7200" y="1638764"/>
                                </a:lnTo>
                                <a:lnTo>
                                  <a:pt x="9060" y="1640624"/>
                                </a:lnTo>
                                <a:lnTo>
                                  <a:pt x="9524" y="1641746"/>
                                </a:lnTo>
                                <a:close/>
                              </a:path>
                              <a:path w="9525" h="3914775">
                                <a:moveTo>
                                  <a:pt x="9524" y="1603646"/>
                                </a:moveTo>
                                <a:lnTo>
                                  <a:pt x="9524" y="1625327"/>
                                </a:lnTo>
                                <a:lnTo>
                                  <a:pt x="9060" y="1626449"/>
                                </a:lnTo>
                                <a:lnTo>
                                  <a:pt x="7200" y="1628309"/>
                                </a:lnTo>
                                <a:lnTo>
                                  <a:pt x="6077" y="1628774"/>
                                </a:lnTo>
                                <a:lnTo>
                                  <a:pt x="3447" y="1628774"/>
                                </a:lnTo>
                                <a:lnTo>
                                  <a:pt x="2324" y="1628309"/>
                                </a:lnTo>
                                <a:lnTo>
                                  <a:pt x="464" y="1626449"/>
                                </a:lnTo>
                                <a:lnTo>
                                  <a:pt x="0" y="1625327"/>
                                </a:lnTo>
                                <a:lnTo>
                                  <a:pt x="0" y="1603646"/>
                                </a:lnTo>
                                <a:lnTo>
                                  <a:pt x="464" y="1602524"/>
                                </a:lnTo>
                                <a:lnTo>
                                  <a:pt x="2324" y="1600664"/>
                                </a:lnTo>
                                <a:lnTo>
                                  <a:pt x="3447" y="1600199"/>
                                </a:lnTo>
                                <a:lnTo>
                                  <a:pt x="6077" y="1600199"/>
                                </a:lnTo>
                                <a:lnTo>
                                  <a:pt x="7200" y="1600664"/>
                                </a:lnTo>
                                <a:lnTo>
                                  <a:pt x="9060" y="1602524"/>
                                </a:lnTo>
                                <a:lnTo>
                                  <a:pt x="9524" y="1603646"/>
                                </a:lnTo>
                                <a:close/>
                              </a:path>
                              <a:path w="9525" h="39147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39147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4"/>
                                </a:lnTo>
                                <a:lnTo>
                                  <a:pt x="3447" y="1523999"/>
                                </a:lnTo>
                                <a:lnTo>
                                  <a:pt x="6077" y="1523999"/>
                                </a:lnTo>
                                <a:lnTo>
                                  <a:pt x="7200" y="1524464"/>
                                </a:lnTo>
                                <a:lnTo>
                                  <a:pt x="9060" y="1526324"/>
                                </a:lnTo>
                                <a:lnTo>
                                  <a:pt x="9524" y="1527447"/>
                                </a:lnTo>
                                <a:close/>
                              </a:path>
                              <a:path w="9525" h="39147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3914775">
                                <a:moveTo>
                                  <a:pt x="9524" y="1451247"/>
                                </a:moveTo>
                                <a:lnTo>
                                  <a:pt x="9524" y="1472927"/>
                                </a:lnTo>
                                <a:lnTo>
                                  <a:pt x="9060" y="1474050"/>
                                </a:lnTo>
                                <a:lnTo>
                                  <a:pt x="7200" y="1475909"/>
                                </a:lnTo>
                                <a:lnTo>
                                  <a:pt x="6077" y="1476374"/>
                                </a:lnTo>
                                <a:lnTo>
                                  <a:pt x="3447" y="1476374"/>
                                </a:lnTo>
                                <a:lnTo>
                                  <a:pt x="2324" y="1475909"/>
                                </a:lnTo>
                                <a:lnTo>
                                  <a:pt x="464" y="1474050"/>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3914775">
                                <a:moveTo>
                                  <a:pt x="9524" y="1413147"/>
                                </a:moveTo>
                                <a:lnTo>
                                  <a:pt x="9524" y="1434827"/>
                                </a:lnTo>
                                <a:lnTo>
                                  <a:pt x="9060" y="1435949"/>
                                </a:lnTo>
                                <a:lnTo>
                                  <a:pt x="7200" y="1437809"/>
                                </a:lnTo>
                                <a:lnTo>
                                  <a:pt x="6077" y="1438274"/>
                                </a:lnTo>
                                <a:lnTo>
                                  <a:pt x="3447" y="1438274"/>
                                </a:lnTo>
                                <a:lnTo>
                                  <a:pt x="2324" y="1437809"/>
                                </a:lnTo>
                                <a:lnTo>
                                  <a:pt x="464" y="1435949"/>
                                </a:lnTo>
                                <a:lnTo>
                                  <a:pt x="0" y="1434827"/>
                                </a:lnTo>
                                <a:lnTo>
                                  <a:pt x="0" y="1413147"/>
                                </a:lnTo>
                                <a:lnTo>
                                  <a:pt x="464" y="1412024"/>
                                </a:lnTo>
                                <a:lnTo>
                                  <a:pt x="2324" y="1410164"/>
                                </a:lnTo>
                                <a:lnTo>
                                  <a:pt x="3447" y="1409699"/>
                                </a:lnTo>
                                <a:lnTo>
                                  <a:pt x="6077" y="1409699"/>
                                </a:lnTo>
                                <a:lnTo>
                                  <a:pt x="7200" y="1410164"/>
                                </a:lnTo>
                                <a:lnTo>
                                  <a:pt x="9060" y="1412024"/>
                                </a:lnTo>
                                <a:lnTo>
                                  <a:pt x="9524" y="1413147"/>
                                </a:lnTo>
                                <a:close/>
                              </a:path>
                              <a:path w="9525" h="3914775">
                                <a:moveTo>
                                  <a:pt x="9524" y="1375047"/>
                                </a:moveTo>
                                <a:lnTo>
                                  <a:pt x="9524" y="1396727"/>
                                </a:lnTo>
                                <a:lnTo>
                                  <a:pt x="9060" y="1397849"/>
                                </a:lnTo>
                                <a:lnTo>
                                  <a:pt x="7200" y="1399709"/>
                                </a:lnTo>
                                <a:lnTo>
                                  <a:pt x="6077" y="1400174"/>
                                </a:lnTo>
                                <a:lnTo>
                                  <a:pt x="3447" y="1400174"/>
                                </a:lnTo>
                                <a:lnTo>
                                  <a:pt x="2324" y="1399709"/>
                                </a:lnTo>
                                <a:lnTo>
                                  <a:pt x="464" y="1397849"/>
                                </a:lnTo>
                                <a:lnTo>
                                  <a:pt x="0" y="1396727"/>
                                </a:lnTo>
                                <a:lnTo>
                                  <a:pt x="0" y="1375047"/>
                                </a:lnTo>
                                <a:lnTo>
                                  <a:pt x="464" y="1373924"/>
                                </a:lnTo>
                                <a:lnTo>
                                  <a:pt x="2324" y="1372065"/>
                                </a:lnTo>
                                <a:lnTo>
                                  <a:pt x="3447" y="1371599"/>
                                </a:lnTo>
                                <a:lnTo>
                                  <a:pt x="6077" y="1371599"/>
                                </a:lnTo>
                                <a:lnTo>
                                  <a:pt x="7200" y="1372065"/>
                                </a:lnTo>
                                <a:lnTo>
                                  <a:pt x="9060" y="1373924"/>
                                </a:lnTo>
                                <a:lnTo>
                                  <a:pt x="9524" y="1375047"/>
                                </a:lnTo>
                                <a:close/>
                              </a:path>
                              <a:path w="9525" h="3914775">
                                <a:moveTo>
                                  <a:pt x="9524" y="1336947"/>
                                </a:moveTo>
                                <a:lnTo>
                                  <a:pt x="9524" y="1358627"/>
                                </a:lnTo>
                                <a:lnTo>
                                  <a:pt x="9060" y="1359750"/>
                                </a:lnTo>
                                <a:lnTo>
                                  <a:pt x="7200" y="1361609"/>
                                </a:lnTo>
                                <a:lnTo>
                                  <a:pt x="6077" y="1362074"/>
                                </a:lnTo>
                                <a:lnTo>
                                  <a:pt x="3447" y="1362074"/>
                                </a:lnTo>
                                <a:lnTo>
                                  <a:pt x="2324" y="1361609"/>
                                </a:lnTo>
                                <a:lnTo>
                                  <a:pt x="464" y="1359750"/>
                                </a:lnTo>
                                <a:lnTo>
                                  <a:pt x="0" y="1358627"/>
                                </a:lnTo>
                                <a:lnTo>
                                  <a:pt x="0" y="1336947"/>
                                </a:lnTo>
                                <a:lnTo>
                                  <a:pt x="464" y="1335824"/>
                                </a:lnTo>
                                <a:lnTo>
                                  <a:pt x="2324" y="1333965"/>
                                </a:lnTo>
                                <a:lnTo>
                                  <a:pt x="3447" y="1333499"/>
                                </a:lnTo>
                                <a:lnTo>
                                  <a:pt x="6077" y="1333499"/>
                                </a:lnTo>
                                <a:lnTo>
                                  <a:pt x="7200" y="1333965"/>
                                </a:lnTo>
                                <a:lnTo>
                                  <a:pt x="9060" y="1335824"/>
                                </a:lnTo>
                                <a:lnTo>
                                  <a:pt x="9524" y="1336947"/>
                                </a:lnTo>
                                <a:close/>
                              </a:path>
                              <a:path w="9525" h="3914775">
                                <a:moveTo>
                                  <a:pt x="9524" y="1298847"/>
                                </a:moveTo>
                                <a:lnTo>
                                  <a:pt x="9524" y="1320527"/>
                                </a:lnTo>
                                <a:lnTo>
                                  <a:pt x="9060" y="1321650"/>
                                </a:lnTo>
                                <a:lnTo>
                                  <a:pt x="7200" y="1323509"/>
                                </a:lnTo>
                                <a:lnTo>
                                  <a:pt x="6077" y="1323974"/>
                                </a:lnTo>
                                <a:lnTo>
                                  <a:pt x="3447" y="1323974"/>
                                </a:lnTo>
                                <a:lnTo>
                                  <a:pt x="2324" y="1323509"/>
                                </a:lnTo>
                                <a:lnTo>
                                  <a:pt x="464" y="1321650"/>
                                </a:lnTo>
                                <a:lnTo>
                                  <a:pt x="0" y="1320527"/>
                                </a:lnTo>
                                <a:lnTo>
                                  <a:pt x="0" y="1298847"/>
                                </a:lnTo>
                                <a:lnTo>
                                  <a:pt x="464" y="1297724"/>
                                </a:lnTo>
                                <a:lnTo>
                                  <a:pt x="2324" y="1295865"/>
                                </a:lnTo>
                                <a:lnTo>
                                  <a:pt x="3447" y="1295399"/>
                                </a:lnTo>
                                <a:lnTo>
                                  <a:pt x="6077" y="1295399"/>
                                </a:lnTo>
                                <a:lnTo>
                                  <a:pt x="7200" y="1295865"/>
                                </a:lnTo>
                                <a:lnTo>
                                  <a:pt x="9060" y="1297724"/>
                                </a:lnTo>
                                <a:lnTo>
                                  <a:pt x="9524" y="1298847"/>
                                </a:lnTo>
                                <a:close/>
                              </a:path>
                              <a:path w="9525" h="3914775">
                                <a:moveTo>
                                  <a:pt x="9524" y="1260747"/>
                                </a:moveTo>
                                <a:lnTo>
                                  <a:pt x="9524" y="1282427"/>
                                </a:lnTo>
                                <a:lnTo>
                                  <a:pt x="9060" y="1283550"/>
                                </a:lnTo>
                                <a:lnTo>
                                  <a:pt x="7200" y="1285409"/>
                                </a:lnTo>
                                <a:lnTo>
                                  <a:pt x="6077" y="1285874"/>
                                </a:lnTo>
                                <a:lnTo>
                                  <a:pt x="3447" y="1285874"/>
                                </a:lnTo>
                                <a:lnTo>
                                  <a:pt x="2324" y="1285409"/>
                                </a:lnTo>
                                <a:lnTo>
                                  <a:pt x="464" y="1283550"/>
                                </a:lnTo>
                                <a:lnTo>
                                  <a:pt x="0" y="1282427"/>
                                </a:lnTo>
                                <a:lnTo>
                                  <a:pt x="0" y="1260747"/>
                                </a:lnTo>
                                <a:lnTo>
                                  <a:pt x="464" y="1259624"/>
                                </a:lnTo>
                                <a:lnTo>
                                  <a:pt x="2324" y="1257765"/>
                                </a:lnTo>
                                <a:lnTo>
                                  <a:pt x="3447" y="1257299"/>
                                </a:lnTo>
                                <a:lnTo>
                                  <a:pt x="6077" y="1257299"/>
                                </a:lnTo>
                                <a:lnTo>
                                  <a:pt x="7200" y="1257765"/>
                                </a:lnTo>
                                <a:lnTo>
                                  <a:pt x="9060" y="1259624"/>
                                </a:lnTo>
                                <a:lnTo>
                                  <a:pt x="9524" y="1260747"/>
                                </a:lnTo>
                                <a:close/>
                              </a:path>
                              <a:path w="9525" h="3914775">
                                <a:moveTo>
                                  <a:pt x="9524" y="1222647"/>
                                </a:moveTo>
                                <a:lnTo>
                                  <a:pt x="9524" y="1244327"/>
                                </a:lnTo>
                                <a:lnTo>
                                  <a:pt x="9060" y="1245450"/>
                                </a:lnTo>
                                <a:lnTo>
                                  <a:pt x="7200" y="1247309"/>
                                </a:lnTo>
                                <a:lnTo>
                                  <a:pt x="6077" y="1247774"/>
                                </a:lnTo>
                                <a:lnTo>
                                  <a:pt x="3447" y="1247774"/>
                                </a:lnTo>
                                <a:lnTo>
                                  <a:pt x="2324" y="1247309"/>
                                </a:lnTo>
                                <a:lnTo>
                                  <a:pt x="464" y="1245450"/>
                                </a:lnTo>
                                <a:lnTo>
                                  <a:pt x="0" y="1244327"/>
                                </a:lnTo>
                                <a:lnTo>
                                  <a:pt x="0" y="1222647"/>
                                </a:lnTo>
                                <a:lnTo>
                                  <a:pt x="464" y="1221524"/>
                                </a:lnTo>
                                <a:lnTo>
                                  <a:pt x="2324" y="1219665"/>
                                </a:lnTo>
                                <a:lnTo>
                                  <a:pt x="3447" y="1219199"/>
                                </a:lnTo>
                                <a:lnTo>
                                  <a:pt x="6077" y="1219199"/>
                                </a:lnTo>
                                <a:lnTo>
                                  <a:pt x="7200" y="1219665"/>
                                </a:lnTo>
                                <a:lnTo>
                                  <a:pt x="9060" y="1221524"/>
                                </a:lnTo>
                                <a:lnTo>
                                  <a:pt x="9524" y="1222647"/>
                                </a:lnTo>
                                <a:close/>
                              </a:path>
                              <a:path w="9525" h="3914775">
                                <a:moveTo>
                                  <a:pt x="9524" y="1184547"/>
                                </a:moveTo>
                                <a:lnTo>
                                  <a:pt x="9524" y="1206227"/>
                                </a:lnTo>
                                <a:lnTo>
                                  <a:pt x="9060" y="1207350"/>
                                </a:lnTo>
                                <a:lnTo>
                                  <a:pt x="7200" y="1209209"/>
                                </a:lnTo>
                                <a:lnTo>
                                  <a:pt x="6077" y="1209674"/>
                                </a:lnTo>
                                <a:lnTo>
                                  <a:pt x="3447" y="1209674"/>
                                </a:lnTo>
                                <a:lnTo>
                                  <a:pt x="2324" y="1209209"/>
                                </a:lnTo>
                                <a:lnTo>
                                  <a:pt x="464" y="1207350"/>
                                </a:lnTo>
                                <a:lnTo>
                                  <a:pt x="0" y="1206227"/>
                                </a:lnTo>
                                <a:lnTo>
                                  <a:pt x="0" y="1184547"/>
                                </a:lnTo>
                                <a:lnTo>
                                  <a:pt x="464" y="1183424"/>
                                </a:lnTo>
                                <a:lnTo>
                                  <a:pt x="2324" y="1181565"/>
                                </a:lnTo>
                                <a:lnTo>
                                  <a:pt x="3447" y="1181099"/>
                                </a:lnTo>
                                <a:lnTo>
                                  <a:pt x="6077" y="1181099"/>
                                </a:lnTo>
                                <a:lnTo>
                                  <a:pt x="7200" y="1181565"/>
                                </a:lnTo>
                                <a:lnTo>
                                  <a:pt x="9060" y="1183424"/>
                                </a:lnTo>
                                <a:lnTo>
                                  <a:pt x="9524" y="1184547"/>
                                </a:lnTo>
                                <a:close/>
                              </a:path>
                              <a:path w="9525" h="3914775">
                                <a:moveTo>
                                  <a:pt x="9524" y="1146447"/>
                                </a:moveTo>
                                <a:lnTo>
                                  <a:pt x="9524" y="1168127"/>
                                </a:lnTo>
                                <a:lnTo>
                                  <a:pt x="9060" y="1169250"/>
                                </a:lnTo>
                                <a:lnTo>
                                  <a:pt x="7200" y="1171109"/>
                                </a:lnTo>
                                <a:lnTo>
                                  <a:pt x="6077" y="1171574"/>
                                </a:lnTo>
                                <a:lnTo>
                                  <a:pt x="3447" y="1171574"/>
                                </a:lnTo>
                                <a:lnTo>
                                  <a:pt x="2324" y="1171109"/>
                                </a:lnTo>
                                <a:lnTo>
                                  <a:pt x="464" y="1169250"/>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3914775">
                                <a:moveTo>
                                  <a:pt x="9524" y="1108347"/>
                                </a:moveTo>
                                <a:lnTo>
                                  <a:pt x="9524" y="1130027"/>
                                </a:lnTo>
                                <a:lnTo>
                                  <a:pt x="9060" y="1131150"/>
                                </a:lnTo>
                                <a:lnTo>
                                  <a:pt x="7200" y="1133009"/>
                                </a:lnTo>
                                <a:lnTo>
                                  <a:pt x="6077" y="1133474"/>
                                </a:lnTo>
                                <a:lnTo>
                                  <a:pt x="3447" y="1133474"/>
                                </a:lnTo>
                                <a:lnTo>
                                  <a:pt x="2324" y="1133009"/>
                                </a:lnTo>
                                <a:lnTo>
                                  <a:pt x="464" y="1131150"/>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3914775">
                                <a:moveTo>
                                  <a:pt x="9524" y="1070247"/>
                                </a:moveTo>
                                <a:lnTo>
                                  <a:pt x="9524" y="1091927"/>
                                </a:lnTo>
                                <a:lnTo>
                                  <a:pt x="9060" y="1093050"/>
                                </a:lnTo>
                                <a:lnTo>
                                  <a:pt x="7200" y="1094909"/>
                                </a:lnTo>
                                <a:lnTo>
                                  <a:pt x="6077" y="1095374"/>
                                </a:lnTo>
                                <a:lnTo>
                                  <a:pt x="3447" y="1095374"/>
                                </a:lnTo>
                                <a:lnTo>
                                  <a:pt x="2324" y="1094909"/>
                                </a:lnTo>
                                <a:lnTo>
                                  <a:pt x="464" y="1093050"/>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39147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39147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39147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39147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39147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4"/>
                                </a:lnTo>
                                <a:lnTo>
                                  <a:pt x="3447" y="876299"/>
                                </a:lnTo>
                                <a:lnTo>
                                  <a:pt x="6077" y="876299"/>
                                </a:lnTo>
                                <a:lnTo>
                                  <a:pt x="7200" y="876764"/>
                                </a:lnTo>
                                <a:lnTo>
                                  <a:pt x="9060" y="878624"/>
                                </a:lnTo>
                                <a:lnTo>
                                  <a:pt x="9524" y="879747"/>
                                </a:lnTo>
                                <a:close/>
                              </a:path>
                              <a:path w="9525" h="39147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39147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39147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4"/>
                                </a:lnTo>
                                <a:lnTo>
                                  <a:pt x="3447" y="761999"/>
                                </a:lnTo>
                                <a:lnTo>
                                  <a:pt x="6077" y="761999"/>
                                </a:lnTo>
                                <a:lnTo>
                                  <a:pt x="7200" y="762464"/>
                                </a:lnTo>
                                <a:lnTo>
                                  <a:pt x="9060" y="764324"/>
                                </a:lnTo>
                                <a:lnTo>
                                  <a:pt x="9524" y="765447"/>
                                </a:lnTo>
                                <a:close/>
                              </a:path>
                              <a:path w="9525" h="3914775">
                                <a:moveTo>
                                  <a:pt x="9524" y="727347"/>
                                </a:moveTo>
                                <a:lnTo>
                                  <a:pt x="9524" y="749027"/>
                                </a:lnTo>
                                <a:lnTo>
                                  <a:pt x="9060" y="750150"/>
                                </a:lnTo>
                                <a:lnTo>
                                  <a:pt x="7200" y="752009"/>
                                </a:lnTo>
                                <a:lnTo>
                                  <a:pt x="6077" y="752474"/>
                                </a:lnTo>
                                <a:lnTo>
                                  <a:pt x="3447" y="752474"/>
                                </a:lnTo>
                                <a:lnTo>
                                  <a:pt x="2324" y="752009"/>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39147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39147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5"/>
                                </a:lnTo>
                                <a:lnTo>
                                  <a:pt x="3447" y="647699"/>
                                </a:lnTo>
                                <a:lnTo>
                                  <a:pt x="6077" y="647699"/>
                                </a:lnTo>
                                <a:lnTo>
                                  <a:pt x="7200" y="648165"/>
                                </a:lnTo>
                                <a:lnTo>
                                  <a:pt x="9060" y="650024"/>
                                </a:lnTo>
                                <a:lnTo>
                                  <a:pt x="9524" y="651147"/>
                                </a:lnTo>
                                <a:close/>
                              </a:path>
                              <a:path w="9525" h="39147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5"/>
                                </a:lnTo>
                                <a:lnTo>
                                  <a:pt x="3447" y="609599"/>
                                </a:lnTo>
                                <a:lnTo>
                                  <a:pt x="6077" y="609599"/>
                                </a:lnTo>
                                <a:lnTo>
                                  <a:pt x="7200" y="610065"/>
                                </a:lnTo>
                                <a:lnTo>
                                  <a:pt x="9060" y="611924"/>
                                </a:lnTo>
                                <a:lnTo>
                                  <a:pt x="9524" y="613047"/>
                                </a:lnTo>
                                <a:close/>
                              </a:path>
                              <a:path w="9525" h="3914775">
                                <a:moveTo>
                                  <a:pt x="9524" y="574947"/>
                                </a:moveTo>
                                <a:lnTo>
                                  <a:pt x="9524" y="596627"/>
                                </a:lnTo>
                                <a:lnTo>
                                  <a:pt x="9060" y="597750"/>
                                </a:lnTo>
                                <a:lnTo>
                                  <a:pt x="7200" y="599610"/>
                                </a:lnTo>
                                <a:lnTo>
                                  <a:pt x="6077" y="600074"/>
                                </a:lnTo>
                                <a:lnTo>
                                  <a:pt x="3447" y="600074"/>
                                </a:lnTo>
                                <a:lnTo>
                                  <a:pt x="2324" y="599610"/>
                                </a:lnTo>
                                <a:lnTo>
                                  <a:pt x="464" y="597750"/>
                                </a:lnTo>
                                <a:lnTo>
                                  <a:pt x="0" y="596627"/>
                                </a:lnTo>
                                <a:lnTo>
                                  <a:pt x="0" y="574947"/>
                                </a:lnTo>
                                <a:lnTo>
                                  <a:pt x="464" y="573824"/>
                                </a:lnTo>
                                <a:lnTo>
                                  <a:pt x="2324" y="571965"/>
                                </a:lnTo>
                                <a:lnTo>
                                  <a:pt x="3447" y="571499"/>
                                </a:lnTo>
                                <a:lnTo>
                                  <a:pt x="6077" y="571499"/>
                                </a:lnTo>
                                <a:lnTo>
                                  <a:pt x="7200" y="571965"/>
                                </a:lnTo>
                                <a:lnTo>
                                  <a:pt x="9060" y="573824"/>
                                </a:lnTo>
                                <a:lnTo>
                                  <a:pt x="9524" y="574947"/>
                                </a:lnTo>
                                <a:close/>
                              </a:path>
                              <a:path w="9525" h="3914775">
                                <a:moveTo>
                                  <a:pt x="9524" y="536847"/>
                                </a:moveTo>
                                <a:lnTo>
                                  <a:pt x="9524" y="558527"/>
                                </a:lnTo>
                                <a:lnTo>
                                  <a:pt x="9060" y="559649"/>
                                </a:lnTo>
                                <a:lnTo>
                                  <a:pt x="7200" y="561509"/>
                                </a:lnTo>
                                <a:lnTo>
                                  <a:pt x="6077" y="561974"/>
                                </a:lnTo>
                                <a:lnTo>
                                  <a:pt x="3447" y="561974"/>
                                </a:lnTo>
                                <a:lnTo>
                                  <a:pt x="2324" y="561509"/>
                                </a:lnTo>
                                <a:lnTo>
                                  <a:pt x="464" y="559649"/>
                                </a:lnTo>
                                <a:lnTo>
                                  <a:pt x="0" y="558527"/>
                                </a:lnTo>
                                <a:lnTo>
                                  <a:pt x="0" y="536847"/>
                                </a:lnTo>
                                <a:lnTo>
                                  <a:pt x="464" y="535724"/>
                                </a:lnTo>
                                <a:lnTo>
                                  <a:pt x="2324" y="533865"/>
                                </a:lnTo>
                                <a:lnTo>
                                  <a:pt x="3447" y="533399"/>
                                </a:lnTo>
                                <a:lnTo>
                                  <a:pt x="6077" y="533399"/>
                                </a:lnTo>
                                <a:lnTo>
                                  <a:pt x="7200" y="533865"/>
                                </a:lnTo>
                                <a:lnTo>
                                  <a:pt x="9060" y="535724"/>
                                </a:lnTo>
                                <a:lnTo>
                                  <a:pt x="9524" y="536847"/>
                                </a:lnTo>
                                <a:close/>
                              </a:path>
                              <a:path w="9525" h="3914775">
                                <a:moveTo>
                                  <a:pt x="9524" y="498747"/>
                                </a:moveTo>
                                <a:lnTo>
                                  <a:pt x="9524" y="520427"/>
                                </a:lnTo>
                                <a:lnTo>
                                  <a:pt x="9060" y="521550"/>
                                </a:lnTo>
                                <a:lnTo>
                                  <a:pt x="7200" y="523410"/>
                                </a:lnTo>
                                <a:lnTo>
                                  <a:pt x="6077" y="523874"/>
                                </a:lnTo>
                                <a:lnTo>
                                  <a:pt x="3447" y="523874"/>
                                </a:lnTo>
                                <a:lnTo>
                                  <a:pt x="2324" y="523410"/>
                                </a:lnTo>
                                <a:lnTo>
                                  <a:pt x="464" y="521550"/>
                                </a:lnTo>
                                <a:lnTo>
                                  <a:pt x="0" y="520427"/>
                                </a:lnTo>
                                <a:lnTo>
                                  <a:pt x="0" y="498747"/>
                                </a:lnTo>
                                <a:lnTo>
                                  <a:pt x="464" y="497624"/>
                                </a:lnTo>
                                <a:lnTo>
                                  <a:pt x="2324" y="495765"/>
                                </a:lnTo>
                                <a:lnTo>
                                  <a:pt x="3447" y="495299"/>
                                </a:lnTo>
                                <a:lnTo>
                                  <a:pt x="6077" y="495299"/>
                                </a:lnTo>
                                <a:lnTo>
                                  <a:pt x="7200" y="495765"/>
                                </a:lnTo>
                                <a:lnTo>
                                  <a:pt x="9060" y="497624"/>
                                </a:lnTo>
                                <a:lnTo>
                                  <a:pt x="9524" y="498747"/>
                                </a:lnTo>
                                <a:close/>
                              </a:path>
                              <a:path w="9525" h="3914775">
                                <a:moveTo>
                                  <a:pt x="9524" y="460647"/>
                                </a:moveTo>
                                <a:lnTo>
                                  <a:pt x="9524" y="482327"/>
                                </a:lnTo>
                                <a:lnTo>
                                  <a:pt x="9060" y="483449"/>
                                </a:lnTo>
                                <a:lnTo>
                                  <a:pt x="7200" y="485309"/>
                                </a:lnTo>
                                <a:lnTo>
                                  <a:pt x="6077" y="485774"/>
                                </a:lnTo>
                                <a:lnTo>
                                  <a:pt x="3447" y="485774"/>
                                </a:lnTo>
                                <a:lnTo>
                                  <a:pt x="2324" y="485309"/>
                                </a:lnTo>
                                <a:lnTo>
                                  <a:pt x="464" y="483449"/>
                                </a:lnTo>
                                <a:lnTo>
                                  <a:pt x="0" y="482327"/>
                                </a:lnTo>
                                <a:lnTo>
                                  <a:pt x="0" y="460647"/>
                                </a:lnTo>
                                <a:lnTo>
                                  <a:pt x="464" y="459524"/>
                                </a:lnTo>
                                <a:lnTo>
                                  <a:pt x="2324" y="457665"/>
                                </a:lnTo>
                                <a:lnTo>
                                  <a:pt x="3447" y="457199"/>
                                </a:lnTo>
                                <a:lnTo>
                                  <a:pt x="6077" y="457199"/>
                                </a:lnTo>
                                <a:lnTo>
                                  <a:pt x="7200" y="457665"/>
                                </a:lnTo>
                                <a:lnTo>
                                  <a:pt x="9060" y="459524"/>
                                </a:lnTo>
                                <a:lnTo>
                                  <a:pt x="9524" y="460647"/>
                                </a:lnTo>
                                <a:close/>
                              </a:path>
                              <a:path w="9525" h="39147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5"/>
                                </a:lnTo>
                                <a:lnTo>
                                  <a:pt x="3447" y="419099"/>
                                </a:lnTo>
                                <a:lnTo>
                                  <a:pt x="6077" y="419099"/>
                                </a:lnTo>
                                <a:lnTo>
                                  <a:pt x="7200" y="419565"/>
                                </a:lnTo>
                                <a:lnTo>
                                  <a:pt x="9060" y="421424"/>
                                </a:lnTo>
                                <a:lnTo>
                                  <a:pt x="9524" y="422547"/>
                                </a:lnTo>
                                <a:close/>
                              </a:path>
                              <a:path w="9525" h="3914775">
                                <a:moveTo>
                                  <a:pt x="9524" y="384447"/>
                                </a:moveTo>
                                <a:lnTo>
                                  <a:pt x="9524" y="406127"/>
                                </a:lnTo>
                                <a:lnTo>
                                  <a:pt x="9060" y="407249"/>
                                </a:lnTo>
                                <a:lnTo>
                                  <a:pt x="7200" y="409109"/>
                                </a:lnTo>
                                <a:lnTo>
                                  <a:pt x="6077" y="409574"/>
                                </a:lnTo>
                                <a:lnTo>
                                  <a:pt x="3447" y="409574"/>
                                </a:lnTo>
                                <a:lnTo>
                                  <a:pt x="2324" y="409109"/>
                                </a:lnTo>
                                <a:lnTo>
                                  <a:pt x="464" y="407249"/>
                                </a:lnTo>
                                <a:lnTo>
                                  <a:pt x="0" y="406127"/>
                                </a:lnTo>
                                <a:lnTo>
                                  <a:pt x="0" y="384447"/>
                                </a:lnTo>
                                <a:lnTo>
                                  <a:pt x="464" y="383324"/>
                                </a:lnTo>
                                <a:lnTo>
                                  <a:pt x="2324" y="381465"/>
                                </a:lnTo>
                                <a:lnTo>
                                  <a:pt x="3447" y="380999"/>
                                </a:lnTo>
                                <a:lnTo>
                                  <a:pt x="6077" y="380999"/>
                                </a:lnTo>
                                <a:lnTo>
                                  <a:pt x="7200" y="381465"/>
                                </a:lnTo>
                                <a:lnTo>
                                  <a:pt x="9060" y="383324"/>
                                </a:lnTo>
                                <a:lnTo>
                                  <a:pt x="9524" y="384447"/>
                                </a:lnTo>
                                <a:close/>
                              </a:path>
                              <a:path w="9525" h="39147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5"/>
                                </a:lnTo>
                                <a:lnTo>
                                  <a:pt x="3447" y="342899"/>
                                </a:lnTo>
                                <a:lnTo>
                                  <a:pt x="6077" y="342899"/>
                                </a:lnTo>
                                <a:lnTo>
                                  <a:pt x="7200" y="343365"/>
                                </a:lnTo>
                                <a:lnTo>
                                  <a:pt x="9060" y="345224"/>
                                </a:lnTo>
                                <a:lnTo>
                                  <a:pt x="9524" y="346347"/>
                                </a:lnTo>
                                <a:close/>
                              </a:path>
                              <a:path w="9525" h="39147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5"/>
                                </a:lnTo>
                                <a:lnTo>
                                  <a:pt x="3447" y="304799"/>
                                </a:lnTo>
                                <a:lnTo>
                                  <a:pt x="6077" y="304799"/>
                                </a:lnTo>
                                <a:lnTo>
                                  <a:pt x="7200" y="305265"/>
                                </a:lnTo>
                                <a:lnTo>
                                  <a:pt x="9060" y="307124"/>
                                </a:lnTo>
                                <a:lnTo>
                                  <a:pt x="9524" y="308247"/>
                                </a:lnTo>
                                <a:close/>
                              </a:path>
                              <a:path w="9525" h="39147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4"/>
                                </a:lnTo>
                                <a:lnTo>
                                  <a:pt x="3447" y="266699"/>
                                </a:lnTo>
                                <a:lnTo>
                                  <a:pt x="6077" y="266699"/>
                                </a:lnTo>
                                <a:lnTo>
                                  <a:pt x="7200" y="267164"/>
                                </a:lnTo>
                                <a:lnTo>
                                  <a:pt x="9060" y="269024"/>
                                </a:lnTo>
                                <a:lnTo>
                                  <a:pt x="9524" y="270147"/>
                                </a:lnTo>
                                <a:close/>
                              </a:path>
                              <a:path w="9525" h="39147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4"/>
                                </a:lnTo>
                                <a:lnTo>
                                  <a:pt x="3447" y="228599"/>
                                </a:lnTo>
                                <a:lnTo>
                                  <a:pt x="6077" y="228599"/>
                                </a:lnTo>
                                <a:lnTo>
                                  <a:pt x="7200" y="229064"/>
                                </a:lnTo>
                                <a:lnTo>
                                  <a:pt x="9060" y="230924"/>
                                </a:lnTo>
                                <a:lnTo>
                                  <a:pt x="9524" y="232047"/>
                                </a:lnTo>
                                <a:close/>
                              </a:path>
                              <a:path w="9525" h="39147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4"/>
                                </a:lnTo>
                                <a:lnTo>
                                  <a:pt x="3447" y="190499"/>
                                </a:lnTo>
                                <a:lnTo>
                                  <a:pt x="6077" y="190499"/>
                                </a:lnTo>
                                <a:lnTo>
                                  <a:pt x="7200" y="190964"/>
                                </a:lnTo>
                                <a:lnTo>
                                  <a:pt x="9060" y="192824"/>
                                </a:lnTo>
                                <a:lnTo>
                                  <a:pt x="9524" y="193947"/>
                                </a:lnTo>
                                <a:close/>
                              </a:path>
                              <a:path w="9525" h="39147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39147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4"/>
                                </a:lnTo>
                                <a:lnTo>
                                  <a:pt x="3447" y="114299"/>
                                </a:lnTo>
                                <a:lnTo>
                                  <a:pt x="6077" y="114299"/>
                                </a:lnTo>
                                <a:lnTo>
                                  <a:pt x="7200" y="114764"/>
                                </a:lnTo>
                                <a:lnTo>
                                  <a:pt x="9060" y="116624"/>
                                </a:lnTo>
                                <a:lnTo>
                                  <a:pt x="9524" y="117747"/>
                                </a:lnTo>
                                <a:close/>
                              </a:path>
                              <a:path w="9525" h="3914775">
                                <a:moveTo>
                                  <a:pt x="9524" y="79647"/>
                                </a:moveTo>
                                <a:lnTo>
                                  <a:pt x="9524" y="101327"/>
                                </a:lnTo>
                                <a:lnTo>
                                  <a:pt x="9060" y="102450"/>
                                </a:lnTo>
                                <a:lnTo>
                                  <a:pt x="7200" y="104309"/>
                                </a:lnTo>
                                <a:lnTo>
                                  <a:pt x="6077" y="104774"/>
                                </a:lnTo>
                                <a:lnTo>
                                  <a:pt x="3447" y="104774"/>
                                </a:lnTo>
                                <a:lnTo>
                                  <a:pt x="2324" y="104309"/>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39147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3914775">
                                <a:moveTo>
                                  <a:pt x="9524" y="3447"/>
                                </a:moveTo>
                                <a:lnTo>
                                  <a:pt x="9524" y="25127"/>
                                </a:lnTo>
                                <a:lnTo>
                                  <a:pt x="9060" y="26250"/>
                                </a:lnTo>
                                <a:lnTo>
                                  <a:pt x="7200" y="28109"/>
                                </a:lnTo>
                                <a:lnTo>
                                  <a:pt x="6077" y="28574"/>
                                </a:lnTo>
                                <a:lnTo>
                                  <a:pt x="3447" y="28574"/>
                                </a:lnTo>
                                <a:lnTo>
                                  <a:pt x="2324" y="28109"/>
                                </a:lnTo>
                                <a:lnTo>
                                  <a:pt x="464" y="26250"/>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95" name="Image 95"/>
                          <pic:cNvPicPr/>
                        </pic:nvPicPr>
                        <pic:blipFill>
                          <a:blip r:embed="rId66" cstate="print"/>
                          <a:stretch>
                            <a:fillRect/>
                          </a:stretch>
                        </pic:blipFill>
                        <pic:spPr>
                          <a:xfrm>
                            <a:off x="142002" y="259427"/>
                            <a:ext cx="114079" cy="114079"/>
                          </a:xfrm>
                          <a:prstGeom prst="rect">
                            <a:avLst/>
                          </a:prstGeom>
                        </pic:spPr>
                      </pic:pic>
                      <pic:pic>
                        <pic:nvPicPr>
                          <pic:cNvPr id="96" name="Image 96"/>
                          <pic:cNvPicPr/>
                        </pic:nvPicPr>
                        <pic:blipFill>
                          <a:blip r:embed="rId66" cstate="print"/>
                          <a:stretch>
                            <a:fillRect/>
                          </a:stretch>
                        </pic:blipFill>
                        <pic:spPr>
                          <a:xfrm>
                            <a:off x="142002" y="2104135"/>
                            <a:ext cx="114079" cy="114080"/>
                          </a:xfrm>
                          <a:prstGeom prst="rect">
                            <a:avLst/>
                          </a:prstGeom>
                        </pic:spPr>
                      </pic:pic>
                      <pic:pic>
                        <pic:nvPicPr>
                          <pic:cNvPr id="97" name="Image 97"/>
                          <pic:cNvPicPr/>
                        </pic:nvPicPr>
                        <pic:blipFill>
                          <a:blip r:embed="rId66" cstate="print"/>
                          <a:stretch>
                            <a:fillRect/>
                          </a:stretch>
                        </pic:blipFill>
                        <pic:spPr>
                          <a:xfrm>
                            <a:off x="142002" y="1246864"/>
                            <a:ext cx="114079" cy="114080"/>
                          </a:xfrm>
                          <a:prstGeom prst="rect">
                            <a:avLst/>
                          </a:prstGeom>
                        </pic:spPr>
                      </pic:pic>
                      <pic:pic>
                        <pic:nvPicPr>
                          <pic:cNvPr id="98" name="Image 98"/>
                          <pic:cNvPicPr/>
                        </pic:nvPicPr>
                        <pic:blipFill>
                          <a:blip r:embed="rId66" cstate="print"/>
                          <a:stretch>
                            <a:fillRect/>
                          </a:stretch>
                        </pic:blipFill>
                        <pic:spPr>
                          <a:xfrm>
                            <a:off x="146653" y="2940256"/>
                            <a:ext cx="114079" cy="114080"/>
                          </a:xfrm>
                          <a:prstGeom prst="rect">
                            <a:avLst/>
                          </a:prstGeom>
                        </pic:spPr>
                      </pic:pic>
                      <pic:pic>
                        <pic:nvPicPr>
                          <pic:cNvPr id="99" name="Image 99"/>
                          <pic:cNvPicPr/>
                        </pic:nvPicPr>
                        <pic:blipFill>
                          <a:blip r:embed="rId66" cstate="print"/>
                          <a:stretch>
                            <a:fillRect/>
                          </a:stretch>
                        </pic:blipFill>
                        <pic:spPr>
                          <a:xfrm>
                            <a:off x="146653" y="3782364"/>
                            <a:ext cx="114079" cy="114080"/>
                          </a:xfrm>
                          <a:prstGeom prst="rect">
                            <a:avLst/>
                          </a:prstGeom>
                        </pic:spPr>
                      </pic:pic>
                      <wps:wsp>
                        <wps:cNvPr id="100" name="Textbox 100"/>
                        <wps:cNvSpPr txBox="1"/>
                        <wps:spPr>
                          <a:xfrm>
                            <a:off x="0" y="0"/>
                            <a:ext cx="1659255" cy="4518025"/>
                          </a:xfrm>
                          <a:prstGeom prst="rect">
                            <a:avLst/>
                          </a:prstGeom>
                        </wps:spPr>
                        <wps:txbx>
                          <w:txbxContent>
                            <w:p>
                              <w:pPr>
                                <w:spacing w:line="240" w:lineRule="auto" w:before="0"/>
                                <w:rPr>
                                  <w:rFonts w:ascii="Garamond"/>
                                  <w:b/>
                                  <w:sz w:val="16"/>
                                </w:rPr>
                              </w:pPr>
                            </w:p>
                            <w:p>
                              <w:pPr>
                                <w:spacing w:line="240" w:lineRule="auto" w:before="59"/>
                                <w:rPr>
                                  <w:rFonts w:ascii="Garamond"/>
                                  <w:b/>
                                  <w:sz w:val="16"/>
                                </w:rPr>
                              </w:pPr>
                            </w:p>
                            <w:p>
                              <w:pPr>
                                <w:spacing w:line="252" w:lineRule="auto" w:before="0"/>
                                <w:ind w:left="523" w:right="248" w:firstLine="0"/>
                                <w:jc w:val="left"/>
                                <w:rPr>
                                  <w:rFonts w:ascii="Calibri"/>
                                  <w:sz w:val="16"/>
                                </w:rPr>
                              </w:pPr>
                              <w:r>
                                <w:rPr>
                                  <w:rFonts w:ascii="Century Gothic"/>
                                  <w:b/>
                                  <w:color w:val="332566"/>
                                  <w:sz w:val="19"/>
                                </w:rPr>
                                <w:t>Finalist</w:t>
                              </w:r>
                              <w:r>
                                <w:rPr>
                                  <w:rFonts w:ascii="Century Gothic"/>
                                  <w:b/>
                                  <w:color w:val="332566"/>
                                  <w:spacing w:val="-4"/>
                                  <w:sz w:val="19"/>
                                </w:rPr>
                                <w:t> </w:t>
                              </w:r>
                              <w:r>
                                <w:rPr>
                                  <w:rFonts w:ascii="Century Gothic"/>
                                  <w:b/>
                                  <w:color w:val="332566"/>
                                  <w:sz w:val="19"/>
                                </w:rPr>
                                <w:t>Approval** </w:t>
                              </w:r>
                              <w:r>
                                <w:rPr>
                                  <w:rFonts w:ascii="Calibri"/>
                                  <w:w w:val="110"/>
                                  <w:sz w:val="16"/>
                                </w:rPr>
                                <w:t>Hiring Authority votes </w:t>
                              </w:r>
                              <w:r>
                                <w:rPr>
                                  <w:rFonts w:ascii="Calibri"/>
                                  <w:w w:val="110"/>
                                  <w:sz w:val="16"/>
                                </w:rPr>
                                <w:t>to</w:t>
                              </w:r>
                              <w:r>
                                <w:rPr>
                                  <w:rFonts w:ascii="Calibri"/>
                                  <w:spacing w:val="40"/>
                                  <w:w w:val="110"/>
                                  <w:sz w:val="16"/>
                                </w:rPr>
                                <w:t> </w:t>
                              </w:r>
                              <w:r>
                                <w:rPr>
                                  <w:rFonts w:ascii="Calibri"/>
                                  <w:w w:val="110"/>
                                  <w:sz w:val="16"/>
                                </w:rPr>
                                <w:t>approve a finalist at a</w:t>
                              </w:r>
                            </w:p>
                            <w:p>
                              <w:pPr>
                                <w:spacing w:line="230" w:lineRule="auto" w:before="0"/>
                                <w:ind w:left="523" w:right="476" w:firstLine="0"/>
                                <w:jc w:val="left"/>
                                <w:rPr>
                                  <w:rFonts w:ascii="Calibri"/>
                                  <w:sz w:val="16"/>
                                </w:rPr>
                              </w:pPr>
                              <w:r>
                                <w:rPr>
                                  <w:rFonts w:ascii="Calibri"/>
                                  <w:w w:val="115"/>
                                  <w:sz w:val="16"/>
                                </w:rPr>
                                <w:t>special meeting </w:t>
                              </w:r>
                              <w:r>
                                <w:rPr>
                                  <w:rFonts w:ascii="Calibri"/>
                                  <w:w w:val="110"/>
                                  <w:sz w:val="16"/>
                                </w:rPr>
                                <w:t>following</w:t>
                              </w:r>
                              <w:r>
                                <w:rPr>
                                  <w:rFonts w:ascii="Calibri"/>
                                  <w:spacing w:val="-10"/>
                                  <w:w w:val="110"/>
                                  <w:sz w:val="16"/>
                                </w:rPr>
                                <w:t> </w:t>
                              </w:r>
                              <w:r>
                                <w:rPr>
                                  <w:rFonts w:ascii="Calibri"/>
                                  <w:w w:val="110"/>
                                  <w:sz w:val="16"/>
                                </w:rPr>
                                <w:t>the</w:t>
                              </w:r>
                              <w:r>
                                <w:rPr>
                                  <w:rFonts w:ascii="Calibri"/>
                                  <w:spacing w:val="-10"/>
                                  <w:w w:val="110"/>
                                  <w:sz w:val="16"/>
                                </w:rPr>
                                <w:t> </w:t>
                              </w:r>
                              <w:r>
                                <w:rPr>
                                  <w:rFonts w:ascii="Calibri"/>
                                  <w:w w:val="110"/>
                                  <w:sz w:val="16"/>
                                </w:rPr>
                                <w:t>required</w:t>
                              </w:r>
                              <w:r>
                                <w:rPr>
                                  <w:rFonts w:ascii="Calibri"/>
                                  <w:w w:val="115"/>
                                  <w:sz w:val="16"/>
                                </w:rPr>
                                <w:t> 14-day public notice </w:t>
                              </w:r>
                              <w:r>
                                <w:rPr>
                                  <w:rFonts w:ascii="Calibri"/>
                                  <w:spacing w:val="-2"/>
                                  <w:w w:val="115"/>
                                  <w:sz w:val="16"/>
                                </w:rPr>
                                <w:t>period</w:t>
                              </w:r>
                            </w:p>
                            <w:p>
                              <w:pPr>
                                <w:spacing w:line="252" w:lineRule="auto" w:before="135"/>
                                <w:ind w:left="523" w:right="299" w:firstLine="0"/>
                                <w:jc w:val="left"/>
                                <w:rPr>
                                  <w:rFonts w:ascii="Calibri" w:hAnsi="Calibri"/>
                                  <w:sz w:val="16"/>
                                </w:rPr>
                              </w:pPr>
                              <w:r>
                                <w:rPr>
                                  <w:rFonts w:ascii="Century Gothic" w:hAnsi="Century Gothic"/>
                                  <w:b/>
                                  <w:color w:val="332566"/>
                                  <w:sz w:val="19"/>
                                </w:rPr>
                                <w:t>Offer + Negotiation </w:t>
                              </w:r>
                              <w:r>
                                <w:rPr>
                                  <w:rFonts w:ascii="Calibri" w:hAnsi="Calibri"/>
                                  <w:w w:val="110"/>
                                  <w:sz w:val="16"/>
                                </w:rPr>
                                <w:t>BMA extends the offer</w:t>
                              </w:r>
                              <w:r>
                                <w:rPr>
                                  <w:rFonts w:ascii="Calibri" w:hAnsi="Calibri"/>
                                  <w:spacing w:val="40"/>
                                  <w:w w:val="110"/>
                                  <w:sz w:val="16"/>
                                </w:rPr>
                                <w:t> </w:t>
                              </w:r>
                              <w:r>
                                <w:rPr>
                                  <w:rFonts w:ascii="Calibri" w:hAnsi="Calibri"/>
                                  <w:w w:val="110"/>
                                  <w:sz w:val="16"/>
                                </w:rPr>
                                <w:t>on</w:t>
                              </w:r>
                              <w:r>
                                <w:rPr>
                                  <w:rFonts w:ascii="Calibri" w:hAnsi="Calibri"/>
                                  <w:spacing w:val="-4"/>
                                  <w:w w:val="110"/>
                                  <w:sz w:val="16"/>
                                </w:rPr>
                                <w:t> </w:t>
                              </w:r>
                              <w:r>
                                <w:rPr>
                                  <w:rFonts w:ascii="Calibri" w:hAnsi="Calibri"/>
                                  <w:w w:val="110"/>
                                  <w:sz w:val="16"/>
                                </w:rPr>
                                <w:t>the</w:t>
                              </w:r>
                              <w:r>
                                <w:rPr>
                                  <w:rFonts w:ascii="Calibri" w:hAnsi="Calibri"/>
                                  <w:spacing w:val="-4"/>
                                  <w:w w:val="110"/>
                                  <w:sz w:val="16"/>
                                </w:rPr>
                                <w:t> </w:t>
                              </w:r>
                              <w:r>
                                <w:rPr>
                                  <w:rFonts w:ascii="Calibri" w:hAnsi="Calibri"/>
                                  <w:w w:val="110"/>
                                  <w:sz w:val="16"/>
                                </w:rPr>
                                <w:t>Hiring</w:t>
                              </w:r>
                              <w:r>
                                <w:rPr>
                                  <w:rFonts w:ascii="Calibri" w:hAnsi="Calibri"/>
                                  <w:spacing w:val="-4"/>
                                  <w:w w:val="110"/>
                                  <w:sz w:val="16"/>
                                </w:rPr>
                                <w:t> </w:t>
                              </w:r>
                              <w:r>
                                <w:rPr>
                                  <w:rFonts w:ascii="Calibri" w:hAnsi="Calibri"/>
                                  <w:w w:val="110"/>
                                  <w:sz w:val="16"/>
                                </w:rPr>
                                <w:t>Authority’s</w:t>
                              </w:r>
                            </w:p>
                            <w:p>
                              <w:pPr>
                                <w:spacing w:line="230" w:lineRule="auto" w:before="0"/>
                                <w:ind w:left="523" w:right="248" w:firstLine="0"/>
                                <w:jc w:val="left"/>
                                <w:rPr>
                                  <w:rFonts w:ascii="Calibri"/>
                                  <w:sz w:val="16"/>
                                </w:rPr>
                              </w:pPr>
                              <w:r>
                                <w:rPr>
                                  <w:rFonts w:ascii="Calibri"/>
                                  <w:w w:val="110"/>
                                  <w:sz w:val="16"/>
                                </w:rPr>
                                <w:t>behalf,</w:t>
                              </w:r>
                              <w:r>
                                <w:rPr>
                                  <w:rFonts w:ascii="Calibri"/>
                                  <w:spacing w:val="-9"/>
                                  <w:w w:val="110"/>
                                  <w:sz w:val="16"/>
                                </w:rPr>
                                <w:t> </w:t>
                              </w:r>
                              <w:r>
                                <w:rPr>
                                  <w:rFonts w:ascii="Calibri"/>
                                  <w:w w:val="110"/>
                                  <w:sz w:val="16"/>
                                </w:rPr>
                                <w:t>unless</w:t>
                              </w:r>
                              <w:r>
                                <w:rPr>
                                  <w:rFonts w:ascii="Calibri"/>
                                  <w:spacing w:val="-9"/>
                                  <w:w w:val="110"/>
                                  <w:sz w:val="16"/>
                                </w:rPr>
                                <w:t> </w:t>
                              </w:r>
                              <w:r>
                                <w:rPr>
                                  <w:rFonts w:ascii="Calibri"/>
                                  <w:w w:val="110"/>
                                  <w:sz w:val="16"/>
                                </w:rPr>
                                <w:t>other</w:t>
                              </w:r>
                              <w:r>
                                <w:rPr>
                                  <w:rFonts w:ascii="Calibri"/>
                                  <w:spacing w:val="40"/>
                                  <w:w w:val="110"/>
                                  <w:sz w:val="16"/>
                                </w:rPr>
                                <w:t> </w:t>
                              </w:r>
                              <w:r>
                                <w:rPr>
                                  <w:rFonts w:ascii="Calibri"/>
                                  <w:w w:val="110"/>
                                  <w:sz w:val="16"/>
                                </w:rPr>
                                <w:t>arrangements are</w:t>
                              </w:r>
                              <w:r>
                                <w:rPr>
                                  <w:rFonts w:ascii="Calibri"/>
                                  <w:spacing w:val="40"/>
                                  <w:w w:val="110"/>
                                  <w:sz w:val="16"/>
                                </w:rPr>
                                <w:t> </w:t>
                              </w:r>
                              <w:r>
                                <w:rPr>
                                  <w:rFonts w:ascii="Calibri"/>
                                  <w:spacing w:val="-2"/>
                                  <w:w w:val="110"/>
                                  <w:sz w:val="16"/>
                                </w:rPr>
                                <w:t>preferred.</w:t>
                              </w:r>
                            </w:p>
                            <w:p>
                              <w:pPr>
                                <w:spacing w:line="232" w:lineRule="auto" w:before="101"/>
                                <w:ind w:left="531" w:right="248" w:firstLine="0"/>
                                <w:jc w:val="left"/>
                                <w:rPr>
                                  <w:rFonts w:ascii="Century Gothic"/>
                                  <w:b/>
                                  <w:sz w:val="19"/>
                                </w:rPr>
                              </w:pPr>
                              <w:r>
                                <w:rPr>
                                  <w:rFonts w:ascii="Century Gothic"/>
                                  <w:b/>
                                  <w:color w:val="332566"/>
                                  <w:spacing w:val="-2"/>
                                  <w:sz w:val="19"/>
                                </w:rPr>
                                <w:t>Background Investigation</w:t>
                              </w:r>
                            </w:p>
                            <w:p>
                              <w:pPr>
                                <w:spacing w:line="230" w:lineRule="auto" w:before="49"/>
                                <w:ind w:left="531" w:right="338" w:firstLine="0"/>
                                <w:jc w:val="left"/>
                                <w:rPr>
                                  <w:rFonts w:ascii="Calibri"/>
                                  <w:sz w:val="16"/>
                                </w:rPr>
                              </w:pPr>
                              <w:r>
                                <w:rPr>
                                  <w:rFonts w:ascii="Calibri"/>
                                  <w:w w:val="110"/>
                                  <w:sz w:val="16"/>
                                </w:rPr>
                                <w:t>BMA engages an</w:t>
                              </w:r>
                              <w:r>
                                <w:rPr>
                                  <w:rFonts w:ascii="Calibri"/>
                                  <w:spacing w:val="40"/>
                                  <w:w w:val="110"/>
                                  <w:sz w:val="16"/>
                                </w:rPr>
                                <w:t> </w:t>
                              </w:r>
                              <w:r>
                                <w:rPr>
                                  <w:rFonts w:ascii="Calibri"/>
                                  <w:w w:val="110"/>
                                  <w:sz w:val="16"/>
                                </w:rPr>
                                <w:t>investigative firm to</w:t>
                              </w:r>
                              <w:r>
                                <w:rPr>
                                  <w:rFonts w:ascii="Calibri"/>
                                  <w:spacing w:val="40"/>
                                  <w:w w:val="110"/>
                                  <w:sz w:val="16"/>
                                </w:rPr>
                                <w:t> </w:t>
                              </w:r>
                              <w:r>
                                <w:rPr>
                                  <w:rFonts w:ascii="Calibri"/>
                                  <w:w w:val="110"/>
                                  <w:sz w:val="16"/>
                                </w:rPr>
                                <w:t>verify candidate</w:t>
                              </w:r>
                              <w:r>
                                <w:rPr>
                                  <w:rFonts w:ascii="Calibri"/>
                                  <w:spacing w:val="40"/>
                                  <w:w w:val="110"/>
                                  <w:sz w:val="16"/>
                                </w:rPr>
                                <w:t> </w:t>
                              </w:r>
                              <w:r>
                                <w:rPr>
                                  <w:rFonts w:ascii="Calibri"/>
                                  <w:w w:val="110"/>
                                  <w:sz w:val="16"/>
                                </w:rPr>
                                <w:t>credentials and </w:t>
                              </w:r>
                              <w:r>
                                <w:rPr>
                                  <w:rFonts w:ascii="Calibri"/>
                                  <w:w w:val="110"/>
                                  <w:sz w:val="16"/>
                                </w:rPr>
                                <w:t>history.</w:t>
                              </w:r>
                            </w:p>
                            <w:p>
                              <w:pPr>
                                <w:spacing w:line="252" w:lineRule="auto" w:before="104"/>
                                <w:ind w:left="553" w:right="544" w:hanging="23"/>
                                <w:jc w:val="left"/>
                                <w:rPr>
                                  <w:rFonts w:ascii="Calibri"/>
                                  <w:sz w:val="16"/>
                                </w:rPr>
                              </w:pPr>
                              <w:r>
                                <w:rPr>
                                  <w:rFonts w:ascii="Century Gothic"/>
                                  <w:b/>
                                  <w:color w:val="332566"/>
                                  <w:spacing w:val="-2"/>
                                  <w:sz w:val="19"/>
                                </w:rPr>
                                <w:t>Communication </w:t>
                              </w:r>
                              <w:r>
                                <w:rPr>
                                  <w:rFonts w:ascii="Calibri"/>
                                  <w:w w:val="110"/>
                                  <w:sz w:val="16"/>
                                </w:rPr>
                                <w:t>BMA maintains</w:t>
                              </w:r>
                              <w:r>
                                <w:rPr>
                                  <w:rFonts w:ascii="Calibri"/>
                                  <w:spacing w:val="40"/>
                                  <w:w w:val="110"/>
                                  <w:sz w:val="16"/>
                                </w:rPr>
                                <w:t> </w:t>
                              </w:r>
                              <w:r>
                                <w:rPr>
                                  <w:rFonts w:ascii="Calibri"/>
                                  <w:w w:val="110"/>
                                  <w:sz w:val="16"/>
                                </w:rPr>
                                <w:t>communication </w:t>
                              </w:r>
                              <w:r>
                                <w:rPr>
                                  <w:rFonts w:ascii="Calibri"/>
                                  <w:w w:val="110"/>
                                  <w:sz w:val="16"/>
                                </w:rPr>
                                <w:t>with</w:t>
                              </w:r>
                            </w:p>
                            <w:p>
                              <w:pPr>
                                <w:spacing w:line="230" w:lineRule="auto" w:before="0"/>
                                <w:ind w:left="553" w:right="338" w:firstLine="0"/>
                                <w:jc w:val="left"/>
                                <w:rPr>
                                  <w:rFonts w:ascii="Calibri"/>
                                  <w:sz w:val="16"/>
                                </w:rPr>
                              </w:pPr>
                              <w:r>
                                <w:rPr>
                                  <w:rFonts w:ascii="Calibri"/>
                                  <w:w w:val="110"/>
                                  <w:sz w:val="16"/>
                                </w:rPr>
                                <w:t>the</w:t>
                              </w:r>
                              <w:r>
                                <w:rPr>
                                  <w:rFonts w:ascii="Calibri"/>
                                  <w:spacing w:val="40"/>
                                  <w:w w:val="110"/>
                                  <w:sz w:val="16"/>
                                </w:rPr>
                                <w:t> </w:t>
                              </w:r>
                              <w:r>
                                <w:rPr>
                                  <w:rFonts w:ascii="Calibri"/>
                                  <w:w w:val="110"/>
                                  <w:sz w:val="16"/>
                                </w:rPr>
                                <w:t>finalists and </w:t>
                              </w:r>
                              <w:r>
                                <w:rPr>
                                  <w:rFonts w:ascii="Calibri"/>
                                  <w:w w:val="110"/>
                                  <w:sz w:val="16"/>
                                </w:rPr>
                                <w:t>Hiring</w:t>
                              </w:r>
                              <w:r>
                                <w:rPr>
                                  <w:rFonts w:ascii="Calibri"/>
                                  <w:spacing w:val="40"/>
                                  <w:w w:val="110"/>
                                  <w:sz w:val="16"/>
                                </w:rPr>
                                <w:t> </w:t>
                              </w:r>
                              <w:r>
                                <w:rPr>
                                  <w:rFonts w:ascii="Calibri"/>
                                  <w:w w:val="110"/>
                                  <w:sz w:val="16"/>
                                </w:rPr>
                                <w:t>Authority throughout</w:t>
                              </w:r>
                              <w:r>
                                <w:rPr>
                                  <w:rFonts w:ascii="Calibri"/>
                                  <w:spacing w:val="40"/>
                                  <w:w w:val="110"/>
                                  <w:sz w:val="16"/>
                                </w:rPr>
                                <w:t> </w:t>
                              </w:r>
                              <w:r>
                                <w:rPr>
                                  <w:rFonts w:ascii="Calibri"/>
                                  <w:w w:val="110"/>
                                  <w:sz w:val="16"/>
                                </w:rPr>
                                <w:t>the</w:t>
                              </w:r>
                              <w:r>
                                <w:rPr>
                                  <w:rFonts w:ascii="Calibri"/>
                                  <w:spacing w:val="40"/>
                                  <w:w w:val="110"/>
                                  <w:sz w:val="16"/>
                                </w:rPr>
                                <w:t> </w:t>
                              </w:r>
                              <w:r>
                                <w:rPr>
                                  <w:rFonts w:ascii="Calibri"/>
                                  <w:w w:val="110"/>
                                  <w:sz w:val="16"/>
                                </w:rPr>
                                <w:t>process.</w:t>
                              </w:r>
                            </w:p>
                            <w:p>
                              <w:pPr>
                                <w:spacing w:before="96"/>
                                <w:ind w:left="531" w:right="0" w:firstLine="0"/>
                                <w:jc w:val="left"/>
                                <w:rPr>
                                  <w:rFonts w:ascii="Century Gothic"/>
                                  <w:b/>
                                  <w:sz w:val="19"/>
                                </w:rPr>
                              </w:pPr>
                              <w:r>
                                <w:rPr>
                                  <w:rFonts w:ascii="Century Gothic"/>
                                  <w:b/>
                                  <w:color w:val="332566"/>
                                  <w:w w:val="110"/>
                                  <w:sz w:val="19"/>
                                </w:rPr>
                                <w:t>Start</w:t>
                              </w:r>
                              <w:r>
                                <w:rPr>
                                  <w:rFonts w:ascii="Century Gothic"/>
                                  <w:b/>
                                  <w:color w:val="332566"/>
                                  <w:spacing w:val="-1"/>
                                  <w:w w:val="110"/>
                                  <w:sz w:val="19"/>
                                </w:rPr>
                                <w:t> </w:t>
                              </w:r>
                              <w:r>
                                <w:rPr>
                                  <w:rFonts w:ascii="Century Gothic"/>
                                  <w:b/>
                                  <w:color w:val="332566"/>
                                  <w:spacing w:val="-4"/>
                                  <w:w w:val="115"/>
                                  <w:sz w:val="19"/>
                                </w:rPr>
                                <w:t>Date</w:t>
                              </w:r>
                            </w:p>
                            <w:p>
                              <w:pPr>
                                <w:spacing w:line="230" w:lineRule="auto" w:before="48"/>
                                <w:ind w:left="523" w:right="248" w:firstLine="0"/>
                                <w:jc w:val="left"/>
                                <w:rPr>
                                  <w:rFonts w:ascii="Calibri"/>
                                  <w:sz w:val="16"/>
                                </w:rPr>
                              </w:pPr>
                              <w:r>
                                <w:rPr>
                                  <w:rFonts w:ascii="Calibri"/>
                                  <w:w w:val="110"/>
                                  <w:sz w:val="16"/>
                                </w:rPr>
                                <w:t>New hire start date is </w:t>
                              </w:r>
                              <w:r>
                                <w:rPr>
                                  <w:rFonts w:ascii="Calibri"/>
                                  <w:w w:val="110"/>
                                  <w:sz w:val="16"/>
                                </w:rPr>
                                <w:t>to</w:t>
                              </w:r>
                              <w:r>
                                <w:rPr>
                                  <w:rFonts w:ascii="Calibri"/>
                                  <w:spacing w:val="40"/>
                                  <w:w w:val="110"/>
                                  <w:sz w:val="16"/>
                                </w:rPr>
                                <w:t> </w:t>
                              </w:r>
                              <w:r>
                                <w:rPr>
                                  <w:rFonts w:ascii="Calibri"/>
                                  <w:w w:val="110"/>
                                  <w:sz w:val="16"/>
                                </w:rPr>
                                <w:t>be determined.</w:t>
                              </w:r>
                            </w:p>
                          </w:txbxContent>
                        </wps:txbx>
                        <wps:bodyPr wrap="square" lIns="0" tIns="0" rIns="0" bIns="0" rtlCol="0">
                          <a:noAutofit/>
                        </wps:bodyPr>
                      </wps:wsp>
                    </wpg:wgp>
                  </a:graphicData>
                </a:graphic>
              </wp:anchor>
            </w:drawing>
          </mc:Choice>
          <mc:Fallback>
            <w:pict>
              <v:group style="position:absolute;margin-left:594.69696pt;margin-top:69.055237pt;width:130.65pt;height:355.75pt;mso-position-horizontal-relative:page;mso-position-vertical-relative:paragraph;z-index:-15717376;mso-wrap-distance-left:0;mso-wrap-distance-right:0" id="docshapegroup66" coordorigin="11894,1381" coordsize="2613,7115">
                <v:shape style="position:absolute;left:11893;top:1381;width:2613;height:7115" id="docshape67" coordorigin="11894,1381" coordsize="2613,7115" path="m14292,8495l12109,8495,12048,8485,11986,8453,11937,8405,11905,8343,11894,8272,11894,1606,11905,1535,11937,1473,11986,1425,12048,1393,12119,1381,14282,1381,14353,1393,14415,1425,14463,1473,14495,1535,14507,1606,14507,8272,14495,8343,14463,8405,14415,8453,14353,8485,14292,8495xe" filled="true" fillcolor="#f5f5f5" stroked="false">
                  <v:path arrowok="t"/>
                  <v:fill type="solid"/>
                </v:shape>
                <v:shape style="position:absolute;left:12199;top:1815;width:15;height:6165" id="docshape68" coordorigin="12200,1816" coordsize="15,6165" path="m12215,7941l12215,7975,12214,7977,12211,7980,12209,7981,12205,7981,12204,7980,12201,7977,12200,7975,12200,7941,12201,7940,12204,7937,12205,7936,12209,7936,12211,7937,12214,7940,12215,7941xm12215,7881l12215,7915,12214,7917,12211,7920,12209,7921,12205,7921,12204,7920,12201,7917,12200,7915,12200,7881,12201,7880,12204,7877,12205,7876,12209,7876,12211,7877,12214,7880,12215,7881xm12215,7821l12215,7855,12214,7857,12211,7860,12209,7861,12205,7861,12204,7860,12201,7857,12200,7855,12200,7821,12201,7820,12204,7817,12205,7816,12209,7816,12211,7817,12214,7820,12215,7821xm12215,7761l12215,7795,12214,7797,12211,7800,12209,7801,12205,7801,12204,7800,12201,7797,12200,7795,12200,7761,12201,7760,12204,7757,12205,7756,12209,7756,12211,7757,12214,7760,12215,7761xm12215,7701l12215,7735,12214,7737,12211,7740,12209,7741,12205,7741,12204,7740,12201,7737,12200,7735,12200,7701,12201,7700,12204,7697,12205,7696,12209,7696,12211,7697,12214,7700,12215,7701xm12215,7641l12215,7675,12214,7677,12211,7680,12209,7681,12205,7681,12204,7680,12201,7677,12200,7675,12200,7641,12201,7640,12204,7637,12205,7636,12209,7636,12211,7637,12214,7640,12215,7641xm12215,7581l12215,7615,12214,7617,12211,7620,12209,7621,12205,7621,12204,7620,12201,7617,12200,7615,12200,7581,12201,7580,12204,7577,12205,7576,12209,7576,12211,7577,12214,7580,12215,7581xm12215,7521l12215,7555,12214,7557,12211,7560,12209,7561,12205,7561,12204,7560,12201,7557,12200,7555,12200,7521,12201,7520,12204,7517,12205,7516,12209,7516,12211,7517,12214,7520,12215,7521xm12215,7461l12215,7495,12214,7497,12211,7500,12209,7501,12205,7501,12204,7500,12201,7497,12200,7495,12200,7461,12201,7460,12204,7457,12205,7456,12209,7456,12211,7457,12214,7460,12215,7461xm12215,7401l12215,7435,12214,7437,12211,7440,12209,7441,12205,7441,12204,7440,12201,7437,12200,7435,12200,7401,12201,7400,12204,7397,12205,7396,12209,7396,12211,7397,12214,7400,12215,7401xm12215,7341l12215,7375,12214,7377,12211,7380,12209,7381,12205,7381,12204,7380,12201,7377,12200,7375,12200,7341,12201,7340,12204,7337,12205,7336,12209,7336,12211,7337,12214,7340,12215,7341xm12215,7281l12215,7315,12214,7317,12211,7320,12209,7321,12205,7321,12204,7320,12201,7317,12200,7315,12200,7281,12201,7280,12204,7277,12205,7276,12209,7276,12211,7277,12214,7280,12215,7281xm12215,7221l12215,7255,12214,7257,12211,7260,12209,7261,12205,7261,12204,7260,12201,7257,12200,7255,12200,7221,12201,7220,12204,7217,12205,7216,12209,7216,12211,7217,12214,7220,12215,7221xm12215,7161l12215,7195,12214,7197,12211,7200,12209,7201,12205,7201,12204,7200,12201,7197,12200,7195,12200,7161,12201,7160,12204,7157,12205,7156,12209,7156,12211,7157,12214,7160,12215,7161xm12215,7101l12215,7135,12214,7137,12211,7140,12209,7141,12205,7141,12204,7140,12201,7137,12200,7135,12200,7101,12201,7100,12204,7097,12205,7096,12209,7096,12211,7097,12214,7100,12215,7101xm12215,7041l12215,7075,12214,7077,12211,7080,12209,7081,12205,7081,12204,7080,12201,7077,12200,7075,12200,7041,12201,7040,12204,7037,12205,7036,12209,7036,12211,7037,12214,7040,12215,7041xm12215,6981l12215,7015,12214,7017,12211,7020,12209,7021,12205,7021,12204,7020,12201,7017,12200,7015,12200,6981,12201,6980,12204,6977,12205,6976,12209,6976,12211,6977,12214,6980,12215,6981xm12215,6921l12215,6955,12214,6957,12211,6960,12209,6961,12205,6961,12204,6960,12201,6957,12200,6955,12200,6921,12201,6920,12204,6917,12205,6916,12209,6916,12211,6917,12214,6920,12215,6921xm12215,6861l12215,6895,12214,6897,12211,6900,12209,6901,12205,6901,12204,6900,12201,6897,12200,6895,12200,6861,12201,6860,12204,6857,12205,6856,12209,6856,12211,6857,12214,6860,12215,6861xm12215,6801l12215,6835,12214,6837,12211,6840,12209,6841,12205,6841,12204,6840,12201,6837,12200,6835,12200,6801,12201,6800,12204,6797,12205,6796,12209,6796,12211,6797,12214,6800,12215,6801xm12215,6741l12215,6775,12214,6777,12211,6780,12209,6781,12205,6781,12204,6780,12201,6777,12200,6775,12200,6741,12201,6740,12204,6737,12205,6736,12209,6736,12211,6737,12214,6740,12215,6741xm12215,6681l12215,6715,12214,6717,12211,6720,12209,6721,12205,6721,12204,6720,12201,6717,12200,6715,12200,6681,12201,6680,12204,6677,12205,6676,12209,6676,12211,6677,12214,6680,12215,6681xm12215,6621l12215,6655,12214,6657,12211,6660,12209,6661,12205,6661,12204,6660,12201,6657,12200,6655,12200,6621,12201,6620,12204,6617,12205,6616,12209,6616,12211,6617,12214,6620,12215,6621xm12215,6561l12215,6595,12214,6597,12211,6600,12209,6601,12205,6601,12204,6600,12201,6597,12200,6595,12200,6561,12201,6560,12204,6557,12205,6556,12209,6556,12211,6557,12214,6560,12215,6561xm12215,6501l12215,6535,12214,6537,12211,6540,12209,6541,12205,6541,12204,6540,12201,6537,12200,6535,12200,6501,12201,6500,12204,6497,12205,6496,12209,6496,12211,6497,12214,6500,12215,6501xm12215,6441l12215,6475,12214,6477,12211,6480,12209,6481,12205,6481,12204,6480,12201,6477,12200,6475,12200,6441,12201,6440,12204,6437,12205,6436,12209,6436,12211,6437,12214,6440,12215,6441xm12215,6381l12215,6415,12214,6417,12211,6420,12209,6421,12205,6421,12204,6420,12201,6417,12200,6415,12200,6381,12201,6380,12204,6377,12205,6376,12209,6376,12211,6377,12214,6380,12215,6381xm12215,6321l12215,6355,12214,6357,12211,6360,12209,6361,12205,6361,12204,6360,12201,6357,12200,6355,12200,6321,12201,6320,12204,6317,12205,6316,12209,6316,12211,6317,12214,6320,12215,6321xm12215,6261l12215,6295,12214,6297,12211,6300,12209,6301,12205,6301,12204,6300,12201,6297,12200,6295,12200,6261,12201,6260,12204,6257,12205,6256,12209,6256,12211,6257,12214,6260,12215,6261xm12215,6201l12215,6235,12214,6237,12211,6240,12209,6241,12205,6241,12204,6240,12201,6237,12200,6235,12200,6201,12201,6200,12204,6197,12205,6196,12209,6196,12211,6197,12214,6200,12215,6201xm12215,6141l12215,6175,12214,6177,12211,6180,12209,6181,12205,6181,12204,6180,12201,6177,12200,6175,12200,6141,12201,6140,12204,6137,12205,6136,12209,6136,12211,6137,12214,6140,12215,6141xm12215,6081l12215,6115,12214,6117,12211,6120,12209,6121,12205,6121,12204,6120,12201,6117,12200,6115,12200,6081,12201,6080,12204,6077,12205,6076,12209,6076,12211,6077,12214,6080,12215,6081xm12215,6021l12215,6055,12214,6057,12211,6060,12209,6061,12205,6061,12204,6060,12201,6057,12200,6055,12200,6021,12201,6020,12204,6017,12205,6016,12209,6016,12211,6017,12214,6020,12215,6021xm12215,5961l12215,5995,12214,5997,12211,6000,12209,6001,12205,6001,12204,6000,12201,5997,12200,5995,12200,5961,12201,5960,12204,5957,12205,5956,12209,5956,12211,5957,12214,5960,12215,5961xm12215,5901l12215,5935,12214,5937,12211,5940,12209,5941,12205,5941,12204,5940,12201,5937,12200,5935,12200,5901,12201,5900,12204,5897,12205,5896,12209,5896,12211,5897,12214,5900,12215,5901xm12215,5841l12215,5875,12214,5877,12211,5880,12209,5881,12205,5881,12204,5880,12201,5877,12200,5875,12200,5841,12201,5840,12204,5837,12205,5836,12209,5836,12211,5837,12214,5840,12215,5841xm12215,5781l12215,5815,12214,5817,12211,5820,12209,5821,12205,5821,12204,5820,12201,5817,12200,5815,12200,5781,12201,5780,12204,5777,12205,5776,12209,5776,12211,5777,12214,5780,12215,5781xm12215,5721l12215,5755,12214,5757,12211,5760,12209,5761,12205,5761,12204,5760,12201,5757,12200,5755,12200,5721,12201,5720,12204,5717,12205,5716,12209,5716,12211,5717,12214,5720,12215,5721xm12215,5661l12215,5695,12214,5697,12211,5700,12209,5701,12205,5701,12204,5700,12201,5697,12200,5695,12200,5661,12201,5660,12204,5657,12205,5656,12209,5656,12211,5657,12214,5660,12215,5661xm12215,5601l12215,5635,12214,5637,12211,5640,12209,5641,12205,5641,12204,5640,12201,5637,12200,5635,12200,5601,12201,5600,12204,5597,12205,5596,12209,5596,12211,5597,12214,5600,12215,5601xm12215,5541l12215,5575,12214,5577,12211,5580,12209,5581,12205,5581,12204,5580,12201,5577,12200,5575,12200,5541,12201,5540,12204,5537,12205,5536,12209,5536,12211,5537,12214,5540,12215,5541xm12215,5481l12215,5515,12214,5517,12211,5520,12209,5521,12205,5521,12204,5520,12201,5517,12200,5515,12200,5481,12201,5480,12204,5477,12205,5476,12209,5476,12211,5477,12214,5480,12215,5481xm12215,5421l12215,5455,12214,5457,12211,5460,12209,5461,12205,5461,12204,5460,12201,5457,12200,5455,12200,5421,12201,5420,12204,5417,12205,5416,12209,5416,12211,5417,12214,5420,12215,5421xm12215,5361l12215,5395,12214,5397,12211,5400,12209,5401,12205,5401,12204,5400,12201,5397,12200,5395,12200,5361,12201,5360,12204,5357,12205,5356,12209,5356,12211,5357,12214,5360,12215,5361xm12215,5301l12215,5335,12214,5337,12211,5340,12209,5341,12205,5341,12204,5340,12201,5337,12200,5335,12200,5301,12201,5300,12204,5297,12205,5296,12209,5296,12211,5297,12214,5300,12215,5301xm12215,5241l12215,5275,12214,5277,12211,5280,12209,5281,12205,5281,12204,5280,12201,5277,12200,5275,12200,5241,12201,5240,12204,5237,12205,5236,12209,5236,12211,5237,12214,5240,12215,5241xm12215,5181l12215,5215,12214,5217,12211,5220,12209,5221,12205,5221,12204,5220,12201,5217,12200,5215,12200,5181,12201,5180,12204,5177,12205,5176,12209,5176,12211,5177,12214,5180,12215,5181xm12215,5121l12215,5155,12214,5157,12211,5160,12209,5161,12205,5161,12204,5160,12201,5157,12200,5155,12200,5121,12201,5120,12204,5117,12205,5116,12209,5116,12211,5117,12214,5120,12215,5121xm12215,5061l12215,5095,12214,5097,12211,5100,12209,5101,12205,5101,12204,5100,12201,5097,12200,5095,12200,5061,12201,5060,12204,5057,12205,5056,12209,5056,12211,5057,12214,5060,12215,5061xm12215,5001l12215,5035,12214,5037,12211,5040,12209,5041,12205,5041,12204,5040,12201,5037,12200,5035,12200,5001,12201,5000,12204,4997,12205,4996,12209,4996,12211,4997,12214,5000,12215,5001xm12215,4941l12215,4975,12214,4977,12211,4980,12209,4981,12205,4981,12204,4980,12201,4977,12200,4975,12200,4941,12201,4940,12204,4937,12205,4936,12209,4936,12211,4937,12214,4940,12215,4941xm12215,4881l12215,4915,12214,4917,12211,4920,12209,4921,12205,4921,12204,4920,12201,4917,12200,4915,12200,4881,12201,4880,12204,4877,12205,4876,12209,4876,12211,4877,12214,4880,12215,4881xm12215,4821l12215,4855,12214,4857,12211,4860,12209,4861,12205,4861,12204,4860,12201,4857,12200,4855,12200,4821,12201,4820,12204,4817,12205,4816,12209,4816,12211,4817,12214,4820,12215,4821xm12215,4761l12215,4795,12214,4797,12211,4800,12209,4801,12205,4801,12204,4800,12201,4797,12200,4795,12200,4761,12201,4760,12204,4757,12205,4756,12209,4756,12211,4757,12214,4760,12215,4761xm12215,4701l12215,4735,12214,4737,12211,4740,12209,4741,12205,4741,12204,4740,12201,4737,12200,4735,12200,4701,12201,4700,12204,4697,12205,4696,12209,4696,12211,4697,12214,4700,12215,4701xm12215,4641l12215,4675,12214,4677,12211,4680,12209,4681,12205,4681,12204,4680,12201,4677,12200,4675,12200,4641,12201,4640,12204,4637,12205,4636,12209,4636,12211,4637,12214,4640,12215,4641xm12215,4581l12215,4615,12214,4617,12211,4620,12209,4621,12205,4621,12204,4620,12201,4617,12200,4615,12200,4581,12201,4580,12204,4577,12205,4576,12209,4576,12211,4577,12214,4580,12215,4581xm12215,4521l12215,4555,12214,4557,12211,4560,12209,4561,12205,4561,12204,4560,12201,4557,12200,4555,12200,4521,12201,4520,12204,4517,12205,4516,12209,4516,12211,4517,12214,4520,12215,4521xm12215,4461l12215,4495,12214,4497,12211,4500,12209,4501,12205,4501,12204,4500,12201,4497,12200,4495,12200,4461,12201,4460,12204,4457,12205,4456,12209,4456,12211,4457,12214,4460,12215,4461xm12215,4401l12215,4435,12214,4437,12211,4440,12209,4441,12205,4441,12204,4440,12201,4437,12200,4435,12200,4401,12201,4400,12204,4397,12205,4396,12209,4396,12211,4397,12214,4400,12215,4401xm12215,4341l12215,4375,12214,4377,12211,4380,12209,4381,12205,4381,12204,4380,12201,4377,12200,4375,12200,4341,12201,4340,12204,4337,12205,4336,12209,4336,12211,4337,12214,4340,12215,4341xm12215,4281l12215,4315,12214,4317,12211,4320,12209,4321,12205,4321,12204,4320,12201,4317,12200,4315,12200,4281,12201,4280,12204,4277,12205,4276,12209,4276,12211,4277,12214,4280,12215,4281xm12215,4221l12215,4255,12214,4257,12211,4260,12209,4261,12205,4261,12204,4260,12201,4257,12200,4255,12200,4221,12201,4220,12204,4217,12205,4216,12209,4216,12211,4217,12214,4220,12215,4221xm12215,4161l12215,4195,12214,4197,12211,4200,12209,4201,12205,4201,12204,4200,12201,4197,12200,4195,12200,4161,12201,4160,12204,4157,12205,4156,12209,4156,12211,4157,12214,4160,12215,4161xm12215,4101l12215,4135,12214,4137,12211,4140,12209,4141,12205,4141,12204,4140,12201,4137,12200,4135,12200,4101,12201,4100,12204,4097,12205,4096,12209,4096,12211,4097,12214,4100,12215,4101xm12215,4041l12215,4075,12214,4077,12211,4080,12209,4081,12205,4081,12204,4080,12201,4077,12200,4075,12200,4041,12201,4040,12204,4037,12205,4036,12209,4036,12211,4037,12214,4040,12215,4041xm12215,3981l12215,4015,12214,4017,12211,4020,12209,4021,12205,4021,12204,4020,12201,4017,12200,4015,12200,3981,12201,3980,12204,3977,12205,3976,12209,3976,12211,3977,12214,3980,12215,3981xm12215,3921l12215,3955,12214,3957,12211,3960,12209,3961,12205,3961,12204,3960,12201,3957,12200,3955,12200,3921,12201,3920,12204,3917,12205,3916,12209,3916,12211,3917,12214,3920,12215,3921xm12215,3861l12215,3895,12214,3897,12211,3900,12209,3901,12205,3901,12204,3900,12201,3897,12200,3895,12200,3861,12201,3860,12204,3857,12205,3856,12209,3856,12211,3857,12214,3860,12215,3861xm12215,3801l12215,3835,12214,3837,12211,3840,12209,3841,12205,3841,12204,3840,12201,3837,12200,3835,12200,3801,12201,3800,12204,3797,12205,3796,12209,3796,12211,3797,12214,3800,12215,3801xm12215,3741l12215,3775,12214,3777,12211,3780,12209,3781,12205,3781,12204,3780,12201,3777,12200,3775,12200,3741,12201,3740,12204,3737,12205,3736,12209,3736,12211,3737,12214,3740,12215,3741xm12215,3681l12215,3715,12214,3717,12211,3720,12209,3721,12205,3721,12204,3720,12201,3717,12200,3715,12200,3681,12201,3680,12204,3677,12205,3676,12209,3676,12211,3677,12214,3680,12215,3681xm12215,3621l12215,3655,12214,3657,12211,3660,12209,3661,12205,3661,12204,3660,12201,3657,12200,3655,12200,3621,12201,3620,12204,3617,12205,3616,12209,3616,12211,3617,12214,3620,12215,3621xm12215,3561l12215,3595,12214,3597,12211,3600,12209,3601,12205,3601,12204,3600,12201,3597,12200,3595,12200,3561,12201,3560,12204,3557,12205,3556,12209,3556,12211,3557,12214,3560,12215,3561xm12215,3501l12215,3535,12214,3537,12211,3540,12209,3541,12205,3541,12204,3540,12201,3537,12200,3535,12200,3501,12201,3500,12204,3497,12205,3496,12209,3496,12211,3497,12214,3500,12215,3501xm12215,3441l12215,3475,12214,3477,12211,3480,12209,3481,12205,3481,12204,3480,12201,3477,12200,3475,12200,3441,12201,3440,12204,3437,12205,3436,12209,3436,12211,3437,12214,3440,12215,3441xm12215,3381l12215,3415,12214,3417,12211,3420,12209,3421,12205,3421,12204,3420,12201,3417,12200,3415,12200,3381,12201,3380,12204,3377,12205,3376,12209,3376,12211,3377,12214,3380,12215,3381xm12215,3321l12215,3355,12214,3357,12211,3360,12209,3361,12205,3361,12204,3360,12201,3357,12200,3355,12200,3321,12201,3320,12204,3317,12205,3316,12209,3316,12211,3317,12214,3320,12215,3321xm12215,3261l12215,3295,12214,3297,12211,3300,12209,3301,12205,3301,12204,3300,12201,3297,12200,3295,12200,3261,12201,3260,12204,3257,12205,3256,12209,3256,12211,3257,12214,3260,12215,3261xm12215,3201l12215,3235,12214,3237,12211,3240,12209,3241,12205,3241,12204,3240,12201,3237,12200,3235,12200,3201,12201,3200,12204,3197,12205,3196,12209,3196,12211,3197,12214,3200,12215,3201xm12215,3141l12215,3175,12214,3177,12211,3180,12209,3181,12205,3181,12204,3180,12201,3177,12200,3175,12200,3141,12201,3140,12204,3137,12205,3136,12209,3136,12211,3137,12214,3140,12215,3141xm12215,3081l12215,3115,12214,3117,12211,3120,12209,3121,12205,3121,12204,3120,12201,3117,12200,3115,12200,3081,12201,3080,12204,3077,12205,3076,12209,3076,12211,3077,12214,3080,12215,3081xm12215,3021l12215,3055,12214,3057,12211,3060,12209,3061,12205,3061,12204,3060,12201,3057,12200,3055,12200,3021,12201,3020,12204,3017,12205,3016,12209,3016,12211,3017,12214,3020,12215,3021xm12215,2961l12215,2995,12214,2997,12211,3000,12209,3001,12205,3001,12204,3000,12201,2997,12200,2995,12200,2961,12201,2960,12204,2957,12205,2956,12209,2956,12211,2957,12214,2960,12215,2961xm12215,2901l12215,2935,12214,2937,12211,2940,12209,2941,12205,2941,12204,2940,12201,2937,12200,2935,12200,2901,12201,2900,12204,2897,12205,2896,12209,2896,12211,2897,12214,2900,12215,2901xm12215,2841l12215,2875,12214,2877,12211,2880,12209,2881,12205,2881,12204,2880,12201,2877,12200,2875,12200,2841,12201,2840,12204,2837,12205,2836,12209,2836,12211,2837,12214,2840,12215,2841xm12215,2781l12215,2815,12214,2817,12211,2820,12209,2821,12205,2821,12204,2820,12201,2817,12200,2815,12200,2781,12201,2780,12204,2777,12205,2776,12209,2776,12211,2777,12214,2780,12215,2781xm12215,2721l12215,2755,12214,2757,12211,2760,12209,2761,12205,2761,12204,2760,12201,2757,12200,2755,12200,2721,12201,2720,12204,2717,12205,2716,12209,2716,12211,2717,12214,2720,12215,2721xm12215,2661l12215,2695,12214,2697,12211,2700,12209,2701,12205,2701,12204,2700,12201,2697,12200,2695,12200,2661,12201,2660,12204,2657,12205,2656,12209,2656,12211,2657,12214,2660,12215,2661xm12215,2601l12215,2635,12214,2637,12211,2640,12209,2641,12205,2641,12204,2640,12201,2637,12200,2635,12200,2601,12201,2600,12204,2597,12205,2596,12209,2596,12211,2597,12214,2600,12215,2601xm12215,2541l12215,2575,12214,2577,12211,2580,12209,2581,12205,2581,12204,2580,12201,2577,12200,2575,12200,2541,12201,2540,12204,2537,12205,2536,12209,2536,12211,2537,12214,2540,12215,2541xm12215,2481l12215,2515,12214,2517,12211,2520,12209,2521,12205,2521,12204,2520,12201,2517,12200,2515,12200,2481,12201,2480,12204,2477,12205,2476,12209,2476,12211,2477,12214,2480,12215,2481xm12215,2421l12215,2455,12214,2457,12211,2460,12209,2461,12205,2461,12204,2460,12201,2457,12200,2455,12200,2421,12201,2420,12204,2417,12205,2416,12209,2416,12211,2417,12214,2420,12215,2421xm12215,2361l12215,2395,12214,2397,12211,2400,12209,2401,12205,2401,12204,2400,12201,2397,12200,2395,12200,2361,12201,2360,12204,2357,12205,2356,12209,2356,12211,2357,12214,2360,12215,2361xm12215,2301l12215,2335,12214,2337,12211,2340,12209,2341,12205,2341,12204,2340,12201,2337,12200,2335,12200,2301,12201,2300,12204,2297,12205,2296,12209,2296,12211,2297,12214,2300,12215,2301xm12215,2241l12215,2275,12214,2277,12211,2280,12209,2281,12205,2281,12204,2280,12201,2277,12200,2275,12200,2241,12201,2240,12204,2237,12205,2236,12209,2236,12211,2237,12214,2240,12215,2241xm12215,2181l12215,2215,12214,2217,12211,2220,12209,2221,12205,2221,12204,2220,12201,2217,12200,2215,12200,2181,12201,2180,12204,2177,12205,2176,12209,2176,12211,2177,12214,2180,12215,2181xm12215,2121l12215,2155,12214,2157,12211,2160,12209,2161,12205,2161,12204,2160,12201,2157,12200,2155,12200,2121,12201,2120,12204,2117,12205,2116,12209,2116,12211,2117,12214,2120,12215,2121xm12215,2061l12215,2095,12214,2097,12211,2100,12209,2101,12205,2101,12204,2100,12201,2097,12200,2095,12200,2061,12201,2060,12204,2057,12205,2056,12209,2056,12211,2057,12214,2060,12215,2061xm12215,2001l12215,2035,12214,2037,12211,2040,12209,2041,12205,2041,12204,2040,12201,2037,12200,2035,12200,2001,12201,2000,12204,1997,12205,1996,12209,1996,12211,1997,12214,2000,12215,2001xm12215,1941l12215,1975,12214,1977,12211,1980,12209,1981,12205,1981,12204,1980,12201,1977,12200,1975,12200,1941,12201,1940,12204,1937,12205,1936,12209,1936,12211,1937,12214,1940,12215,1941xm12215,1881l12215,1915,12214,1917,12211,1920,12209,1921,12205,1921,12204,1920,12201,1917,12200,1915,12200,1881,12201,1880,12204,1877,12205,1876,12209,1876,12211,1877,12214,1880,12215,1881xm12215,1821l12215,1855,12214,1857,12211,1860,12209,1861,12205,1861,12204,1860,12201,1857,12200,1855,12200,1821,12201,1820,12204,1817,12205,1816,12209,1816,12211,1817,12214,1820,12215,1821xe" filled="true" fillcolor="#004e34" stroked="false">
                  <v:path arrowok="t"/>
                  <v:fill opacity="32768f" type="solid"/>
                </v:shape>
                <v:shape style="position:absolute;left:12117;top:1789;width:180;height:180" type="#_x0000_t75" id="docshape69" stroked="false">
                  <v:imagedata r:id="rId66" o:title=""/>
                </v:shape>
                <v:shape style="position:absolute;left:12117;top:4694;width:180;height:180" type="#_x0000_t75" id="docshape70" stroked="false">
                  <v:imagedata r:id="rId66" o:title=""/>
                </v:shape>
                <v:shape style="position:absolute;left:12117;top:3344;width:180;height:180" type="#_x0000_t75" id="docshape71" stroked="false">
                  <v:imagedata r:id="rId66" o:title=""/>
                </v:shape>
                <v:shape style="position:absolute;left:12124;top:6011;width:180;height:180" type="#_x0000_t75" id="docshape72" stroked="false">
                  <v:imagedata r:id="rId66" o:title=""/>
                </v:shape>
                <v:shape style="position:absolute;left:12124;top:7337;width:180;height:180" type="#_x0000_t75" id="docshape73" stroked="false">
                  <v:imagedata r:id="rId66" o:title=""/>
                </v:shape>
                <v:shape style="position:absolute;left:11893;top:1381;width:2613;height:7115" type="#_x0000_t202" id="docshape74" filled="false" stroked="false">
                  <v:textbox inset="0,0,0,0">
                    <w:txbxContent>
                      <w:p>
                        <w:pPr>
                          <w:spacing w:line="240" w:lineRule="auto" w:before="0"/>
                          <w:rPr>
                            <w:rFonts w:ascii="Garamond"/>
                            <w:b/>
                            <w:sz w:val="16"/>
                          </w:rPr>
                        </w:pPr>
                      </w:p>
                      <w:p>
                        <w:pPr>
                          <w:spacing w:line="240" w:lineRule="auto" w:before="59"/>
                          <w:rPr>
                            <w:rFonts w:ascii="Garamond"/>
                            <w:b/>
                            <w:sz w:val="16"/>
                          </w:rPr>
                        </w:pPr>
                      </w:p>
                      <w:p>
                        <w:pPr>
                          <w:spacing w:line="252" w:lineRule="auto" w:before="0"/>
                          <w:ind w:left="523" w:right="248" w:firstLine="0"/>
                          <w:jc w:val="left"/>
                          <w:rPr>
                            <w:rFonts w:ascii="Calibri"/>
                            <w:sz w:val="16"/>
                          </w:rPr>
                        </w:pPr>
                        <w:r>
                          <w:rPr>
                            <w:rFonts w:ascii="Century Gothic"/>
                            <w:b/>
                            <w:color w:val="332566"/>
                            <w:sz w:val="19"/>
                          </w:rPr>
                          <w:t>Finalist</w:t>
                        </w:r>
                        <w:r>
                          <w:rPr>
                            <w:rFonts w:ascii="Century Gothic"/>
                            <w:b/>
                            <w:color w:val="332566"/>
                            <w:spacing w:val="-4"/>
                            <w:sz w:val="19"/>
                          </w:rPr>
                          <w:t> </w:t>
                        </w:r>
                        <w:r>
                          <w:rPr>
                            <w:rFonts w:ascii="Century Gothic"/>
                            <w:b/>
                            <w:color w:val="332566"/>
                            <w:sz w:val="19"/>
                          </w:rPr>
                          <w:t>Approval** </w:t>
                        </w:r>
                        <w:r>
                          <w:rPr>
                            <w:rFonts w:ascii="Calibri"/>
                            <w:w w:val="110"/>
                            <w:sz w:val="16"/>
                          </w:rPr>
                          <w:t>Hiring Authority votes </w:t>
                        </w:r>
                        <w:r>
                          <w:rPr>
                            <w:rFonts w:ascii="Calibri"/>
                            <w:w w:val="110"/>
                            <w:sz w:val="16"/>
                          </w:rPr>
                          <w:t>to</w:t>
                        </w:r>
                        <w:r>
                          <w:rPr>
                            <w:rFonts w:ascii="Calibri"/>
                            <w:spacing w:val="40"/>
                            <w:w w:val="110"/>
                            <w:sz w:val="16"/>
                          </w:rPr>
                          <w:t> </w:t>
                        </w:r>
                        <w:r>
                          <w:rPr>
                            <w:rFonts w:ascii="Calibri"/>
                            <w:w w:val="110"/>
                            <w:sz w:val="16"/>
                          </w:rPr>
                          <w:t>approve a finalist at a</w:t>
                        </w:r>
                      </w:p>
                      <w:p>
                        <w:pPr>
                          <w:spacing w:line="230" w:lineRule="auto" w:before="0"/>
                          <w:ind w:left="523" w:right="476" w:firstLine="0"/>
                          <w:jc w:val="left"/>
                          <w:rPr>
                            <w:rFonts w:ascii="Calibri"/>
                            <w:sz w:val="16"/>
                          </w:rPr>
                        </w:pPr>
                        <w:r>
                          <w:rPr>
                            <w:rFonts w:ascii="Calibri"/>
                            <w:w w:val="115"/>
                            <w:sz w:val="16"/>
                          </w:rPr>
                          <w:t>special meeting </w:t>
                        </w:r>
                        <w:r>
                          <w:rPr>
                            <w:rFonts w:ascii="Calibri"/>
                            <w:w w:val="110"/>
                            <w:sz w:val="16"/>
                          </w:rPr>
                          <w:t>following</w:t>
                        </w:r>
                        <w:r>
                          <w:rPr>
                            <w:rFonts w:ascii="Calibri"/>
                            <w:spacing w:val="-10"/>
                            <w:w w:val="110"/>
                            <w:sz w:val="16"/>
                          </w:rPr>
                          <w:t> </w:t>
                        </w:r>
                        <w:r>
                          <w:rPr>
                            <w:rFonts w:ascii="Calibri"/>
                            <w:w w:val="110"/>
                            <w:sz w:val="16"/>
                          </w:rPr>
                          <w:t>the</w:t>
                        </w:r>
                        <w:r>
                          <w:rPr>
                            <w:rFonts w:ascii="Calibri"/>
                            <w:spacing w:val="-10"/>
                            <w:w w:val="110"/>
                            <w:sz w:val="16"/>
                          </w:rPr>
                          <w:t> </w:t>
                        </w:r>
                        <w:r>
                          <w:rPr>
                            <w:rFonts w:ascii="Calibri"/>
                            <w:w w:val="110"/>
                            <w:sz w:val="16"/>
                          </w:rPr>
                          <w:t>required</w:t>
                        </w:r>
                        <w:r>
                          <w:rPr>
                            <w:rFonts w:ascii="Calibri"/>
                            <w:w w:val="115"/>
                            <w:sz w:val="16"/>
                          </w:rPr>
                          <w:t> 14-day public notice </w:t>
                        </w:r>
                        <w:r>
                          <w:rPr>
                            <w:rFonts w:ascii="Calibri"/>
                            <w:spacing w:val="-2"/>
                            <w:w w:val="115"/>
                            <w:sz w:val="16"/>
                          </w:rPr>
                          <w:t>period</w:t>
                        </w:r>
                      </w:p>
                      <w:p>
                        <w:pPr>
                          <w:spacing w:line="252" w:lineRule="auto" w:before="135"/>
                          <w:ind w:left="523" w:right="299" w:firstLine="0"/>
                          <w:jc w:val="left"/>
                          <w:rPr>
                            <w:rFonts w:ascii="Calibri" w:hAnsi="Calibri"/>
                            <w:sz w:val="16"/>
                          </w:rPr>
                        </w:pPr>
                        <w:r>
                          <w:rPr>
                            <w:rFonts w:ascii="Century Gothic" w:hAnsi="Century Gothic"/>
                            <w:b/>
                            <w:color w:val="332566"/>
                            <w:sz w:val="19"/>
                          </w:rPr>
                          <w:t>Offer + Negotiation </w:t>
                        </w:r>
                        <w:r>
                          <w:rPr>
                            <w:rFonts w:ascii="Calibri" w:hAnsi="Calibri"/>
                            <w:w w:val="110"/>
                            <w:sz w:val="16"/>
                          </w:rPr>
                          <w:t>BMA extends the offer</w:t>
                        </w:r>
                        <w:r>
                          <w:rPr>
                            <w:rFonts w:ascii="Calibri" w:hAnsi="Calibri"/>
                            <w:spacing w:val="40"/>
                            <w:w w:val="110"/>
                            <w:sz w:val="16"/>
                          </w:rPr>
                          <w:t> </w:t>
                        </w:r>
                        <w:r>
                          <w:rPr>
                            <w:rFonts w:ascii="Calibri" w:hAnsi="Calibri"/>
                            <w:w w:val="110"/>
                            <w:sz w:val="16"/>
                          </w:rPr>
                          <w:t>on</w:t>
                        </w:r>
                        <w:r>
                          <w:rPr>
                            <w:rFonts w:ascii="Calibri" w:hAnsi="Calibri"/>
                            <w:spacing w:val="-4"/>
                            <w:w w:val="110"/>
                            <w:sz w:val="16"/>
                          </w:rPr>
                          <w:t> </w:t>
                        </w:r>
                        <w:r>
                          <w:rPr>
                            <w:rFonts w:ascii="Calibri" w:hAnsi="Calibri"/>
                            <w:w w:val="110"/>
                            <w:sz w:val="16"/>
                          </w:rPr>
                          <w:t>the</w:t>
                        </w:r>
                        <w:r>
                          <w:rPr>
                            <w:rFonts w:ascii="Calibri" w:hAnsi="Calibri"/>
                            <w:spacing w:val="-4"/>
                            <w:w w:val="110"/>
                            <w:sz w:val="16"/>
                          </w:rPr>
                          <w:t> </w:t>
                        </w:r>
                        <w:r>
                          <w:rPr>
                            <w:rFonts w:ascii="Calibri" w:hAnsi="Calibri"/>
                            <w:w w:val="110"/>
                            <w:sz w:val="16"/>
                          </w:rPr>
                          <w:t>Hiring</w:t>
                        </w:r>
                        <w:r>
                          <w:rPr>
                            <w:rFonts w:ascii="Calibri" w:hAnsi="Calibri"/>
                            <w:spacing w:val="-4"/>
                            <w:w w:val="110"/>
                            <w:sz w:val="16"/>
                          </w:rPr>
                          <w:t> </w:t>
                        </w:r>
                        <w:r>
                          <w:rPr>
                            <w:rFonts w:ascii="Calibri" w:hAnsi="Calibri"/>
                            <w:w w:val="110"/>
                            <w:sz w:val="16"/>
                          </w:rPr>
                          <w:t>Authority’s</w:t>
                        </w:r>
                      </w:p>
                      <w:p>
                        <w:pPr>
                          <w:spacing w:line="230" w:lineRule="auto" w:before="0"/>
                          <w:ind w:left="523" w:right="248" w:firstLine="0"/>
                          <w:jc w:val="left"/>
                          <w:rPr>
                            <w:rFonts w:ascii="Calibri"/>
                            <w:sz w:val="16"/>
                          </w:rPr>
                        </w:pPr>
                        <w:r>
                          <w:rPr>
                            <w:rFonts w:ascii="Calibri"/>
                            <w:w w:val="110"/>
                            <w:sz w:val="16"/>
                          </w:rPr>
                          <w:t>behalf,</w:t>
                        </w:r>
                        <w:r>
                          <w:rPr>
                            <w:rFonts w:ascii="Calibri"/>
                            <w:spacing w:val="-9"/>
                            <w:w w:val="110"/>
                            <w:sz w:val="16"/>
                          </w:rPr>
                          <w:t> </w:t>
                        </w:r>
                        <w:r>
                          <w:rPr>
                            <w:rFonts w:ascii="Calibri"/>
                            <w:w w:val="110"/>
                            <w:sz w:val="16"/>
                          </w:rPr>
                          <w:t>unless</w:t>
                        </w:r>
                        <w:r>
                          <w:rPr>
                            <w:rFonts w:ascii="Calibri"/>
                            <w:spacing w:val="-9"/>
                            <w:w w:val="110"/>
                            <w:sz w:val="16"/>
                          </w:rPr>
                          <w:t> </w:t>
                        </w:r>
                        <w:r>
                          <w:rPr>
                            <w:rFonts w:ascii="Calibri"/>
                            <w:w w:val="110"/>
                            <w:sz w:val="16"/>
                          </w:rPr>
                          <w:t>other</w:t>
                        </w:r>
                        <w:r>
                          <w:rPr>
                            <w:rFonts w:ascii="Calibri"/>
                            <w:spacing w:val="40"/>
                            <w:w w:val="110"/>
                            <w:sz w:val="16"/>
                          </w:rPr>
                          <w:t> </w:t>
                        </w:r>
                        <w:r>
                          <w:rPr>
                            <w:rFonts w:ascii="Calibri"/>
                            <w:w w:val="110"/>
                            <w:sz w:val="16"/>
                          </w:rPr>
                          <w:t>arrangements are</w:t>
                        </w:r>
                        <w:r>
                          <w:rPr>
                            <w:rFonts w:ascii="Calibri"/>
                            <w:spacing w:val="40"/>
                            <w:w w:val="110"/>
                            <w:sz w:val="16"/>
                          </w:rPr>
                          <w:t> </w:t>
                        </w:r>
                        <w:r>
                          <w:rPr>
                            <w:rFonts w:ascii="Calibri"/>
                            <w:spacing w:val="-2"/>
                            <w:w w:val="110"/>
                            <w:sz w:val="16"/>
                          </w:rPr>
                          <w:t>preferred.</w:t>
                        </w:r>
                      </w:p>
                      <w:p>
                        <w:pPr>
                          <w:spacing w:line="232" w:lineRule="auto" w:before="101"/>
                          <w:ind w:left="531" w:right="248" w:firstLine="0"/>
                          <w:jc w:val="left"/>
                          <w:rPr>
                            <w:rFonts w:ascii="Century Gothic"/>
                            <w:b/>
                            <w:sz w:val="19"/>
                          </w:rPr>
                        </w:pPr>
                        <w:r>
                          <w:rPr>
                            <w:rFonts w:ascii="Century Gothic"/>
                            <w:b/>
                            <w:color w:val="332566"/>
                            <w:spacing w:val="-2"/>
                            <w:sz w:val="19"/>
                          </w:rPr>
                          <w:t>Background Investigation</w:t>
                        </w:r>
                      </w:p>
                      <w:p>
                        <w:pPr>
                          <w:spacing w:line="230" w:lineRule="auto" w:before="49"/>
                          <w:ind w:left="531" w:right="338" w:firstLine="0"/>
                          <w:jc w:val="left"/>
                          <w:rPr>
                            <w:rFonts w:ascii="Calibri"/>
                            <w:sz w:val="16"/>
                          </w:rPr>
                        </w:pPr>
                        <w:r>
                          <w:rPr>
                            <w:rFonts w:ascii="Calibri"/>
                            <w:w w:val="110"/>
                            <w:sz w:val="16"/>
                          </w:rPr>
                          <w:t>BMA engages an</w:t>
                        </w:r>
                        <w:r>
                          <w:rPr>
                            <w:rFonts w:ascii="Calibri"/>
                            <w:spacing w:val="40"/>
                            <w:w w:val="110"/>
                            <w:sz w:val="16"/>
                          </w:rPr>
                          <w:t> </w:t>
                        </w:r>
                        <w:r>
                          <w:rPr>
                            <w:rFonts w:ascii="Calibri"/>
                            <w:w w:val="110"/>
                            <w:sz w:val="16"/>
                          </w:rPr>
                          <w:t>investigative firm to</w:t>
                        </w:r>
                        <w:r>
                          <w:rPr>
                            <w:rFonts w:ascii="Calibri"/>
                            <w:spacing w:val="40"/>
                            <w:w w:val="110"/>
                            <w:sz w:val="16"/>
                          </w:rPr>
                          <w:t> </w:t>
                        </w:r>
                        <w:r>
                          <w:rPr>
                            <w:rFonts w:ascii="Calibri"/>
                            <w:w w:val="110"/>
                            <w:sz w:val="16"/>
                          </w:rPr>
                          <w:t>verify candidate</w:t>
                        </w:r>
                        <w:r>
                          <w:rPr>
                            <w:rFonts w:ascii="Calibri"/>
                            <w:spacing w:val="40"/>
                            <w:w w:val="110"/>
                            <w:sz w:val="16"/>
                          </w:rPr>
                          <w:t> </w:t>
                        </w:r>
                        <w:r>
                          <w:rPr>
                            <w:rFonts w:ascii="Calibri"/>
                            <w:w w:val="110"/>
                            <w:sz w:val="16"/>
                          </w:rPr>
                          <w:t>credentials and </w:t>
                        </w:r>
                        <w:r>
                          <w:rPr>
                            <w:rFonts w:ascii="Calibri"/>
                            <w:w w:val="110"/>
                            <w:sz w:val="16"/>
                          </w:rPr>
                          <w:t>history.</w:t>
                        </w:r>
                      </w:p>
                      <w:p>
                        <w:pPr>
                          <w:spacing w:line="252" w:lineRule="auto" w:before="104"/>
                          <w:ind w:left="553" w:right="544" w:hanging="23"/>
                          <w:jc w:val="left"/>
                          <w:rPr>
                            <w:rFonts w:ascii="Calibri"/>
                            <w:sz w:val="16"/>
                          </w:rPr>
                        </w:pPr>
                        <w:r>
                          <w:rPr>
                            <w:rFonts w:ascii="Century Gothic"/>
                            <w:b/>
                            <w:color w:val="332566"/>
                            <w:spacing w:val="-2"/>
                            <w:sz w:val="19"/>
                          </w:rPr>
                          <w:t>Communication </w:t>
                        </w:r>
                        <w:r>
                          <w:rPr>
                            <w:rFonts w:ascii="Calibri"/>
                            <w:w w:val="110"/>
                            <w:sz w:val="16"/>
                          </w:rPr>
                          <w:t>BMA maintains</w:t>
                        </w:r>
                        <w:r>
                          <w:rPr>
                            <w:rFonts w:ascii="Calibri"/>
                            <w:spacing w:val="40"/>
                            <w:w w:val="110"/>
                            <w:sz w:val="16"/>
                          </w:rPr>
                          <w:t> </w:t>
                        </w:r>
                        <w:r>
                          <w:rPr>
                            <w:rFonts w:ascii="Calibri"/>
                            <w:w w:val="110"/>
                            <w:sz w:val="16"/>
                          </w:rPr>
                          <w:t>communication </w:t>
                        </w:r>
                        <w:r>
                          <w:rPr>
                            <w:rFonts w:ascii="Calibri"/>
                            <w:w w:val="110"/>
                            <w:sz w:val="16"/>
                          </w:rPr>
                          <w:t>with</w:t>
                        </w:r>
                      </w:p>
                      <w:p>
                        <w:pPr>
                          <w:spacing w:line="230" w:lineRule="auto" w:before="0"/>
                          <w:ind w:left="553" w:right="338" w:firstLine="0"/>
                          <w:jc w:val="left"/>
                          <w:rPr>
                            <w:rFonts w:ascii="Calibri"/>
                            <w:sz w:val="16"/>
                          </w:rPr>
                        </w:pPr>
                        <w:r>
                          <w:rPr>
                            <w:rFonts w:ascii="Calibri"/>
                            <w:w w:val="110"/>
                            <w:sz w:val="16"/>
                          </w:rPr>
                          <w:t>the</w:t>
                        </w:r>
                        <w:r>
                          <w:rPr>
                            <w:rFonts w:ascii="Calibri"/>
                            <w:spacing w:val="40"/>
                            <w:w w:val="110"/>
                            <w:sz w:val="16"/>
                          </w:rPr>
                          <w:t> </w:t>
                        </w:r>
                        <w:r>
                          <w:rPr>
                            <w:rFonts w:ascii="Calibri"/>
                            <w:w w:val="110"/>
                            <w:sz w:val="16"/>
                          </w:rPr>
                          <w:t>finalists and </w:t>
                        </w:r>
                        <w:r>
                          <w:rPr>
                            <w:rFonts w:ascii="Calibri"/>
                            <w:w w:val="110"/>
                            <w:sz w:val="16"/>
                          </w:rPr>
                          <w:t>Hiring</w:t>
                        </w:r>
                        <w:r>
                          <w:rPr>
                            <w:rFonts w:ascii="Calibri"/>
                            <w:spacing w:val="40"/>
                            <w:w w:val="110"/>
                            <w:sz w:val="16"/>
                          </w:rPr>
                          <w:t> </w:t>
                        </w:r>
                        <w:r>
                          <w:rPr>
                            <w:rFonts w:ascii="Calibri"/>
                            <w:w w:val="110"/>
                            <w:sz w:val="16"/>
                          </w:rPr>
                          <w:t>Authority throughout</w:t>
                        </w:r>
                        <w:r>
                          <w:rPr>
                            <w:rFonts w:ascii="Calibri"/>
                            <w:spacing w:val="40"/>
                            <w:w w:val="110"/>
                            <w:sz w:val="16"/>
                          </w:rPr>
                          <w:t> </w:t>
                        </w:r>
                        <w:r>
                          <w:rPr>
                            <w:rFonts w:ascii="Calibri"/>
                            <w:w w:val="110"/>
                            <w:sz w:val="16"/>
                          </w:rPr>
                          <w:t>the</w:t>
                        </w:r>
                        <w:r>
                          <w:rPr>
                            <w:rFonts w:ascii="Calibri"/>
                            <w:spacing w:val="40"/>
                            <w:w w:val="110"/>
                            <w:sz w:val="16"/>
                          </w:rPr>
                          <w:t> </w:t>
                        </w:r>
                        <w:r>
                          <w:rPr>
                            <w:rFonts w:ascii="Calibri"/>
                            <w:w w:val="110"/>
                            <w:sz w:val="16"/>
                          </w:rPr>
                          <w:t>process.</w:t>
                        </w:r>
                      </w:p>
                      <w:p>
                        <w:pPr>
                          <w:spacing w:before="96"/>
                          <w:ind w:left="531" w:right="0" w:firstLine="0"/>
                          <w:jc w:val="left"/>
                          <w:rPr>
                            <w:rFonts w:ascii="Century Gothic"/>
                            <w:b/>
                            <w:sz w:val="19"/>
                          </w:rPr>
                        </w:pPr>
                        <w:r>
                          <w:rPr>
                            <w:rFonts w:ascii="Century Gothic"/>
                            <w:b/>
                            <w:color w:val="332566"/>
                            <w:w w:val="110"/>
                            <w:sz w:val="19"/>
                          </w:rPr>
                          <w:t>Start</w:t>
                        </w:r>
                        <w:r>
                          <w:rPr>
                            <w:rFonts w:ascii="Century Gothic"/>
                            <w:b/>
                            <w:color w:val="332566"/>
                            <w:spacing w:val="-1"/>
                            <w:w w:val="110"/>
                            <w:sz w:val="19"/>
                          </w:rPr>
                          <w:t> </w:t>
                        </w:r>
                        <w:r>
                          <w:rPr>
                            <w:rFonts w:ascii="Century Gothic"/>
                            <w:b/>
                            <w:color w:val="332566"/>
                            <w:spacing w:val="-4"/>
                            <w:w w:val="115"/>
                            <w:sz w:val="19"/>
                          </w:rPr>
                          <w:t>Date</w:t>
                        </w:r>
                      </w:p>
                      <w:p>
                        <w:pPr>
                          <w:spacing w:line="230" w:lineRule="auto" w:before="48"/>
                          <w:ind w:left="523" w:right="248" w:firstLine="0"/>
                          <w:jc w:val="left"/>
                          <w:rPr>
                            <w:rFonts w:ascii="Calibri"/>
                            <w:sz w:val="16"/>
                          </w:rPr>
                        </w:pPr>
                        <w:r>
                          <w:rPr>
                            <w:rFonts w:ascii="Calibri"/>
                            <w:w w:val="110"/>
                            <w:sz w:val="16"/>
                          </w:rPr>
                          <w:t>New hire start date is </w:t>
                        </w:r>
                        <w:r>
                          <w:rPr>
                            <w:rFonts w:ascii="Calibri"/>
                            <w:w w:val="110"/>
                            <w:sz w:val="16"/>
                          </w:rPr>
                          <w:t>to</w:t>
                        </w:r>
                        <w:r>
                          <w:rPr>
                            <w:rFonts w:ascii="Calibri"/>
                            <w:spacing w:val="40"/>
                            <w:w w:val="110"/>
                            <w:sz w:val="16"/>
                          </w:rPr>
                          <w:t> </w:t>
                        </w:r>
                        <w:r>
                          <w:rPr>
                            <w:rFonts w:ascii="Calibri"/>
                            <w:w w:val="110"/>
                            <w:sz w:val="16"/>
                          </w:rPr>
                          <w:t>be determined.</w:t>
                        </w:r>
                      </w:p>
                    </w:txbxContent>
                  </v:textbox>
                  <w10:wrap type="none"/>
                </v:shape>
                <w10:wrap type="topAndBottom"/>
              </v:group>
            </w:pict>
          </mc:Fallback>
        </mc:AlternateContent>
      </w:r>
    </w:p>
    <w:p>
      <w:pPr>
        <w:pStyle w:val="BodyText"/>
        <w:spacing w:before="1"/>
        <w:rPr>
          <w:rFonts w:ascii="Garamond"/>
          <w:b/>
          <w:sz w:val="10"/>
        </w:rPr>
      </w:pPr>
    </w:p>
    <w:p>
      <w:pPr>
        <w:spacing w:line="191" w:lineRule="exact" w:before="462"/>
        <w:ind w:left="0" w:right="131" w:firstLine="0"/>
        <w:jc w:val="right"/>
        <w:rPr>
          <w:rFonts w:ascii="Calibri"/>
          <w:sz w:val="16"/>
        </w:rPr>
      </w:pPr>
      <w:r>
        <w:rPr>
          <w:rFonts w:ascii="Calibri"/>
          <w:w w:val="110"/>
          <w:sz w:val="16"/>
        </w:rPr>
        <w:t>*</w:t>
      </w:r>
      <w:r>
        <w:rPr>
          <w:rFonts w:ascii="Calibri"/>
          <w:spacing w:val="19"/>
          <w:w w:val="110"/>
          <w:sz w:val="16"/>
        </w:rPr>
        <w:t> </w:t>
      </w:r>
      <w:r>
        <w:rPr>
          <w:rFonts w:ascii="Calibri"/>
          <w:w w:val="110"/>
          <w:sz w:val="16"/>
        </w:rPr>
        <w:t>Search</w:t>
      </w:r>
      <w:r>
        <w:rPr>
          <w:rFonts w:ascii="Calibri"/>
          <w:spacing w:val="20"/>
          <w:w w:val="110"/>
          <w:sz w:val="16"/>
        </w:rPr>
        <w:t> </w:t>
      </w:r>
      <w:r>
        <w:rPr>
          <w:rFonts w:ascii="Calibri"/>
          <w:w w:val="110"/>
          <w:sz w:val="16"/>
        </w:rPr>
        <w:t>Committee</w:t>
      </w:r>
      <w:r>
        <w:rPr>
          <w:rFonts w:ascii="Calibri"/>
          <w:spacing w:val="20"/>
          <w:w w:val="110"/>
          <w:sz w:val="16"/>
        </w:rPr>
        <w:t> </w:t>
      </w:r>
      <w:r>
        <w:rPr>
          <w:rFonts w:ascii="Calibri"/>
          <w:spacing w:val="-2"/>
          <w:w w:val="110"/>
          <w:sz w:val="16"/>
        </w:rPr>
        <w:t>responsibility</w:t>
      </w:r>
    </w:p>
    <w:p>
      <w:pPr>
        <w:spacing w:line="191" w:lineRule="exact" w:before="0"/>
        <w:ind w:left="0" w:right="131" w:firstLine="0"/>
        <w:jc w:val="right"/>
        <w:rPr>
          <w:rFonts w:ascii="Calibri"/>
          <w:sz w:val="16"/>
        </w:rPr>
      </w:pPr>
      <w:r>
        <w:rPr>
          <w:rFonts w:ascii="Calibri"/>
          <w:w w:val="110"/>
          <w:sz w:val="16"/>
        </w:rPr>
        <w:t>**</w:t>
      </w:r>
      <w:r>
        <w:rPr>
          <w:rFonts w:ascii="Calibri"/>
          <w:spacing w:val="-5"/>
          <w:w w:val="110"/>
          <w:sz w:val="16"/>
        </w:rPr>
        <w:t> </w:t>
      </w:r>
      <w:r>
        <w:rPr>
          <w:rFonts w:ascii="Calibri"/>
          <w:w w:val="110"/>
          <w:sz w:val="16"/>
        </w:rPr>
        <w:t>Hiring</w:t>
      </w:r>
      <w:r>
        <w:rPr>
          <w:rFonts w:ascii="Calibri"/>
          <w:spacing w:val="-4"/>
          <w:w w:val="110"/>
          <w:sz w:val="16"/>
        </w:rPr>
        <w:t> </w:t>
      </w:r>
      <w:r>
        <w:rPr>
          <w:rFonts w:ascii="Calibri"/>
          <w:w w:val="110"/>
          <w:sz w:val="16"/>
        </w:rPr>
        <w:t>Authority</w:t>
      </w:r>
      <w:r>
        <w:rPr>
          <w:rFonts w:ascii="Calibri"/>
          <w:spacing w:val="-4"/>
          <w:w w:val="110"/>
          <w:sz w:val="16"/>
        </w:rPr>
        <w:t> </w:t>
      </w:r>
      <w:r>
        <w:rPr>
          <w:rFonts w:ascii="Calibri"/>
          <w:spacing w:val="-2"/>
          <w:w w:val="110"/>
          <w:sz w:val="16"/>
        </w:rPr>
        <w:t>responsibility</w:t>
      </w:r>
    </w:p>
    <w:p>
      <w:pPr>
        <w:spacing w:after="0" w:line="191" w:lineRule="exact"/>
        <w:jc w:val="right"/>
        <w:rPr>
          <w:rFonts w:ascii="Calibri"/>
          <w:sz w:val="16"/>
        </w:rPr>
        <w:sectPr>
          <w:footerReference w:type="default" r:id="rId64"/>
          <w:pgSz w:w="15360" w:h="11520" w:orient="landscape"/>
          <w:pgMar w:header="0" w:footer="0" w:top="260" w:bottom="280" w:left="720" w:right="720"/>
        </w:sectPr>
      </w:pPr>
    </w:p>
    <w:p>
      <w:pPr>
        <w:pStyle w:val="Heading7"/>
        <w:ind w:right="4158"/>
      </w:pPr>
      <w:r>
        <w:rPr/>
        <w:drawing>
          <wp:anchor distT="0" distB="0" distL="0" distR="0" allowOverlap="1" layoutInCell="1" locked="0" behindDoc="0" simplePos="0" relativeHeight="15740928">
            <wp:simplePos x="0" y="0"/>
            <wp:positionH relativeFrom="page">
              <wp:posOffset>5080000</wp:posOffset>
            </wp:positionH>
            <wp:positionV relativeFrom="paragraph">
              <wp:posOffset>38100</wp:posOffset>
            </wp:positionV>
            <wp:extent cx="2009775" cy="54165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69" cstate="print"/>
                    <a:stretch>
                      <a:fillRect/>
                    </a:stretch>
                  </pic:blipFill>
                  <pic:spPr>
                    <a:xfrm>
                      <a:off x="0" y="0"/>
                      <a:ext cx="2009775" cy="541654"/>
                    </a:xfrm>
                    <a:prstGeom prst="rect">
                      <a:avLst/>
                    </a:prstGeom>
                  </pic:spPr>
                </pic:pic>
              </a:graphicData>
            </a:graphic>
          </wp:anchor>
        </w:drawing>
      </w:r>
      <w:bookmarkStart w:name="Draft Executive Director Job Description" w:id="24"/>
      <w:bookmarkEnd w:id="24"/>
      <w:r>
        <w:rPr/>
      </w:r>
      <w:r>
        <w:rPr>
          <w:color w:val="57585B"/>
          <w:spacing w:val="-4"/>
        </w:rPr>
        <w:t>Jefferson</w:t>
      </w:r>
      <w:r>
        <w:rPr>
          <w:color w:val="57585B"/>
          <w:spacing w:val="-20"/>
        </w:rPr>
        <w:t> </w:t>
      </w:r>
      <w:r>
        <w:rPr>
          <w:color w:val="57585B"/>
          <w:spacing w:val="-4"/>
        </w:rPr>
        <w:t>County</w:t>
      </w:r>
      <w:r>
        <w:rPr>
          <w:color w:val="57585B"/>
          <w:spacing w:val="-20"/>
        </w:rPr>
        <w:t> </w:t>
      </w:r>
      <w:r>
        <w:rPr>
          <w:color w:val="57585B"/>
          <w:spacing w:val="-4"/>
        </w:rPr>
        <w:t>Public</w:t>
      </w:r>
      <w:r>
        <w:rPr>
          <w:color w:val="57585B"/>
          <w:spacing w:val="-20"/>
        </w:rPr>
        <w:t> </w:t>
      </w:r>
      <w:r>
        <w:rPr>
          <w:color w:val="57585B"/>
          <w:spacing w:val="-4"/>
        </w:rPr>
        <w:t>Library </w:t>
      </w:r>
      <w:r>
        <w:rPr>
          <w:color w:val="57585B"/>
          <w:spacing w:val="-10"/>
        </w:rPr>
        <w:t>Executive</w:t>
      </w:r>
      <w:r>
        <w:rPr>
          <w:color w:val="57585B"/>
          <w:spacing w:val="-21"/>
        </w:rPr>
        <w:t> </w:t>
      </w:r>
      <w:r>
        <w:rPr>
          <w:color w:val="57585B"/>
          <w:spacing w:val="-10"/>
        </w:rPr>
        <w:t>Director</w:t>
      </w:r>
      <w:r>
        <w:rPr>
          <w:color w:val="57585B"/>
          <w:spacing w:val="-19"/>
        </w:rPr>
        <w:t> </w:t>
      </w:r>
      <w:r>
        <w:rPr>
          <w:color w:val="57585B"/>
          <w:spacing w:val="-10"/>
        </w:rPr>
        <w:t>Job</w:t>
      </w:r>
      <w:r>
        <w:rPr>
          <w:color w:val="57585B"/>
          <w:spacing w:val="-20"/>
        </w:rPr>
        <w:t> </w:t>
      </w:r>
      <w:r>
        <w:rPr>
          <w:color w:val="57585B"/>
          <w:spacing w:val="-10"/>
        </w:rPr>
        <w:t>Description</w:t>
      </w:r>
    </w:p>
    <w:p>
      <w:pPr>
        <w:spacing w:line="240" w:lineRule="auto" w:before="77"/>
        <w:ind w:left="0" w:right="360" w:firstLine="0"/>
        <w:jc w:val="both"/>
        <w:rPr>
          <w:rFonts w:ascii="Arial" w:hAnsi="Arial"/>
          <w:sz w:val="20"/>
        </w:rPr>
      </w:pPr>
      <w:r>
        <w:rPr>
          <w:rFonts w:ascii="Arial" w:hAnsi="Arial"/>
          <w:b/>
          <w:color w:val="57585B"/>
          <w:sz w:val="28"/>
        </w:rPr>
        <w:t>Summary</w:t>
      </w:r>
      <w:r>
        <w:rPr>
          <w:rFonts w:ascii="Arial" w:hAnsi="Arial"/>
          <w:color w:val="57585B"/>
          <w:sz w:val="24"/>
        </w:rPr>
        <w:t>:</w:t>
      </w:r>
      <w:r>
        <w:rPr>
          <w:rFonts w:ascii="Arial" w:hAnsi="Arial"/>
          <w:color w:val="57585B"/>
          <w:spacing w:val="-2"/>
          <w:sz w:val="24"/>
        </w:rPr>
        <w:t> </w:t>
      </w:r>
      <w:r>
        <w:rPr>
          <w:rFonts w:ascii="Arial" w:hAnsi="Arial"/>
          <w:sz w:val="20"/>
        </w:rPr>
        <w:t>The Executive Director</w:t>
      </w:r>
      <w:r>
        <w:rPr>
          <w:rFonts w:ascii="Arial" w:hAnsi="Arial"/>
          <w:spacing w:val="-1"/>
          <w:sz w:val="20"/>
        </w:rPr>
        <w:t> </w:t>
      </w:r>
      <w:r>
        <w:rPr>
          <w:rFonts w:ascii="Arial" w:hAnsi="Arial"/>
          <w:sz w:val="20"/>
        </w:rPr>
        <w:t>provides strategic, administrative, and operational leadership for</w:t>
      </w:r>
      <w:r>
        <w:rPr>
          <w:rFonts w:ascii="Arial" w:hAnsi="Arial"/>
          <w:spacing w:val="-1"/>
          <w:sz w:val="20"/>
        </w:rPr>
        <w:t> </w:t>
      </w:r>
      <w:r>
        <w:rPr>
          <w:rFonts w:ascii="Arial" w:hAnsi="Arial"/>
          <w:sz w:val="20"/>
        </w:rPr>
        <w:t>Jefferson County Public Library (JCPL), working under the executive direction of the Library Board of Trustees to advance long-range planning, implement strategic goals, steward financial and organizational resources, and ensure that JCPL’s</w:t>
      </w:r>
      <w:r>
        <w:rPr>
          <w:rFonts w:ascii="Arial" w:hAnsi="Arial"/>
          <w:spacing w:val="-3"/>
          <w:sz w:val="20"/>
        </w:rPr>
        <w:t> </w:t>
      </w:r>
      <w:r>
        <w:rPr>
          <w:rFonts w:ascii="Arial" w:hAnsi="Arial"/>
          <w:sz w:val="20"/>
        </w:rPr>
        <w:t>services,</w:t>
      </w:r>
      <w:r>
        <w:rPr>
          <w:rFonts w:ascii="Arial" w:hAnsi="Arial"/>
          <w:spacing w:val="-4"/>
          <w:sz w:val="20"/>
        </w:rPr>
        <w:t> </w:t>
      </w:r>
      <w:r>
        <w:rPr>
          <w:rFonts w:ascii="Arial" w:hAnsi="Arial"/>
          <w:sz w:val="20"/>
        </w:rPr>
        <w:t>programs, and outreach respond</w:t>
      </w:r>
      <w:r>
        <w:rPr>
          <w:rFonts w:ascii="Arial" w:hAnsi="Arial"/>
          <w:spacing w:val="-5"/>
          <w:sz w:val="20"/>
        </w:rPr>
        <w:t> </w:t>
      </w:r>
      <w:r>
        <w:rPr>
          <w:rFonts w:ascii="Arial" w:hAnsi="Arial"/>
          <w:sz w:val="20"/>
        </w:rPr>
        <w:t>to community</w:t>
      </w:r>
      <w:r>
        <w:rPr>
          <w:rFonts w:ascii="Arial" w:hAnsi="Arial"/>
          <w:spacing w:val="-4"/>
          <w:sz w:val="20"/>
        </w:rPr>
        <w:t> </w:t>
      </w:r>
      <w:r>
        <w:rPr>
          <w:rFonts w:ascii="Arial" w:hAnsi="Arial"/>
          <w:sz w:val="20"/>
        </w:rPr>
        <w:t>needs. The Executive</w:t>
      </w:r>
      <w:r>
        <w:rPr>
          <w:rFonts w:ascii="Arial" w:hAnsi="Arial"/>
          <w:spacing w:val="-5"/>
          <w:sz w:val="20"/>
        </w:rPr>
        <w:t> </w:t>
      </w:r>
      <w:r>
        <w:rPr>
          <w:rFonts w:ascii="Arial" w:hAnsi="Arial"/>
          <w:sz w:val="20"/>
        </w:rPr>
        <w:t>Director</w:t>
      </w:r>
      <w:r>
        <w:rPr>
          <w:rFonts w:ascii="Arial" w:hAnsi="Arial"/>
          <w:spacing w:val="-5"/>
          <w:sz w:val="20"/>
        </w:rPr>
        <w:t> </w:t>
      </w:r>
      <w:r>
        <w:rPr>
          <w:rFonts w:ascii="Arial" w:hAnsi="Arial"/>
          <w:sz w:val="20"/>
        </w:rPr>
        <w:t>works</w:t>
      </w:r>
      <w:r>
        <w:rPr>
          <w:rFonts w:ascii="Arial" w:hAnsi="Arial"/>
          <w:spacing w:val="-4"/>
          <w:sz w:val="20"/>
        </w:rPr>
        <w:t> </w:t>
      </w:r>
      <w:r>
        <w:rPr>
          <w:rFonts w:ascii="Arial" w:hAnsi="Arial"/>
          <w:sz w:val="20"/>
        </w:rPr>
        <w:t>closely</w:t>
      </w:r>
      <w:r>
        <w:rPr>
          <w:rFonts w:ascii="Arial" w:hAnsi="Arial"/>
          <w:spacing w:val="-3"/>
          <w:sz w:val="20"/>
        </w:rPr>
        <w:t> </w:t>
      </w:r>
      <w:r>
        <w:rPr>
          <w:rFonts w:ascii="Arial" w:hAnsi="Arial"/>
          <w:sz w:val="20"/>
        </w:rPr>
        <w:t>with the Library Board, County officials, community partners, the Jefferson County Library Foundation, library leaders, and staff, and directly supervises the Chief Executive Team while providing executive leadership for the entire </w:t>
      </w:r>
      <w:r>
        <w:rPr>
          <w:rFonts w:ascii="Arial" w:hAnsi="Arial"/>
          <w:spacing w:val="-2"/>
          <w:sz w:val="20"/>
        </w:rPr>
        <w:t>organization.</w:t>
      </w:r>
    </w:p>
    <w:p>
      <w:pPr>
        <w:pStyle w:val="BodyText"/>
        <w:spacing w:before="23"/>
        <w:rPr>
          <w:rFonts w:ascii="Arial"/>
          <w:sz w:val="20"/>
        </w:rPr>
      </w:pPr>
    </w:p>
    <w:p>
      <w:pPr>
        <w:spacing w:before="0"/>
        <w:ind w:left="0" w:right="0" w:firstLine="0"/>
        <w:jc w:val="left"/>
        <w:rPr>
          <w:rFonts w:ascii="Arial"/>
          <w:b/>
          <w:sz w:val="28"/>
        </w:rPr>
      </w:pPr>
      <w:r>
        <w:rPr>
          <w:rFonts w:ascii="Arial"/>
          <w:b/>
          <w:color w:val="57585B"/>
          <w:sz w:val="28"/>
          <w:u w:val="single" w:color="57585B"/>
        </w:rPr>
        <w:t>Essential</w:t>
      </w:r>
      <w:r>
        <w:rPr>
          <w:rFonts w:ascii="Arial"/>
          <w:b/>
          <w:color w:val="57585B"/>
          <w:spacing w:val="-1"/>
          <w:sz w:val="28"/>
          <w:u w:val="single" w:color="57585B"/>
        </w:rPr>
        <w:t> </w:t>
      </w:r>
      <w:r>
        <w:rPr>
          <w:rFonts w:ascii="Arial"/>
          <w:b/>
          <w:color w:val="57585B"/>
          <w:sz w:val="28"/>
          <w:u w:val="single" w:color="57585B"/>
        </w:rPr>
        <w:t>Duties</w:t>
      </w:r>
      <w:r>
        <w:rPr>
          <w:rFonts w:ascii="Arial"/>
          <w:b/>
          <w:color w:val="57585B"/>
          <w:spacing w:val="-3"/>
          <w:sz w:val="28"/>
          <w:u w:val="single" w:color="57585B"/>
        </w:rPr>
        <w:t> </w:t>
      </w:r>
      <w:r>
        <w:rPr>
          <w:rFonts w:ascii="Arial"/>
          <w:b/>
          <w:color w:val="57585B"/>
          <w:sz w:val="28"/>
          <w:u w:val="single" w:color="57585B"/>
        </w:rPr>
        <w:t>and</w:t>
      </w:r>
      <w:r>
        <w:rPr>
          <w:rFonts w:ascii="Arial"/>
          <w:b/>
          <w:color w:val="57585B"/>
          <w:spacing w:val="-2"/>
          <w:sz w:val="28"/>
          <w:u w:val="single" w:color="57585B"/>
        </w:rPr>
        <w:t> Responsibilities</w:t>
      </w:r>
    </w:p>
    <w:p>
      <w:pPr>
        <w:spacing w:before="1"/>
        <w:ind w:left="0" w:right="0" w:firstLine="0"/>
        <w:jc w:val="left"/>
        <w:rPr>
          <w:rFonts w:ascii="Arial"/>
          <w:b/>
          <w:sz w:val="24"/>
        </w:rPr>
      </w:pPr>
      <w:r>
        <w:rPr>
          <w:rFonts w:ascii="Arial"/>
          <w:b/>
          <w:color w:val="57585B"/>
          <w:sz w:val="24"/>
        </w:rPr>
        <w:t>Strategic</w:t>
      </w:r>
      <w:r>
        <w:rPr>
          <w:rFonts w:ascii="Arial"/>
          <w:b/>
          <w:color w:val="57585B"/>
          <w:spacing w:val="-4"/>
          <w:sz w:val="24"/>
        </w:rPr>
        <w:t> </w:t>
      </w:r>
      <w:r>
        <w:rPr>
          <w:rFonts w:ascii="Arial"/>
          <w:b/>
          <w:color w:val="57585B"/>
          <w:sz w:val="24"/>
        </w:rPr>
        <w:t>Leadership</w:t>
      </w:r>
      <w:r>
        <w:rPr>
          <w:rFonts w:ascii="Arial"/>
          <w:b/>
          <w:color w:val="57585B"/>
          <w:spacing w:val="-7"/>
          <w:sz w:val="24"/>
        </w:rPr>
        <w:t> </w:t>
      </w:r>
      <w:r>
        <w:rPr>
          <w:rFonts w:ascii="Arial"/>
          <w:b/>
          <w:color w:val="57585B"/>
          <w:sz w:val="24"/>
        </w:rPr>
        <w:t>and</w:t>
      </w:r>
      <w:r>
        <w:rPr>
          <w:rFonts w:ascii="Arial"/>
          <w:b/>
          <w:color w:val="57585B"/>
          <w:spacing w:val="-6"/>
          <w:sz w:val="24"/>
        </w:rPr>
        <w:t> </w:t>
      </w:r>
      <w:r>
        <w:rPr>
          <w:rFonts w:ascii="Arial"/>
          <w:b/>
          <w:color w:val="57585B"/>
          <w:spacing w:val="-2"/>
          <w:sz w:val="24"/>
        </w:rPr>
        <w:t>Governance</w:t>
      </w:r>
    </w:p>
    <w:p>
      <w:pPr>
        <w:pStyle w:val="ListParagraph"/>
        <w:numPr>
          <w:ilvl w:val="0"/>
          <w:numId w:val="27"/>
        </w:numPr>
        <w:tabs>
          <w:tab w:pos="721" w:val="left" w:leader="none"/>
        </w:tabs>
        <w:spacing w:line="240" w:lineRule="auto" w:before="4" w:after="0"/>
        <w:ind w:left="721" w:right="373" w:hanging="361"/>
        <w:jc w:val="left"/>
        <w:rPr>
          <w:rFonts w:ascii="Arial" w:hAnsi="Arial"/>
          <w:sz w:val="20"/>
        </w:rPr>
      </w:pPr>
      <w:r>
        <w:rPr>
          <w:rFonts w:ascii="Arial" w:hAnsi="Arial"/>
          <w:sz w:val="20"/>
        </w:rPr>
        <w:t>Works</w:t>
      </w:r>
      <w:r>
        <w:rPr>
          <w:rFonts w:ascii="Arial" w:hAnsi="Arial"/>
          <w:spacing w:val="-3"/>
          <w:sz w:val="20"/>
        </w:rPr>
        <w:t> </w:t>
      </w:r>
      <w:r>
        <w:rPr>
          <w:rFonts w:ascii="Arial" w:hAnsi="Arial"/>
          <w:sz w:val="20"/>
        </w:rPr>
        <w:t>with</w:t>
      </w:r>
      <w:r>
        <w:rPr>
          <w:rFonts w:ascii="Arial" w:hAnsi="Arial"/>
          <w:spacing w:val="-4"/>
          <w:sz w:val="20"/>
        </w:rPr>
        <w:t> </w:t>
      </w:r>
      <w:r>
        <w:rPr>
          <w:rFonts w:ascii="Arial" w:hAnsi="Arial"/>
          <w:sz w:val="20"/>
        </w:rPr>
        <w:t>the Library</w:t>
      </w:r>
      <w:r>
        <w:rPr>
          <w:rFonts w:ascii="Arial" w:hAnsi="Arial"/>
          <w:spacing w:val="-3"/>
          <w:sz w:val="20"/>
        </w:rPr>
        <w:t> </w:t>
      </w:r>
      <w:r>
        <w:rPr>
          <w:rFonts w:ascii="Arial" w:hAnsi="Arial"/>
          <w:sz w:val="20"/>
        </w:rPr>
        <w:t>Board</w:t>
      </w:r>
      <w:r>
        <w:rPr>
          <w:rFonts w:ascii="Arial" w:hAnsi="Arial"/>
          <w:spacing w:val="-4"/>
          <w:sz w:val="20"/>
        </w:rPr>
        <w:t> </w:t>
      </w:r>
      <w:r>
        <w:rPr>
          <w:rFonts w:ascii="Arial" w:hAnsi="Arial"/>
          <w:sz w:val="20"/>
        </w:rPr>
        <w:t>of Trustees</w:t>
      </w:r>
      <w:r>
        <w:rPr>
          <w:rFonts w:ascii="Arial" w:hAnsi="Arial"/>
          <w:spacing w:val="-3"/>
          <w:sz w:val="20"/>
        </w:rPr>
        <w:t> </w:t>
      </w:r>
      <w:r>
        <w:rPr>
          <w:rFonts w:ascii="Arial" w:hAnsi="Arial"/>
          <w:sz w:val="20"/>
        </w:rPr>
        <w:t>and</w:t>
      </w:r>
      <w:r>
        <w:rPr>
          <w:rFonts w:ascii="Arial" w:hAnsi="Arial"/>
          <w:spacing w:val="-4"/>
          <w:sz w:val="20"/>
        </w:rPr>
        <w:t> </w:t>
      </w:r>
      <w:r>
        <w:rPr>
          <w:rFonts w:ascii="Arial" w:hAnsi="Arial"/>
          <w:sz w:val="20"/>
        </w:rPr>
        <w:t>JCPL</w:t>
      </w:r>
      <w:r>
        <w:rPr>
          <w:rFonts w:ascii="Arial" w:hAnsi="Arial"/>
          <w:spacing w:val="-4"/>
          <w:sz w:val="20"/>
        </w:rPr>
        <w:t> </w:t>
      </w:r>
      <w:r>
        <w:rPr>
          <w:rFonts w:ascii="Arial" w:hAnsi="Arial"/>
          <w:sz w:val="20"/>
        </w:rPr>
        <w:t>staff</w:t>
      </w:r>
      <w:r>
        <w:rPr>
          <w:rFonts w:ascii="Arial" w:hAnsi="Arial"/>
          <w:spacing w:val="-4"/>
          <w:sz w:val="20"/>
        </w:rPr>
        <w:t> </w:t>
      </w:r>
      <w:r>
        <w:rPr>
          <w:rFonts w:ascii="Arial" w:hAnsi="Arial"/>
          <w:sz w:val="20"/>
        </w:rPr>
        <w:t>to</w:t>
      </w:r>
      <w:r>
        <w:rPr>
          <w:rFonts w:ascii="Arial" w:hAnsi="Arial"/>
          <w:spacing w:val="-4"/>
          <w:sz w:val="20"/>
        </w:rPr>
        <w:t> </w:t>
      </w:r>
      <w:r>
        <w:rPr>
          <w:rFonts w:ascii="Arial" w:hAnsi="Arial"/>
          <w:sz w:val="20"/>
        </w:rPr>
        <w:t>advance</w:t>
      </w:r>
      <w:r>
        <w:rPr>
          <w:rFonts w:ascii="Arial" w:hAnsi="Arial"/>
          <w:spacing w:val="-4"/>
          <w:sz w:val="20"/>
        </w:rPr>
        <w:t> </w:t>
      </w:r>
      <w:r>
        <w:rPr>
          <w:rFonts w:ascii="Arial" w:hAnsi="Arial"/>
          <w:sz w:val="20"/>
        </w:rPr>
        <w:t>the mission,</w:t>
      </w:r>
      <w:r>
        <w:rPr>
          <w:rFonts w:ascii="Arial" w:hAnsi="Arial"/>
          <w:spacing w:val="-4"/>
          <w:sz w:val="20"/>
        </w:rPr>
        <w:t> </w:t>
      </w:r>
      <w:r>
        <w:rPr>
          <w:rFonts w:ascii="Arial" w:hAnsi="Arial"/>
          <w:sz w:val="20"/>
        </w:rPr>
        <w:t>vision,</w:t>
      </w:r>
      <w:r>
        <w:rPr>
          <w:rFonts w:ascii="Arial" w:hAnsi="Arial"/>
          <w:spacing w:val="-4"/>
          <w:sz w:val="20"/>
        </w:rPr>
        <w:t> </w:t>
      </w:r>
      <w:r>
        <w:rPr>
          <w:rFonts w:ascii="Arial" w:hAnsi="Arial"/>
          <w:sz w:val="20"/>
        </w:rPr>
        <w:t>values, and</w:t>
      </w:r>
      <w:r>
        <w:rPr>
          <w:rFonts w:ascii="Arial" w:hAnsi="Arial"/>
          <w:spacing w:val="-4"/>
          <w:sz w:val="20"/>
        </w:rPr>
        <w:t> </w:t>
      </w:r>
      <w:r>
        <w:rPr>
          <w:rFonts w:ascii="Arial" w:hAnsi="Arial"/>
          <w:sz w:val="20"/>
        </w:rPr>
        <w:t>long-range goals of Jefferson County Public Library.</w:t>
      </w:r>
    </w:p>
    <w:p>
      <w:pPr>
        <w:pStyle w:val="ListParagraph"/>
        <w:numPr>
          <w:ilvl w:val="0"/>
          <w:numId w:val="27"/>
        </w:numPr>
        <w:tabs>
          <w:tab w:pos="721" w:val="left" w:leader="none"/>
        </w:tabs>
        <w:spacing w:line="240" w:lineRule="auto" w:before="0" w:after="0"/>
        <w:ind w:left="721" w:right="1031" w:hanging="361"/>
        <w:jc w:val="left"/>
        <w:rPr>
          <w:rFonts w:ascii="Arial" w:hAnsi="Arial"/>
          <w:sz w:val="20"/>
        </w:rPr>
      </w:pPr>
      <w:r>
        <w:rPr>
          <w:rFonts w:ascii="Arial" w:hAnsi="Arial"/>
          <w:sz w:val="20"/>
        </w:rPr>
        <w:t>Supports</w:t>
      </w:r>
      <w:r>
        <w:rPr>
          <w:rFonts w:ascii="Arial" w:hAnsi="Arial"/>
          <w:spacing w:val="-5"/>
          <w:sz w:val="20"/>
        </w:rPr>
        <w:t> </w:t>
      </w:r>
      <w:r>
        <w:rPr>
          <w:rFonts w:ascii="Arial" w:hAnsi="Arial"/>
          <w:sz w:val="20"/>
        </w:rPr>
        <w:t>the</w:t>
      </w:r>
      <w:r>
        <w:rPr>
          <w:rFonts w:ascii="Arial" w:hAnsi="Arial"/>
          <w:spacing w:val="-6"/>
          <w:sz w:val="20"/>
        </w:rPr>
        <w:t> </w:t>
      </w:r>
      <w:r>
        <w:rPr>
          <w:rFonts w:ascii="Arial" w:hAnsi="Arial"/>
          <w:sz w:val="20"/>
        </w:rPr>
        <w:t>Board’s</w:t>
      </w:r>
      <w:r>
        <w:rPr>
          <w:rFonts w:ascii="Arial" w:hAnsi="Arial"/>
          <w:spacing w:val="-4"/>
          <w:sz w:val="20"/>
        </w:rPr>
        <w:t> </w:t>
      </w:r>
      <w:r>
        <w:rPr>
          <w:rFonts w:ascii="Arial" w:hAnsi="Arial"/>
          <w:sz w:val="20"/>
        </w:rPr>
        <w:t>governance</w:t>
      </w:r>
      <w:r>
        <w:rPr>
          <w:rFonts w:ascii="Arial" w:hAnsi="Arial"/>
          <w:spacing w:val="-6"/>
          <w:sz w:val="20"/>
        </w:rPr>
        <w:t> </w:t>
      </w:r>
      <w:r>
        <w:rPr>
          <w:rFonts w:ascii="Arial" w:hAnsi="Arial"/>
          <w:sz w:val="20"/>
        </w:rPr>
        <w:t>responsibilities</w:t>
      </w:r>
      <w:r>
        <w:rPr>
          <w:rFonts w:ascii="Arial" w:hAnsi="Arial"/>
          <w:spacing w:val="-1"/>
          <w:sz w:val="20"/>
        </w:rPr>
        <w:t> </w:t>
      </w:r>
      <w:r>
        <w:rPr>
          <w:rFonts w:ascii="Arial" w:hAnsi="Arial"/>
          <w:sz w:val="20"/>
        </w:rPr>
        <w:t>by</w:t>
      </w:r>
      <w:r>
        <w:rPr>
          <w:rFonts w:ascii="Arial" w:hAnsi="Arial"/>
          <w:spacing w:val="-5"/>
          <w:sz w:val="20"/>
        </w:rPr>
        <w:t> </w:t>
      </w:r>
      <w:r>
        <w:rPr>
          <w:rFonts w:ascii="Arial" w:hAnsi="Arial"/>
          <w:sz w:val="20"/>
        </w:rPr>
        <w:t>providing</w:t>
      </w:r>
      <w:r>
        <w:rPr>
          <w:rFonts w:ascii="Arial" w:hAnsi="Arial"/>
          <w:spacing w:val="-6"/>
          <w:sz w:val="20"/>
        </w:rPr>
        <w:t> </w:t>
      </w:r>
      <w:r>
        <w:rPr>
          <w:rFonts w:ascii="Arial" w:hAnsi="Arial"/>
          <w:sz w:val="20"/>
        </w:rPr>
        <w:t>sound</w:t>
      </w:r>
      <w:r>
        <w:rPr>
          <w:rFonts w:ascii="Arial" w:hAnsi="Arial"/>
          <w:spacing w:val="-6"/>
          <w:sz w:val="20"/>
        </w:rPr>
        <w:t> </w:t>
      </w:r>
      <w:r>
        <w:rPr>
          <w:rFonts w:ascii="Arial" w:hAnsi="Arial"/>
          <w:sz w:val="20"/>
        </w:rPr>
        <w:t>professional</w:t>
      </w:r>
      <w:r>
        <w:rPr>
          <w:rFonts w:ascii="Arial" w:hAnsi="Arial"/>
          <w:spacing w:val="-4"/>
          <w:sz w:val="20"/>
        </w:rPr>
        <w:t> </w:t>
      </w:r>
      <w:r>
        <w:rPr>
          <w:rFonts w:ascii="Arial" w:hAnsi="Arial"/>
          <w:sz w:val="20"/>
        </w:rPr>
        <w:t>guidance,</w:t>
      </w:r>
      <w:r>
        <w:rPr>
          <w:rFonts w:ascii="Arial" w:hAnsi="Arial"/>
          <w:spacing w:val="-6"/>
          <w:sz w:val="20"/>
        </w:rPr>
        <w:t> </w:t>
      </w:r>
      <w:r>
        <w:rPr>
          <w:rFonts w:ascii="Arial" w:hAnsi="Arial"/>
          <w:sz w:val="20"/>
        </w:rPr>
        <w:t>policy recommendations, strategic planning leadership, operational updates, and information needed for effective decision-making.</w:t>
      </w:r>
    </w:p>
    <w:p>
      <w:pPr>
        <w:pStyle w:val="ListParagraph"/>
        <w:numPr>
          <w:ilvl w:val="0"/>
          <w:numId w:val="27"/>
        </w:numPr>
        <w:tabs>
          <w:tab w:pos="721" w:val="left" w:leader="none"/>
        </w:tabs>
        <w:spacing w:line="240" w:lineRule="auto" w:before="0" w:after="0"/>
        <w:ind w:left="721" w:right="531" w:hanging="361"/>
        <w:jc w:val="left"/>
        <w:rPr>
          <w:rFonts w:ascii="Arial" w:hAnsi="Arial"/>
          <w:sz w:val="20"/>
        </w:rPr>
      </w:pPr>
      <w:r>
        <w:rPr>
          <w:rFonts w:ascii="Arial" w:hAnsi="Arial"/>
          <w:sz w:val="20"/>
        </w:rPr>
        <w:t>Leads strategic planning in coordination with the Board and guides implementation of Board-approved priorities,</w:t>
      </w:r>
      <w:r>
        <w:rPr>
          <w:rFonts w:ascii="Arial" w:hAnsi="Arial"/>
          <w:spacing w:val="-3"/>
          <w:sz w:val="20"/>
        </w:rPr>
        <w:t> </w:t>
      </w:r>
      <w:r>
        <w:rPr>
          <w:rFonts w:ascii="Arial" w:hAnsi="Arial"/>
          <w:sz w:val="20"/>
        </w:rPr>
        <w:t>programs,</w:t>
      </w:r>
      <w:r>
        <w:rPr>
          <w:rFonts w:ascii="Arial" w:hAnsi="Arial"/>
          <w:spacing w:val="-2"/>
          <w:sz w:val="20"/>
        </w:rPr>
        <w:t> </w:t>
      </w:r>
      <w:r>
        <w:rPr>
          <w:rFonts w:ascii="Arial" w:hAnsi="Arial"/>
          <w:sz w:val="20"/>
        </w:rPr>
        <w:t>services,</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community</w:t>
      </w:r>
      <w:r>
        <w:rPr>
          <w:rFonts w:ascii="Arial" w:hAnsi="Arial"/>
          <w:spacing w:val="-6"/>
          <w:sz w:val="20"/>
        </w:rPr>
        <w:t> </w:t>
      </w:r>
      <w:r>
        <w:rPr>
          <w:rFonts w:ascii="Arial" w:hAnsi="Arial"/>
          <w:sz w:val="20"/>
        </w:rPr>
        <w:t>outreach</w:t>
      </w:r>
      <w:r>
        <w:rPr>
          <w:rFonts w:ascii="Arial" w:hAnsi="Arial"/>
          <w:spacing w:val="-3"/>
          <w:sz w:val="20"/>
        </w:rPr>
        <w:t> </w:t>
      </w:r>
      <w:r>
        <w:rPr>
          <w:rFonts w:ascii="Arial" w:hAnsi="Arial"/>
          <w:sz w:val="20"/>
        </w:rPr>
        <w:t>to</w:t>
      </w:r>
      <w:r>
        <w:rPr>
          <w:rFonts w:ascii="Arial" w:hAnsi="Arial"/>
          <w:spacing w:val="-3"/>
          <w:sz w:val="20"/>
        </w:rPr>
        <w:t> </w:t>
      </w:r>
      <w:r>
        <w:rPr>
          <w:rFonts w:ascii="Arial" w:hAnsi="Arial"/>
          <w:sz w:val="20"/>
        </w:rPr>
        <w:t>achieve</w:t>
      </w:r>
      <w:r>
        <w:rPr>
          <w:rFonts w:ascii="Arial" w:hAnsi="Arial"/>
          <w:spacing w:val="-7"/>
          <w:sz w:val="20"/>
        </w:rPr>
        <w:t> </w:t>
      </w:r>
      <w:r>
        <w:rPr>
          <w:rFonts w:ascii="Arial" w:hAnsi="Arial"/>
          <w:sz w:val="20"/>
        </w:rPr>
        <w:t>organizational</w:t>
      </w:r>
      <w:r>
        <w:rPr>
          <w:rFonts w:ascii="Arial" w:hAnsi="Arial"/>
          <w:spacing w:val="-2"/>
          <w:sz w:val="20"/>
        </w:rPr>
        <w:t> </w:t>
      </w:r>
      <w:r>
        <w:rPr>
          <w:rFonts w:ascii="Arial" w:hAnsi="Arial"/>
          <w:sz w:val="20"/>
        </w:rPr>
        <w:t>goals</w:t>
      </w:r>
      <w:r>
        <w:rPr>
          <w:rFonts w:ascii="Arial" w:hAnsi="Arial"/>
          <w:spacing w:val="-5"/>
          <w:sz w:val="20"/>
        </w:rPr>
        <w:t> </w:t>
      </w:r>
      <w:r>
        <w:rPr>
          <w:rFonts w:ascii="Arial" w:hAnsi="Arial"/>
          <w:sz w:val="20"/>
        </w:rPr>
        <w:t>and</w:t>
      </w:r>
      <w:r>
        <w:rPr>
          <w:rFonts w:ascii="Arial" w:hAnsi="Arial"/>
          <w:spacing w:val="-7"/>
          <w:sz w:val="20"/>
        </w:rPr>
        <w:t> </w:t>
      </w:r>
      <w:r>
        <w:rPr>
          <w:rFonts w:ascii="Arial" w:hAnsi="Arial"/>
          <w:sz w:val="20"/>
        </w:rPr>
        <w:t>fulfill</w:t>
      </w:r>
      <w:r>
        <w:rPr>
          <w:rFonts w:ascii="Arial" w:hAnsi="Arial"/>
          <w:spacing w:val="-4"/>
          <w:sz w:val="20"/>
        </w:rPr>
        <w:t> </w:t>
      </w:r>
      <w:r>
        <w:rPr>
          <w:rFonts w:ascii="Arial" w:hAnsi="Arial"/>
          <w:sz w:val="20"/>
        </w:rPr>
        <w:t>JCPL’s </w:t>
      </w:r>
      <w:r>
        <w:rPr>
          <w:rFonts w:ascii="Arial" w:hAnsi="Arial"/>
          <w:spacing w:val="-2"/>
          <w:sz w:val="20"/>
        </w:rPr>
        <w:t>mission.</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Upholds</w:t>
      </w:r>
      <w:r>
        <w:rPr>
          <w:rFonts w:ascii="Arial" w:hAnsi="Arial"/>
          <w:spacing w:val="-8"/>
          <w:sz w:val="20"/>
        </w:rPr>
        <w:t> </w:t>
      </w:r>
      <w:r>
        <w:rPr>
          <w:rFonts w:ascii="Arial" w:hAnsi="Arial"/>
          <w:sz w:val="20"/>
        </w:rPr>
        <w:t>JCPL’s</w:t>
      </w:r>
      <w:r>
        <w:rPr>
          <w:rFonts w:ascii="Arial" w:hAnsi="Arial"/>
          <w:spacing w:val="-5"/>
          <w:sz w:val="20"/>
        </w:rPr>
        <w:t> </w:t>
      </w:r>
      <w:r>
        <w:rPr>
          <w:rFonts w:ascii="Arial" w:hAnsi="Arial"/>
          <w:sz w:val="20"/>
        </w:rPr>
        <w:t>commitment</w:t>
      </w:r>
      <w:r>
        <w:rPr>
          <w:rFonts w:ascii="Arial" w:hAnsi="Arial"/>
          <w:spacing w:val="-1"/>
          <w:sz w:val="20"/>
        </w:rPr>
        <w:t> </w:t>
      </w:r>
      <w:r>
        <w:rPr>
          <w:rFonts w:ascii="Arial" w:hAnsi="Arial"/>
          <w:sz w:val="20"/>
        </w:rPr>
        <w:t>to</w:t>
      </w:r>
      <w:r>
        <w:rPr>
          <w:rFonts w:ascii="Arial" w:hAnsi="Arial"/>
          <w:spacing w:val="-7"/>
          <w:sz w:val="20"/>
        </w:rPr>
        <w:t> </w:t>
      </w:r>
      <w:r>
        <w:rPr>
          <w:rFonts w:ascii="Arial" w:hAnsi="Arial"/>
          <w:sz w:val="20"/>
        </w:rPr>
        <w:t>intellectual</w:t>
      </w:r>
      <w:r>
        <w:rPr>
          <w:rFonts w:ascii="Arial" w:hAnsi="Arial"/>
          <w:spacing w:val="-5"/>
          <w:sz w:val="20"/>
        </w:rPr>
        <w:t> </w:t>
      </w:r>
      <w:r>
        <w:rPr>
          <w:rFonts w:ascii="Arial" w:hAnsi="Arial"/>
          <w:sz w:val="20"/>
        </w:rPr>
        <w:t>freedom,</w:t>
      </w:r>
      <w:r>
        <w:rPr>
          <w:rFonts w:ascii="Arial" w:hAnsi="Arial"/>
          <w:spacing w:val="-7"/>
          <w:sz w:val="20"/>
        </w:rPr>
        <w:t> </w:t>
      </w:r>
      <w:r>
        <w:rPr>
          <w:rFonts w:ascii="Arial" w:hAnsi="Arial"/>
          <w:sz w:val="20"/>
        </w:rPr>
        <w:t>equitable</w:t>
      </w:r>
      <w:r>
        <w:rPr>
          <w:rFonts w:ascii="Arial" w:hAnsi="Arial"/>
          <w:spacing w:val="-6"/>
          <w:sz w:val="20"/>
        </w:rPr>
        <w:t> </w:t>
      </w:r>
      <w:r>
        <w:rPr>
          <w:rFonts w:ascii="Arial" w:hAnsi="Arial"/>
          <w:sz w:val="20"/>
        </w:rPr>
        <w:t>access,</w:t>
      </w:r>
      <w:r>
        <w:rPr>
          <w:rFonts w:ascii="Arial" w:hAnsi="Arial"/>
          <w:spacing w:val="-1"/>
          <w:sz w:val="20"/>
        </w:rPr>
        <w:t> </w:t>
      </w:r>
      <w:r>
        <w:rPr>
          <w:rFonts w:ascii="Arial" w:hAnsi="Arial"/>
          <w:sz w:val="20"/>
        </w:rPr>
        <w:t>privacy,</w:t>
      </w:r>
      <w:r>
        <w:rPr>
          <w:rFonts w:ascii="Arial" w:hAnsi="Arial"/>
          <w:spacing w:val="-6"/>
          <w:sz w:val="20"/>
        </w:rPr>
        <w:t> </w:t>
      </w:r>
      <w:r>
        <w:rPr>
          <w:rFonts w:ascii="Arial" w:hAnsi="Arial"/>
          <w:sz w:val="20"/>
        </w:rPr>
        <w:t>lifelong</w:t>
      </w:r>
      <w:r>
        <w:rPr>
          <w:rFonts w:ascii="Arial" w:hAnsi="Arial"/>
          <w:spacing w:val="-6"/>
          <w:sz w:val="20"/>
        </w:rPr>
        <w:t> </w:t>
      </w:r>
      <w:r>
        <w:rPr>
          <w:rFonts w:ascii="Arial" w:hAnsi="Arial"/>
          <w:spacing w:val="-2"/>
          <w:sz w:val="20"/>
        </w:rPr>
        <w:t>learning,</w:t>
      </w:r>
    </w:p>
    <w:p>
      <w:pPr>
        <w:spacing w:line="229" w:lineRule="exact" w:before="0"/>
        <w:ind w:left="721" w:right="0" w:firstLine="0"/>
        <w:jc w:val="left"/>
        <w:rPr>
          <w:rFonts w:ascii="Arial"/>
          <w:sz w:val="20"/>
        </w:rPr>
      </w:pPr>
      <w:r>
        <w:rPr>
          <w:rFonts w:ascii="Arial"/>
          <w:sz w:val="20"/>
        </w:rPr>
        <w:t>inclusion,</w:t>
      </w:r>
      <w:r>
        <w:rPr>
          <w:rFonts w:ascii="Arial"/>
          <w:spacing w:val="-8"/>
          <w:sz w:val="20"/>
        </w:rPr>
        <w:t> </w:t>
      </w:r>
      <w:r>
        <w:rPr>
          <w:rFonts w:ascii="Arial"/>
          <w:sz w:val="20"/>
        </w:rPr>
        <w:t>and</w:t>
      </w:r>
      <w:r>
        <w:rPr>
          <w:rFonts w:ascii="Arial"/>
          <w:spacing w:val="-8"/>
          <w:sz w:val="20"/>
        </w:rPr>
        <w:t> </w:t>
      </w:r>
      <w:r>
        <w:rPr>
          <w:rFonts w:ascii="Arial"/>
          <w:sz w:val="20"/>
        </w:rPr>
        <w:t>responsive</w:t>
      </w:r>
      <w:r>
        <w:rPr>
          <w:rFonts w:ascii="Arial"/>
          <w:spacing w:val="-3"/>
          <w:sz w:val="20"/>
        </w:rPr>
        <w:t> </w:t>
      </w:r>
      <w:r>
        <w:rPr>
          <w:rFonts w:ascii="Arial"/>
          <w:sz w:val="20"/>
        </w:rPr>
        <w:t>public</w:t>
      </w:r>
      <w:r>
        <w:rPr>
          <w:rFonts w:ascii="Arial"/>
          <w:spacing w:val="-7"/>
          <w:sz w:val="20"/>
        </w:rPr>
        <w:t> </w:t>
      </w:r>
      <w:r>
        <w:rPr>
          <w:rFonts w:ascii="Arial"/>
          <w:sz w:val="20"/>
        </w:rPr>
        <w:t>library</w:t>
      </w:r>
      <w:r>
        <w:rPr>
          <w:rFonts w:ascii="Arial"/>
          <w:spacing w:val="-6"/>
          <w:sz w:val="20"/>
        </w:rPr>
        <w:t> </w:t>
      </w:r>
      <w:r>
        <w:rPr>
          <w:rFonts w:ascii="Arial"/>
          <w:spacing w:val="-2"/>
          <w:sz w:val="20"/>
        </w:rPr>
        <w:t>service.</w:t>
      </w:r>
    </w:p>
    <w:p>
      <w:pPr>
        <w:pStyle w:val="ListParagraph"/>
        <w:numPr>
          <w:ilvl w:val="0"/>
          <w:numId w:val="27"/>
        </w:numPr>
        <w:tabs>
          <w:tab w:pos="721" w:val="left" w:leader="none"/>
        </w:tabs>
        <w:spacing w:line="240" w:lineRule="auto" w:before="0" w:after="0"/>
        <w:ind w:left="721" w:right="495" w:hanging="361"/>
        <w:jc w:val="left"/>
        <w:rPr>
          <w:rFonts w:ascii="Arial" w:hAnsi="Arial"/>
          <w:sz w:val="20"/>
        </w:rPr>
      </w:pPr>
      <w:r>
        <w:rPr>
          <w:rFonts w:ascii="Arial" w:hAnsi="Arial"/>
          <w:sz w:val="20"/>
        </w:rPr>
        <w:t>Participates</w:t>
      </w:r>
      <w:r>
        <w:rPr>
          <w:rFonts w:ascii="Arial" w:hAnsi="Arial"/>
          <w:spacing w:val="-5"/>
          <w:sz w:val="20"/>
        </w:rPr>
        <w:t> </w:t>
      </w:r>
      <w:r>
        <w:rPr>
          <w:rFonts w:ascii="Arial" w:hAnsi="Arial"/>
          <w:sz w:val="20"/>
        </w:rPr>
        <w:t>actively</w:t>
      </w:r>
      <w:r>
        <w:rPr>
          <w:rFonts w:ascii="Arial" w:hAnsi="Arial"/>
          <w:spacing w:val="-4"/>
          <w:sz w:val="20"/>
        </w:rPr>
        <w:t> </w:t>
      </w:r>
      <w:r>
        <w:rPr>
          <w:rFonts w:ascii="Arial" w:hAnsi="Arial"/>
          <w:sz w:val="20"/>
        </w:rPr>
        <w:t>in</w:t>
      </w:r>
      <w:r>
        <w:rPr>
          <w:rFonts w:ascii="Arial" w:hAnsi="Arial"/>
          <w:spacing w:val="-6"/>
          <w:sz w:val="20"/>
        </w:rPr>
        <w:t> </w:t>
      </w:r>
      <w:r>
        <w:rPr>
          <w:rFonts w:ascii="Arial" w:hAnsi="Arial"/>
          <w:sz w:val="20"/>
        </w:rPr>
        <w:t>relevant</w:t>
      </w:r>
      <w:r>
        <w:rPr>
          <w:rFonts w:ascii="Arial" w:hAnsi="Arial"/>
          <w:spacing w:val="-1"/>
          <w:sz w:val="20"/>
        </w:rPr>
        <w:t> </w:t>
      </w:r>
      <w:r>
        <w:rPr>
          <w:rFonts w:ascii="Arial" w:hAnsi="Arial"/>
          <w:sz w:val="20"/>
        </w:rPr>
        <w:t>regional,</w:t>
      </w:r>
      <w:r>
        <w:rPr>
          <w:rFonts w:ascii="Arial" w:hAnsi="Arial"/>
          <w:spacing w:val="-5"/>
          <w:sz w:val="20"/>
        </w:rPr>
        <w:t> </w:t>
      </w:r>
      <w:r>
        <w:rPr>
          <w:rFonts w:ascii="Arial" w:hAnsi="Arial"/>
          <w:sz w:val="20"/>
        </w:rPr>
        <w:t>state,</w:t>
      </w:r>
      <w:r>
        <w:rPr>
          <w:rFonts w:ascii="Arial" w:hAnsi="Arial"/>
          <w:spacing w:val="-6"/>
          <w:sz w:val="20"/>
        </w:rPr>
        <w:t> </w:t>
      </w:r>
      <w:r>
        <w:rPr>
          <w:rFonts w:ascii="Arial" w:hAnsi="Arial"/>
          <w:sz w:val="20"/>
        </w:rPr>
        <w:t>and</w:t>
      </w:r>
      <w:r>
        <w:rPr>
          <w:rFonts w:ascii="Arial" w:hAnsi="Arial"/>
          <w:spacing w:val="-1"/>
          <w:sz w:val="20"/>
        </w:rPr>
        <w:t> </w:t>
      </w:r>
      <w:r>
        <w:rPr>
          <w:rFonts w:ascii="Arial" w:hAnsi="Arial"/>
          <w:sz w:val="20"/>
        </w:rPr>
        <w:t>national</w:t>
      </w:r>
      <w:r>
        <w:rPr>
          <w:rFonts w:ascii="Arial" w:hAnsi="Arial"/>
          <w:spacing w:val="-4"/>
          <w:sz w:val="20"/>
        </w:rPr>
        <w:t> </w:t>
      </w:r>
      <w:r>
        <w:rPr>
          <w:rFonts w:ascii="Arial" w:hAnsi="Arial"/>
          <w:sz w:val="20"/>
        </w:rPr>
        <w:t>professional</w:t>
      </w:r>
      <w:r>
        <w:rPr>
          <w:rFonts w:ascii="Arial" w:hAnsi="Arial"/>
          <w:spacing w:val="-4"/>
          <w:sz w:val="20"/>
        </w:rPr>
        <w:t> </w:t>
      </w:r>
      <w:r>
        <w:rPr>
          <w:rFonts w:ascii="Arial" w:hAnsi="Arial"/>
          <w:sz w:val="20"/>
        </w:rPr>
        <w:t>organizations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development opportunities to remain current with emerging trends, strengthen JCPL’s work, and contribute to the broader library profession.</w:t>
      </w:r>
    </w:p>
    <w:p>
      <w:pPr>
        <w:pStyle w:val="ListParagraph"/>
        <w:numPr>
          <w:ilvl w:val="0"/>
          <w:numId w:val="27"/>
        </w:numPr>
        <w:tabs>
          <w:tab w:pos="720" w:val="left" w:leader="none"/>
        </w:tabs>
        <w:spacing w:line="240" w:lineRule="exact" w:before="0" w:after="0"/>
        <w:ind w:left="720" w:right="0" w:hanging="360"/>
        <w:jc w:val="left"/>
        <w:rPr>
          <w:rFonts w:ascii="Arial" w:hAnsi="Arial"/>
          <w:sz w:val="20"/>
        </w:rPr>
      </w:pPr>
      <w:r>
        <w:rPr>
          <w:rFonts w:ascii="Arial" w:hAnsi="Arial"/>
          <w:sz w:val="20"/>
        </w:rPr>
        <w:t>Fosters</w:t>
      </w:r>
      <w:r>
        <w:rPr>
          <w:rFonts w:ascii="Arial" w:hAnsi="Arial"/>
          <w:spacing w:val="-6"/>
          <w:sz w:val="20"/>
        </w:rPr>
        <w:t> </w:t>
      </w:r>
      <w:r>
        <w:rPr>
          <w:rFonts w:ascii="Arial" w:hAnsi="Arial"/>
          <w:sz w:val="20"/>
        </w:rPr>
        <w:t>a</w:t>
      </w:r>
      <w:r>
        <w:rPr>
          <w:rFonts w:ascii="Arial" w:hAnsi="Arial"/>
          <w:spacing w:val="-9"/>
          <w:sz w:val="20"/>
        </w:rPr>
        <w:t> </w:t>
      </w:r>
      <w:r>
        <w:rPr>
          <w:rFonts w:ascii="Arial" w:hAnsi="Arial"/>
          <w:sz w:val="20"/>
        </w:rPr>
        <w:t>positive,</w:t>
      </w:r>
      <w:r>
        <w:rPr>
          <w:rFonts w:ascii="Arial" w:hAnsi="Arial"/>
          <w:spacing w:val="-9"/>
          <w:sz w:val="20"/>
        </w:rPr>
        <w:t> </w:t>
      </w:r>
      <w:r>
        <w:rPr>
          <w:rFonts w:ascii="Arial" w:hAnsi="Arial"/>
          <w:sz w:val="20"/>
        </w:rPr>
        <w:t>collaborative,</w:t>
      </w:r>
      <w:r>
        <w:rPr>
          <w:rFonts w:ascii="Arial" w:hAnsi="Arial"/>
          <w:spacing w:val="-4"/>
          <w:sz w:val="20"/>
        </w:rPr>
        <w:t> </w:t>
      </w:r>
      <w:r>
        <w:rPr>
          <w:rFonts w:ascii="Arial" w:hAnsi="Arial"/>
          <w:sz w:val="20"/>
        </w:rPr>
        <w:t>accountable,</w:t>
      </w:r>
      <w:r>
        <w:rPr>
          <w:rFonts w:ascii="Arial" w:hAnsi="Arial"/>
          <w:spacing w:val="-4"/>
          <w:sz w:val="20"/>
        </w:rPr>
        <w:t> </w:t>
      </w:r>
      <w:r>
        <w:rPr>
          <w:rFonts w:ascii="Arial" w:hAnsi="Arial"/>
          <w:sz w:val="20"/>
        </w:rPr>
        <w:t>and</w:t>
      </w:r>
      <w:r>
        <w:rPr>
          <w:rFonts w:ascii="Arial" w:hAnsi="Arial"/>
          <w:spacing w:val="-9"/>
          <w:sz w:val="20"/>
        </w:rPr>
        <w:t> </w:t>
      </w:r>
      <w:r>
        <w:rPr>
          <w:rFonts w:ascii="Arial" w:hAnsi="Arial"/>
          <w:sz w:val="20"/>
        </w:rPr>
        <w:t>team-oriented</w:t>
      </w:r>
      <w:r>
        <w:rPr>
          <w:rFonts w:ascii="Arial" w:hAnsi="Arial"/>
          <w:spacing w:val="-4"/>
          <w:sz w:val="20"/>
        </w:rPr>
        <w:t> </w:t>
      </w:r>
      <w:r>
        <w:rPr>
          <w:rFonts w:ascii="Arial" w:hAnsi="Arial"/>
          <w:sz w:val="20"/>
        </w:rPr>
        <w:t>organizational</w:t>
      </w:r>
      <w:r>
        <w:rPr>
          <w:rFonts w:ascii="Arial" w:hAnsi="Arial"/>
          <w:spacing w:val="-7"/>
          <w:sz w:val="20"/>
        </w:rPr>
        <w:t> </w:t>
      </w:r>
      <w:r>
        <w:rPr>
          <w:rFonts w:ascii="Arial" w:hAnsi="Arial"/>
          <w:spacing w:val="-2"/>
          <w:sz w:val="20"/>
        </w:rPr>
        <w:t>culture.</w:t>
      </w:r>
    </w:p>
    <w:p>
      <w:pPr>
        <w:spacing w:before="222"/>
        <w:ind w:left="0" w:right="0" w:firstLine="0"/>
        <w:jc w:val="left"/>
        <w:rPr>
          <w:rFonts w:ascii="Arial"/>
          <w:b/>
          <w:sz w:val="24"/>
        </w:rPr>
      </w:pPr>
      <w:r>
        <w:rPr>
          <w:rFonts w:ascii="Arial"/>
          <w:b/>
          <w:color w:val="57585B"/>
          <w:sz w:val="24"/>
        </w:rPr>
        <w:t>Financial</w:t>
      </w:r>
      <w:r>
        <w:rPr>
          <w:rFonts w:ascii="Arial"/>
          <w:b/>
          <w:color w:val="57585B"/>
          <w:spacing w:val="-6"/>
          <w:sz w:val="24"/>
        </w:rPr>
        <w:t> </w:t>
      </w:r>
      <w:r>
        <w:rPr>
          <w:rFonts w:ascii="Arial"/>
          <w:b/>
          <w:color w:val="57585B"/>
          <w:sz w:val="24"/>
        </w:rPr>
        <w:t>Stewardship</w:t>
      </w:r>
      <w:r>
        <w:rPr>
          <w:rFonts w:ascii="Arial"/>
          <w:b/>
          <w:color w:val="57585B"/>
          <w:spacing w:val="-6"/>
          <w:sz w:val="24"/>
        </w:rPr>
        <w:t> </w:t>
      </w:r>
      <w:r>
        <w:rPr>
          <w:rFonts w:ascii="Arial"/>
          <w:b/>
          <w:color w:val="57585B"/>
          <w:sz w:val="24"/>
        </w:rPr>
        <w:t>and</w:t>
      </w:r>
      <w:r>
        <w:rPr>
          <w:rFonts w:ascii="Arial"/>
          <w:b/>
          <w:color w:val="57585B"/>
          <w:spacing w:val="-1"/>
          <w:sz w:val="24"/>
        </w:rPr>
        <w:t> </w:t>
      </w:r>
      <w:r>
        <w:rPr>
          <w:rFonts w:ascii="Arial"/>
          <w:b/>
          <w:color w:val="57585B"/>
          <w:sz w:val="24"/>
        </w:rPr>
        <w:t>Resource</w:t>
      </w:r>
      <w:r>
        <w:rPr>
          <w:rFonts w:ascii="Arial"/>
          <w:b/>
          <w:color w:val="57585B"/>
          <w:spacing w:val="-3"/>
          <w:sz w:val="24"/>
        </w:rPr>
        <w:t> </w:t>
      </w:r>
      <w:r>
        <w:rPr>
          <w:rFonts w:ascii="Arial"/>
          <w:b/>
          <w:color w:val="57585B"/>
          <w:spacing w:val="-2"/>
          <w:sz w:val="24"/>
        </w:rPr>
        <w:t>Development</w:t>
      </w:r>
    </w:p>
    <w:p>
      <w:pPr>
        <w:pStyle w:val="ListParagraph"/>
        <w:numPr>
          <w:ilvl w:val="0"/>
          <w:numId w:val="27"/>
        </w:numPr>
        <w:tabs>
          <w:tab w:pos="721" w:val="left" w:leader="none"/>
        </w:tabs>
        <w:spacing w:line="240" w:lineRule="auto" w:before="3" w:after="0"/>
        <w:ind w:left="721" w:right="1247" w:hanging="361"/>
        <w:jc w:val="left"/>
        <w:rPr>
          <w:rFonts w:ascii="Arial" w:hAnsi="Arial"/>
          <w:sz w:val="20"/>
        </w:rPr>
      </w:pPr>
      <w:r>
        <w:rPr>
          <w:rFonts w:ascii="Arial" w:hAnsi="Arial"/>
          <w:sz w:val="20"/>
        </w:rPr>
        <w:t>Develops,</w:t>
      </w:r>
      <w:r>
        <w:rPr>
          <w:rFonts w:ascii="Arial" w:hAnsi="Arial"/>
          <w:spacing w:val="-5"/>
          <w:sz w:val="20"/>
        </w:rPr>
        <w:t> </w:t>
      </w:r>
      <w:r>
        <w:rPr>
          <w:rFonts w:ascii="Arial" w:hAnsi="Arial"/>
          <w:sz w:val="20"/>
        </w:rPr>
        <w:t>manages,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stewards</w:t>
      </w:r>
      <w:r>
        <w:rPr>
          <w:rFonts w:ascii="Arial" w:hAnsi="Arial"/>
          <w:spacing w:val="-5"/>
          <w:sz w:val="20"/>
        </w:rPr>
        <w:t> </w:t>
      </w:r>
      <w:r>
        <w:rPr>
          <w:rFonts w:ascii="Arial" w:hAnsi="Arial"/>
          <w:sz w:val="20"/>
        </w:rPr>
        <w:t>financial</w:t>
      </w:r>
      <w:r>
        <w:rPr>
          <w:rFonts w:ascii="Arial" w:hAnsi="Arial"/>
          <w:spacing w:val="-4"/>
          <w:sz w:val="20"/>
        </w:rPr>
        <w:t> </w:t>
      </w:r>
      <w:r>
        <w:rPr>
          <w:rFonts w:ascii="Arial" w:hAnsi="Arial"/>
          <w:sz w:val="20"/>
        </w:rPr>
        <w:t>resources</w:t>
      </w:r>
      <w:r>
        <w:rPr>
          <w:rFonts w:ascii="Arial" w:hAnsi="Arial"/>
          <w:spacing w:val="-1"/>
          <w:sz w:val="20"/>
        </w:rPr>
        <w:t> </w:t>
      </w:r>
      <w:r>
        <w:rPr>
          <w:rFonts w:ascii="Arial" w:hAnsi="Arial"/>
          <w:sz w:val="20"/>
        </w:rPr>
        <w:t>to</w:t>
      </w:r>
      <w:r>
        <w:rPr>
          <w:rFonts w:ascii="Arial" w:hAnsi="Arial"/>
          <w:spacing w:val="-3"/>
          <w:sz w:val="20"/>
        </w:rPr>
        <w:t> </w:t>
      </w:r>
      <w:r>
        <w:rPr>
          <w:rFonts w:ascii="Arial" w:hAnsi="Arial"/>
          <w:sz w:val="20"/>
        </w:rPr>
        <w:t>support</w:t>
      </w:r>
      <w:r>
        <w:rPr>
          <w:rFonts w:ascii="Arial" w:hAnsi="Arial"/>
          <w:spacing w:val="-1"/>
          <w:sz w:val="20"/>
        </w:rPr>
        <w:t> </w:t>
      </w:r>
      <w:r>
        <w:rPr>
          <w:rFonts w:ascii="Arial" w:hAnsi="Arial"/>
          <w:sz w:val="20"/>
        </w:rPr>
        <w:t>the</w:t>
      </w:r>
      <w:r>
        <w:rPr>
          <w:rFonts w:ascii="Arial" w:hAnsi="Arial"/>
          <w:spacing w:val="-6"/>
          <w:sz w:val="20"/>
        </w:rPr>
        <w:t> </w:t>
      </w:r>
      <w:r>
        <w:rPr>
          <w:rFonts w:ascii="Arial" w:hAnsi="Arial"/>
          <w:sz w:val="20"/>
        </w:rPr>
        <w:t>fiscal</w:t>
      </w:r>
      <w:r>
        <w:rPr>
          <w:rFonts w:ascii="Arial" w:hAnsi="Arial"/>
          <w:spacing w:val="-1"/>
          <w:sz w:val="20"/>
        </w:rPr>
        <w:t> </w:t>
      </w:r>
      <w:r>
        <w:rPr>
          <w:rFonts w:ascii="Arial" w:hAnsi="Arial"/>
          <w:sz w:val="20"/>
        </w:rPr>
        <w:t>health</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long-term sustainability of JCPL.</w:t>
      </w:r>
    </w:p>
    <w:p>
      <w:pPr>
        <w:pStyle w:val="ListParagraph"/>
        <w:numPr>
          <w:ilvl w:val="0"/>
          <w:numId w:val="27"/>
        </w:numPr>
        <w:tabs>
          <w:tab w:pos="721" w:val="left" w:leader="none"/>
        </w:tabs>
        <w:spacing w:line="240" w:lineRule="auto" w:before="1" w:after="0"/>
        <w:ind w:left="721" w:right="704" w:hanging="361"/>
        <w:jc w:val="left"/>
        <w:rPr>
          <w:rFonts w:ascii="Arial" w:hAnsi="Arial"/>
          <w:sz w:val="20"/>
        </w:rPr>
      </w:pPr>
      <w:r>
        <w:rPr>
          <w:rFonts w:ascii="Arial" w:hAnsi="Arial"/>
          <w:sz w:val="20"/>
        </w:rPr>
        <w:t>Oversees preparation</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administration</w:t>
      </w:r>
      <w:r>
        <w:rPr>
          <w:rFonts w:ascii="Arial" w:hAnsi="Arial"/>
          <w:spacing w:val="-5"/>
          <w:sz w:val="20"/>
        </w:rPr>
        <w:t> </w:t>
      </w:r>
      <w:r>
        <w:rPr>
          <w:rFonts w:ascii="Arial" w:hAnsi="Arial"/>
          <w:sz w:val="20"/>
        </w:rPr>
        <w:t>of</w:t>
      </w:r>
      <w:r>
        <w:rPr>
          <w:rFonts w:ascii="Arial" w:hAnsi="Arial"/>
          <w:spacing w:val="-5"/>
          <w:sz w:val="20"/>
        </w:rPr>
        <w:t> </w:t>
      </w:r>
      <w:r>
        <w:rPr>
          <w:rFonts w:ascii="Arial" w:hAnsi="Arial"/>
          <w:sz w:val="20"/>
        </w:rPr>
        <w:t>the</w:t>
      </w:r>
      <w:r>
        <w:rPr>
          <w:rFonts w:ascii="Arial" w:hAnsi="Arial"/>
          <w:spacing w:val="-6"/>
          <w:sz w:val="20"/>
        </w:rPr>
        <w:t> </w:t>
      </w:r>
      <w:r>
        <w:rPr>
          <w:rFonts w:ascii="Arial" w:hAnsi="Arial"/>
          <w:sz w:val="20"/>
        </w:rPr>
        <w:t>annual</w:t>
      </w:r>
      <w:r>
        <w:rPr>
          <w:rFonts w:ascii="Arial" w:hAnsi="Arial"/>
          <w:spacing w:val="-4"/>
          <w:sz w:val="20"/>
        </w:rPr>
        <w:t> </w:t>
      </w:r>
      <w:r>
        <w:rPr>
          <w:rFonts w:ascii="Arial" w:hAnsi="Arial"/>
          <w:sz w:val="20"/>
        </w:rPr>
        <w:t>budget;</w:t>
      </w:r>
      <w:r>
        <w:rPr>
          <w:rFonts w:ascii="Arial" w:hAnsi="Arial"/>
          <w:spacing w:val="-5"/>
          <w:sz w:val="20"/>
        </w:rPr>
        <w:t> </w:t>
      </w:r>
      <w:r>
        <w:rPr>
          <w:rFonts w:ascii="Arial" w:hAnsi="Arial"/>
          <w:sz w:val="20"/>
        </w:rPr>
        <w:t>submits</w:t>
      </w:r>
      <w:r>
        <w:rPr>
          <w:rFonts w:ascii="Arial" w:hAnsi="Arial"/>
          <w:spacing w:val="-5"/>
          <w:sz w:val="20"/>
        </w:rPr>
        <w:t> </w:t>
      </w:r>
      <w:r>
        <w:rPr>
          <w:rFonts w:ascii="Arial" w:hAnsi="Arial"/>
          <w:sz w:val="20"/>
        </w:rPr>
        <w:t>proposed</w:t>
      </w:r>
      <w:r>
        <w:rPr>
          <w:rFonts w:ascii="Arial" w:hAnsi="Arial"/>
          <w:spacing w:val="-5"/>
          <w:sz w:val="20"/>
        </w:rPr>
        <w:t> </w:t>
      </w:r>
      <w:r>
        <w:rPr>
          <w:rFonts w:ascii="Arial" w:hAnsi="Arial"/>
          <w:sz w:val="20"/>
        </w:rPr>
        <w:t>budgets</w:t>
      </w:r>
      <w:r>
        <w:rPr>
          <w:rFonts w:ascii="Arial" w:hAnsi="Arial"/>
          <w:spacing w:val="-1"/>
          <w:sz w:val="20"/>
        </w:rPr>
        <w:t> </w:t>
      </w:r>
      <w:r>
        <w:rPr>
          <w:rFonts w:ascii="Arial" w:hAnsi="Arial"/>
          <w:sz w:val="20"/>
        </w:rPr>
        <w:t>and</w:t>
      </w:r>
      <w:r>
        <w:rPr>
          <w:rFonts w:ascii="Arial" w:hAnsi="Arial"/>
          <w:spacing w:val="-1"/>
          <w:sz w:val="20"/>
        </w:rPr>
        <w:t> </w:t>
      </w:r>
      <w:r>
        <w:rPr>
          <w:rFonts w:ascii="Arial" w:hAnsi="Arial"/>
          <w:sz w:val="20"/>
        </w:rPr>
        <w:t>regular financial reports to the Board; and ensures operation within the approved budget.</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Works</w:t>
      </w:r>
      <w:r>
        <w:rPr>
          <w:rFonts w:ascii="Arial" w:hAnsi="Arial"/>
          <w:spacing w:val="-8"/>
          <w:sz w:val="20"/>
        </w:rPr>
        <w:t> </w:t>
      </w:r>
      <w:r>
        <w:rPr>
          <w:rFonts w:ascii="Arial" w:hAnsi="Arial"/>
          <w:sz w:val="20"/>
        </w:rPr>
        <w:t>collaboratively</w:t>
      </w:r>
      <w:r>
        <w:rPr>
          <w:rFonts w:ascii="Arial" w:hAnsi="Arial"/>
          <w:spacing w:val="-4"/>
          <w:sz w:val="20"/>
        </w:rPr>
        <w:t> </w:t>
      </w:r>
      <w:r>
        <w:rPr>
          <w:rFonts w:ascii="Arial" w:hAnsi="Arial"/>
          <w:sz w:val="20"/>
        </w:rPr>
        <w:t>with</w:t>
      </w:r>
      <w:r>
        <w:rPr>
          <w:rFonts w:ascii="Arial" w:hAnsi="Arial"/>
          <w:spacing w:val="-6"/>
          <w:sz w:val="20"/>
        </w:rPr>
        <w:t> </w:t>
      </w:r>
      <w:r>
        <w:rPr>
          <w:rFonts w:ascii="Arial" w:hAnsi="Arial"/>
          <w:sz w:val="20"/>
        </w:rPr>
        <w:t>the</w:t>
      </w:r>
      <w:r>
        <w:rPr>
          <w:rFonts w:ascii="Arial" w:hAnsi="Arial"/>
          <w:spacing w:val="-7"/>
          <w:sz w:val="20"/>
        </w:rPr>
        <w:t> </w:t>
      </w:r>
      <w:r>
        <w:rPr>
          <w:rFonts w:ascii="Arial" w:hAnsi="Arial"/>
          <w:sz w:val="20"/>
        </w:rPr>
        <w:t>Jefferson</w:t>
      </w:r>
      <w:r>
        <w:rPr>
          <w:rFonts w:ascii="Arial" w:hAnsi="Arial"/>
          <w:spacing w:val="-6"/>
          <w:sz w:val="20"/>
        </w:rPr>
        <w:t> </w:t>
      </w:r>
      <w:r>
        <w:rPr>
          <w:rFonts w:ascii="Arial" w:hAnsi="Arial"/>
          <w:sz w:val="20"/>
        </w:rPr>
        <w:t>County</w:t>
      </w:r>
      <w:r>
        <w:rPr>
          <w:rFonts w:ascii="Arial" w:hAnsi="Arial"/>
          <w:spacing w:val="-1"/>
          <w:sz w:val="20"/>
        </w:rPr>
        <w:t> </w:t>
      </w:r>
      <w:r>
        <w:rPr>
          <w:rFonts w:ascii="Arial" w:hAnsi="Arial"/>
          <w:sz w:val="20"/>
        </w:rPr>
        <w:t>Library</w:t>
      </w:r>
      <w:r>
        <w:rPr>
          <w:rFonts w:ascii="Arial" w:hAnsi="Arial"/>
          <w:spacing w:val="-6"/>
          <w:sz w:val="20"/>
        </w:rPr>
        <w:t> </w:t>
      </w:r>
      <w:r>
        <w:rPr>
          <w:rFonts w:ascii="Arial" w:hAnsi="Arial"/>
          <w:sz w:val="20"/>
        </w:rPr>
        <w:t>Foundation</w:t>
      </w:r>
      <w:r>
        <w:rPr>
          <w:rFonts w:ascii="Arial" w:hAnsi="Arial"/>
          <w:spacing w:val="-6"/>
          <w:sz w:val="20"/>
        </w:rPr>
        <w:t> </w:t>
      </w:r>
      <w:r>
        <w:rPr>
          <w:rFonts w:ascii="Arial" w:hAnsi="Arial"/>
          <w:sz w:val="20"/>
        </w:rPr>
        <w:t>to</w:t>
      </w:r>
      <w:r>
        <w:rPr>
          <w:rFonts w:ascii="Arial" w:hAnsi="Arial"/>
          <w:spacing w:val="-6"/>
          <w:sz w:val="20"/>
        </w:rPr>
        <w:t> </w:t>
      </w:r>
      <w:r>
        <w:rPr>
          <w:rFonts w:ascii="Arial" w:hAnsi="Arial"/>
          <w:sz w:val="20"/>
        </w:rPr>
        <w:t>support</w:t>
      </w:r>
      <w:r>
        <w:rPr>
          <w:rFonts w:ascii="Arial" w:hAnsi="Arial"/>
          <w:spacing w:val="-6"/>
          <w:sz w:val="20"/>
        </w:rPr>
        <w:t> </w:t>
      </w:r>
      <w:r>
        <w:rPr>
          <w:rFonts w:ascii="Arial" w:hAnsi="Arial"/>
          <w:sz w:val="20"/>
        </w:rPr>
        <w:t>fundraising,</w:t>
      </w:r>
      <w:r>
        <w:rPr>
          <w:rFonts w:ascii="Arial" w:hAnsi="Arial"/>
          <w:spacing w:val="-6"/>
          <w:sz w:val="20"/>
        </w:rPr>
        <w:t> </w:t>
      </w:r>
      <w:r>
        <w:rPr>
          <w:rFonts w:ascii="Arial" w:hAnsi="Arial"/>
          <w:spacing w:val="-2"/>
          <w:sz w:val="20"/>
        </w:rPr>
        <w:t>philanthropic</w:t>
      </w:r>
    </w:p>
    <w:p>
      <w:pPr>
        <w:spacing w:line="227" w:lineRule="exact" w:before="0"/>
        <w:ind w:left="721" w:right="0" w:firstLine="0"/>
        <w:jc w:val="left"/>
        <w:rPr>
          <w:rFonts w:ascii="Arial" w:hAnsi="Arial"/>
          <w:sz w:val="20"/>
        </w:rPr>
      </w:pPr>
      <w:r>
        <w:rPr>
          <w:rFonts w:ascii="Arial" w:hAnsi="Arial"/>
          <w:sz w:val="20"/>
        </w:rPr>
        <w:t>opportunities,</w:t>
      </w:r>
      <w:r>
        <w:rPr>
          <w:rFonts w:ascii="Arial" w:hAnsi="Arial"/>
          <w:spacing w:val="-5"/>
          <w:sz w:val="20"/>
        </w:rPr>
        <w:t> </w:t>
      </w:r>
      <w:r>
        <w:rPr>
          <w:rFonts w:ascii="Arial" w:hAnsi="Arial"/>
          <w:sz w:val="20"/>
        </w:rPr>
        <w:t>and</w:t>
      </w:r>
      <w:r>
        <w:rPr>
          <w:rFonts w:ascii="Arial" w:hAnsi="Arial"/>
          <w:spacing w:val="-8"/>
          <w:sz w:val="20"/>
        </w:rPr>
        <w:t> </w:t>
      </w:r>
      <w:r>
        <w:rPr>
          <w:rFonts w:ascii="Arial" w:hAnsi="Arial"/>
          <w:sz w:val="20"/>
        </w:rPr>
        <w:t>resource</w:t>
      </w:r>
      <w:r>
        <w:rPr>
          <w:rFonts w:ascii="Arial" w:hAnsi="Arial"/>
          <w:spacing w:val="-7"/>
          <w:sz w:val="20"/>
        </w:rPr>
        <w:t> </w:t>
      </w:r>
      <w:r>
        <w:rPr>
          <w:rFonts w:ascii="Arial" w:hAnsi="Arial"/>
          <w:sz w:val="20"/>
        </w:rPr>
        <w:t>development</w:t>
      </w:r>
      <w:r>
        <w:rPr>
          <w:rFonts w:ascii="Arial" w:hAnsi="Arial"/>
          <w:spacing w:val="-7"/>
          <w:sz w:val="20"/>
        </w:rPr>
        <w:t> </w:t>
      </w:r>
      <w:r>
        <w:rPr>
          <w:rFonts w:ascii="Arial" w:hAnsi="Arial"/>
          <w:sz w:val="20"/>
        </w:rPr>
        <w:t>aligned</w:t>
      </w:r>
      <w:r>
        <w:rPr>
          <w:rFonts w:ascii="Arial" w:hAnsi="Arial"/>
          <w:spacing w:val="-7"/>
          <w:sz w:val="20"/>
        </w:rPr>
        <w:t> </w:t>
      </w:r>
      <w:r>
        <w:rPr>
          <w:rFonts w:ascii="Arial" w:hAnsi="Arial"/>
          <w:sz w:val="20"/>
        </w:rPr>
        <w:t>with</w:t>
      </w:r>
      <w:r>
        <w:rPr>
          <w:rFonts w:ascii="Arial" w:hAnsi="Arial"/>
          <w:spacing w:val="-8"/>
          <w:sz w:val="20"/>
        </w:rPr>
        <w:t> </w:t>
      </w:r>
      <w:r>
        <w:rPr>
          <w:rFonts w:ascii="Arial" w:hAnsi="Arial"/>
          <w:sz w:val="20"/>
        </w:rPr>
        <w:t>the</w:t>
      </w:r>
      <w:r>
        <w:rPr>
          <w:rFonts w:ascii="Arial" w:hAnsi="Arial"/>
          <w:spacing w:val="-3"/>
          <w:sz w:val="20"/>
        </w:rPr>
        <w:t> </w:t>
      </w:r>
      <w:r>
        <w:rPr>
          <w:rFonts w:ascii="Arial" w:hAnsi="Arial"/>
          <w:sz w:val="20"/>
        </w:rPr>
        <w:t>Library’s</w:t>
      </w:r>
      <w:r>
        <w:rPr>
          <w:rFonts w:ascii="Arial" w:hAnsi="Arial"/>
          <w:spacing w:val="-1"/>
          <w:sz w:val="20"/>
        </w:rPr>
        <w:t> </w:t>
      </w:r>
      <w:r>
        <w:rPr>
          <w:rFonts w:ascii="Arial" w:hAnsi="Arial"/>
          <w:spacing w:val="-2"/>
          <w:sz w:val="20"/>
        </w:rPr>
        <w:t>mission.</w:t>
      </w:r>
    </w:p>
    <w:p>
      <w:pPr>
        <w:pStyle w:val="ListParagraph"/>
        <w:numPr>
          <w:ilvl w:val="0"/>
          <w:numId w:val="27"/>
        </w:numPr>
        <w:tabs>
          <w:tab w:pos="721" w:val="left" w:leader="none"/>
        </w:tabs>
        <w:spacing w:line="240" w:lineRule="auto" w:before="0" w:after="0"/>
        <w:ind w:left="721" w:right="696" w:hanging="361"/>
        <w:jc w:val="left"/>
        <w:rPr>
          <w:rFonts w:ascii="Arial" w:hAnsi="Arial"/>
          <w:sz w:val="20"/>
        </w:rPr>
      </w:pPr>
      <w:r>
        <w:rPr>
          <w:rFonts w:ascii="Arial" w:hAnsi="Arial"/>
          <w:sz w:val="20"/>
        </w:rPr>
        <w:t>Builds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maintains</w:t>
      </w:r>
      <w:r>
        <w:rPr>
          <w:rFonts w:ascii="Arial" w:hAnsi="Arial"/>
          <w:spacing w:val="-5"/>
          <w:sz w:val="20"/>
        </w:rPr>
        <w:t> </w:t>
      </w:r>
      <w:r>
        <w:rPr>
          <w:rFonts w:ascii="Arial" w:hAnsi="Arial"/>
          <w:sz w:val="20"/>
        </w:rPr>
        <w:t>productive</w:t>
      </w:r>
      <w:r>
        <w:rPr>
          <w:rFonts w:ascii="Arial" w:hAnsi="Arial"/>
          <w:spacing w:val="-6"/>
          <w:sz w:val="20"/>
        </w:rPr>
        <w:t> </w:t>
      </w:r>
      <w:r>
        <w:rPr>
          <w:rFonts w:ascii="Arial" w:hAnsi="Arial"/>
          <w:sz w:val="20"/>
        </w:rPr>
        <w:t>financial</w:t>
      </w:r>
      <w:r>
        <w:rPr>
          <w:rFonts w:ascii="Arial" w:hAnsi="Arial"/>
          <w:spacing w:val="-4"/>
          <w:sz w:val="20"/>
        </w:rPr>
        <w:t> </w:t>
      </w:r>
      <w:r>
        <w:rPr>
          <w:rFonts w:ascii="Arial" w:hAnsi="Arial"/>
          <w:sz w:val="20"/>
        </w:rPr>
        <w:t>and</w:t>
      </w:r>
      <w:r>
        <w:rPr>
          <w:rFonts w:ascii="Arial" w:hAnsi="Arial"/>
          <w:spacing w:val="-1"/>
          <w:sz w:val="20"/>
        </w:rPr>
        <w:t> </w:t>
      </w:r>
      <w:r>
        <w:rPr>
          <w:rFonts w:ascii="Arial" w:hAnsi="Arial"/>
          <w:sz w:val="20"/>
        </w:rPr>
        <w:t>political</w:t>
      </w:r>
      <w:r>
        <w:rPr>
          <w:rFonts w:ascii="Arial" w:hAnsi="Arial"/>
          <w:spacing w:val="-4"/>
          <w:sz w:val="20"/>
        </w:rPr>
        <w:t> </w:t>
      </w:r>
      <w:r>
        <w:rPr>
          <w:rFonts w:ascii="Arial" w:hAnsi="Arial"/>
          <w:sz w:val="20"/>
        </w:rPr>
        <w:t>relationships</w:t>
      </w:r>
      <w:r>
        <w:rPr>
          <w:rFonts w:ascii="Arial" w:hAnsi="Arial"/>
          <w:spacing w:val="-5"/>
          <w:sz w:val="20"/>
        </w:rPr>
        <w:t> </w:t>
      </w:r>
      <w:r>
        <w:rPr>
          <w:rFonts w:ascii="Arial" w:hAnsi="Arial"/>
          <w:sz w:val="20"/>
        </w:rPr>
        <w:t>with</w:t>
      </w:r>
      <w:r>
        <w:rPr>
          <w:rFonts w:ascii="Arial" w:hAnsi="Arial"/>
          <w:spacing w:val="-6"/>
          <w:sz w:val="20"/>
        </w:rPr>
        <w:t> </w:t>
      </w:r>
      <w:r>
        <w:rPr>
          <w:rFonts w:ascii="Arial" w:hAnsi="Arial"/>
          <w:sz w:val="20"/>
        </w:rPr>
        <w:t>public</w:t>
      </w:r>
      <w:r>
        <w:rPr>
          <w:rFonts w:ascii="Arial" w:hAnsi="Arial"/>
          <w:spacing w:val="-5"/>
          <w:sz w:val="20"/>
        </w:rPr>
        <w:t> </w:t>
      </w:r>
      <w:r>
        <w:rPr>
          <w:rFonts w:ascii="Arial" w:hAnsi="Arial"/>
          <w:sz w:val="20"/>
        </w:rPr>
        <w:t>officials and</w:t>
      </w:r>
      <w:r>
        <w:rPr>
          <w:rFonts w:ascii="Arial" w:hAnsi="Arial"/>
          <w:spacing w:val="-6"/>
          <w:sz w:val="20"/>
        </w:rPr>
        <w:t> </w:t>
      </w:r>
      <w:r>
        <w:rPr>
          <w:rFonts w:ascii="Arial" w:hAnsi="Arial"/>
          <w:sz w:val="20"/>
        </w:rPr>
        <w:t>community leaders to communicate JCPL’s value, advocate for library priorities, and support long-term public investment in library service.</w:t>
      </w:r>
    </w:p>
    <w:p>
      <w:pPr>
        <w:pStyle w:val="BodyText"/>
        <w:spacing w:before="40"/>
        <w:rPr>
          <w:rFonts w:ascii="Arial"/>
          <w:sz w:val="20"/>
        </w:rPr>
      </w:pPr>
    </w:p>
    <w:p>
      <w:pPr>
        <w:spacing w:before="0"/>
        <w:ind w:left="0" w:right="0" w:firstLine="0"/>
        <w:jc w:val="left"/>
        <w:rPr>
          <w:rFonts w:ascii="Arial"/>
          <w:b/>
          <w:sz w:val="24"/>
        </w:rPr>
      </w:pPr>
      <w:r>
        <w:rPr>
          <w:rFonts w:ascii="Arial"/>
          <w:b/>
          <w:color w:val="57585B"/>
          <w:sz w:val="24"/>
        </w:rPr>
        <w:t>Community</w:t>
      </w:r>
      <w:r>
        <w:rPr>
          <w:rFonts w:ascii="Arial"/>
          <w:b/>
          <w:color w:val="57585B"/>
          <w:spacing w:val="-9"/>
          <w:sz w:val="24"/>
        </w:rPr>
        <w:t> </w:t>
      </w:r>
      <w:r>
        <w:rPr>
          <w:rFonts w:ascii="Arial"/>
          <w:b/>
          <w:color w:val="57585B"/>
          <w:sz w:val="24"/>
        </w:rPr>
        <w:t>Engagement,</w:t>
      </w:r>
      <w:r>
        <w:rPr>
          <w:rFonts w:ascii="Arial"/>
          <w:b/>
          <w:color w:val="57585B"/>
          <w:spacing w:val="-6"/>
          <w:sz w:val="24"/>
        </w:rPr>
        <w:t> </w:t>
      </w:r>
      <w:r>
        <w:rPr>
          <w:rFonts w:ascii="Arial"/>
          <w:b/>
          <w:color w:val="57585B"/>
          <w:sz w:val="24"/>
        </w:rPr>
        <w:t>Advocacy,</w:t>
      </w:r>
      <w:r>
        <w:rPr>
          <w:rFonts w:ascii="Arial"/>
          <w:b/>
          <w:color w:val="57585B"/>
          <w:spacing w:val="-2"/>
          <w:sz w:val="24"/>
        </w:rPr>
        <w:t> </w:t>
      </w:r>
      <w:r>
        <w:rPr>
          <w:rFonts w:ascii="Arial"/>
          <w:b/>
          <w:color w:val="57585B"/>
          <w:sz w:val="24"/>
        </w:rPr>
        <w:t>and</w:t>
      </w:r>
      <w:r>
        <w:rPr>
          <w:rFonts w:ascii="Arial"/>
          <w:b/>
          <w:color w:val="57585B"/>
          <w:spacing w:val="-6"/>
          <w:sz w:val="24"/>
        </w:rPr>
        <w:t> </w:t>
      </w:r>
      <w:r>
        <w:rPr>
          <w:rFonts w:ascii="Arial"/>
          <w:b/>
          <w:color w:val="57585B"/>
          <w:spacing w:val="-2"/>
          <w:sz w:val="24"/>
        </w:rPr>
        <w:t>Communication</w:t>
      </w:r>
    </w:p>
    <w:p>
      <w:pPr>
        <w:pStyle w:val="ListParagraph"/>
        <w:numPr>
          <w:ilvl w:val="0"/>
          <w:numId w:val="27"/>
        </w:numPr>
        <w:tabs>
          <w:tab w:pos="721" w:val="left" w:leader="none"/>
        </w:tabs>
        <w:spacing w:line="240" w:lineRule="auto" w:before="3" w:after="0"/>
        <w:ind w:left="721" w:right="976" w:hanging="361"/>
        <w:jc w:val="left"/>
        <w:rPr>
          <w:rFonts w:ascii="Arial" w:hAnsi="Arial"/>
          <w:sz w:val="20"/>
        </w:rPr>
      </w:pPr>
      <w:r>
        <w:rPr>
          <w:rFonts w:ascii="Arial" w:hAnsi="Arial"/>
          <w:sz w:val="20"/>
        </w:rPr>
        <w:t>Represents</w:t>
      </w:r>
      <w:r>
        <w:rPr>
          <w:rFonts w:ascii="Arial" w:hAnsi="Arial"/>
          <w:spacing w:val="-5"/>
          <w:sz w:val="20"/>
        </w:rPr>
        <w:t> </w:t>
      </w:r>
      <w:r>
        <w:rPr>
          <w:rFonts w:ascii="Arial" w:hAnsi="Arial"/>
          <w:sz w:val="20"/>
        </w:rPr>
        <w:t>JCPL</w:t>
      </w:r>
      <w:r>
        <w:rPr>
          <w:rFonts w:ascii="Arial" w:hAnsi="Arial"/>
          <w:spacing w:val="-6"/>
          <w:sz w:val="20"/>
        </w:rPr>
        <w:t> </w:t>
      </w:r>
      <w:r>
        <w:rPr>
          <w:rFonts w:ascii="Arial" w:hAnsi="Arial"/>
          <w:sz w:val="20"/>
        </w:rPr>
        <w:t>as</w:t>
      </w:r>
      <w:r>
        <w:rPr>
          <w:rFonts w:ascii="Arial" w:hAnsi="Arial"/>
          <w:spacing w:val="-5"/>
          <w:sz w:val="20"/>
        </w:rPr>
        <w:t> </w:t>
      </w:r>
      <w:r>
        <w:rPr>
          <w:rFonts w:ascii="Arial" w:hAnsi="Arial"/>
          <w:sz w:val="20"/>
        </w:rPr>
        <w:t>a</w:t>
      </w:r>
      <w:r>
        <w:rPr>
          <w:rFonts w:ascii="Arial" w:hAnsi="Arial"/>
          <w:spacing w:val="-6"/>
          <w:sz w:val="20"/>
        </w:rPr>
        <w:t> </w:t>
      </w:r>
      <w:r>
        <w:rPr>
          <w:rFonts w:ascii="Arial" w:hAnsi="Arial"/>
          <w:sz w:val="20"/>
        </w:rPr>
        <w:t>visible,</w:t>
      </w:r>
      <w:r>
        <w:rPr>
          <w:rFonts w:ascii="Arial" w:hAnsi="Arial"/>
          <w:spacing w:val="-6"/>
          <w:sz w:val="20"/>
        </w:rPr>
        <w:t> </w:t>
      </w:r>
      <w:r>
        <w:rPr>
          <w:rFonts w:ascii="Arial" w:hAnsi="Arial"/>
          <w:sz w:val="20"/>
        </w:rPr>
        <w:t>active,</w:t>
      </w:r>
      <w:r>
        <w:rPr>
          <w:rFonts w:ascii="Arial" w:hAnsi="Arial"/>
          <w:spacing w:val="-1"/>
          <w:sz w:val="20"/>
        </w:rPr>
        <w:t> </w:t>
      </w:r>
      <w:r>
        <w:rPr>
          <w:rFonts w:ascii="Arial" w:hAnsi="Arial"/>
          <w:sz w:val="20"/>
        </w:rPr>
        <w:t>and</w:t>
      </w:r>
      <w:r>
        <w:rPr>
          <w:rFonts w:ascii="Arial" w:hAnsi="Arial"/>
          <w:spacing w:val="-1"/>
          <w:sz w:val="20"/>
        </w:rPr>
        <w:t> </w:t>
      </w:r>
      <w:r>
        <w:rPr>
          <w:rFonts w:ascii="Arial" w:hAnsi="Arial"/>
          <w:sz w:val="20"/>
        </w:rPr>
        <w:t>effective</w:t>
      </w:r>
      <w:r>
        <w:rPr>
          <w:rFonts w:ascii="Arial" w:hAnsi="Arial"/>
          <w:spacing w:val="-6"/>
          <w:sz w:val="20"/>
        </w:rPr>
        <w:t> </w:t>
      </w:r>
      <w:r>
        <w:rPr>
          <w:rFonts w:ascii="Arial" w:hAnsi="Arial"/>
          <w:sz w:val="20"/>
        </w:rPr>
        <w:t>leader</w:t>
      </w:r>
      <w:r>
        <w:rPr>
          <w:rFonts w:ascii="Arial" w:hAnsi="Arial"/>
          <w:spacing w:val="-1"/>
          <w:sz w:val="20"/>
        </w:rPr>
        <w:t> </w:t>
      </w:r>
      <w:r>
        <w:rPr>
          <w:rFonts w:ascii="Arial" w:hAnsi="Arial"/>
          <w:sz w:val="20"/>
        </w:rPr>
        <w:t>with</w:t>
      </w:r>
      <w:r>
        <w:rPr>
          <w:rFonts w:ascii="Arial" w:hAnsi="Arial"/>
          <w:spacing w:val="-6"/>
          <w:sz w:val="20"/>
        </w:rPr>
        <w:t> </w:t>
      </w:r>
      <w:r>
        <w:rPr>
          <w:rFonts w:ascii="Arial" w:hAnsi="Arial"/>
          <w:sz w:val="20"/>
        </w:rPr>
        <w:t>residents,</w:t>
      </w:r>
      <w:r>
        <w:rPr>
          <w:rFonts w:ascii="Arial" w:hAnsi="Arial"/>
          <w:spacing w:val="-6"/>
          <w:sz w:val="20"/>
        </w:rPr>
        <w:t> </w:t>
      </w:r>
      <w:r>
        <w:rPr>
          <w:rFonts w:ascii="Arial" w:hAnsi="Arial"/>
          <w:sz w:val="20"/>
        </w:rPr>
        <w:t>community partners,</w:t>
      </w:r>
      <w:r>
        <w:rPr>
          <w:rFonts w:ascii="Arial" w:hAnsi="Arial"/>
          <w:spacing w:val="-5"/>
          <w:sz w:val="20"/>
        </w:rPr>
        <w:t> </w:t>
      </w:r>
      <w:r>
        <w:rPr>
          <w:rFonts w:ascii="Arial" w:hAnsi="Arial"/>
          <w:sz w:val="20"/>
        </w:rPr>
        <w:t>civic organizations, professional peers, the media, and local, regional, and state officials.</w:t>
      </w:r>
    </w:p>
    <w:p>
      <w:pPr>
        <w:pStyle w:val="ListParagraph"/>
        <w:numPr>
          <w:ilvl w:val="0"/>
          <w:numId w:val="27"/>
        </w:numPr>
        <w:tabs>
          <w:tab w:pos="721" w:val="left" w:leader="none"/>
        </w:tabs>
        <w:spacing w:line="240" w:lineRule="auto" w:before="0" w:after="0"/>
        <w:ind w:left="721" w:right="534" w:hanging="361"/>
        <w:jc w:val="left"/>
        <w:rPr>
          <w:rFonts w:ascii="Arial" w:hAnsi="Arial"/>
          <w:sz w:val="20"/>
        </w:rPr>
      </w:pPr>
      <w:r>
        <w:rPr>
          <w:rFonts w:ascii="Arial" w:hAnsi="Arial"/>
          <w:sz w:val="20"/>
        </w:rPr>
        <w:t>Serves</w:t>
      </w:r>
      <w:r>
        <w:rPr>
          <w:rFonts w:ascii="Arial" w:hAnsi="Arial"/>
          <w:spacing w:val="-3"/>
          <w:sz w:val="20"/>
        </w:rPr>
        <w:t> </w:t>
      </w:r>
      <w:r>
        <w:rPr>
          <w:rFonts w:ascii="Arial" w:hAnsi="Arial"/>
          <w:sz w:val="20"/>
        </w:rPr>
        <w:t>as</w:t>
      </w:r>
      <w:r>
        <w:rPr>
          <w:rFonts w:ascii="Arial" w:hAnsi="Arial"/>
          <w:spacing w:val="-3"/>
          <w:sz w:val="20"/>
        </w:rPr>
        <w:t> </w:t>
      </w:r>
      <w:r>
        <w:rPr>
          <w:rFonts w:ascii="Arial" w:hAnsi="Arial"/>
          <w:sz w:val="20"/>
        </w:rPr>
        <w:t>a</w:t>
      </w:r>
      <w:r>
        <w:rPr>
          <w:rFonts w:ascii="Arial" w:hAnsi="Arial"/>
          <w:spacing w:val="-4"/>
          <w:sz w:val="20"/>
        </w:rPr>
        <w:t> </w:t>
      </w:r>
      <w:r>
        <w:rPr>
          <w:rFonts w:ascii="Arial" w:hAnsi="Arial"/>
          <w:sz w:val="20"/>
        </w:rPr>
        <w:t>key</w:t>
      </w:r>
      <w:r>
        <w:rPr>
          <w:rFonts w:ascii="Arial" w:hAnsi="Arial"/>
          <w:spacing w:val="-3"/>
          <w:sz w:val="20"/>
        </w:rPr>
        <w:t> </w:t>
      </w:r>
      <w:r>
        <w:rPr>
          <w:rFonts w:ascii="Arial" w:hAnsi="Arial"/>
          <w:sz w:val="20"/>
        </w:rPr>
        <w:t>spokesperson</w:t>
      </w:r>
      <w:r>
        <w:rPr>
          <w:rFonts w:ascii="Arial" w:hAnsi="Arial"/>
          <w:spacing w:val="-4"/>
          <w:sz w:val="20"/>
        </w:rPr>
        <w:t> </w:t>
      </w:r>
      <w:r>
        <w:rPr>
          <w:rFonts w:ascii="Arial" w:hAnsi="Arial"/>
          <w:sz w:val="20"/>
        </w:rPr>
        <w:t>for</w:t>
      </w:r>
      <w:r>
        <w:rPr>
          <w:rFonts w:ascii="Arial" w:hAnsi="Arial"/>
          <w:spacing w:val="-4"/>
          <w:sz w:val="20"/>
        </w:rPr>
        <w:t> </w:t>
      </w:r>
      <w:r>
        <w:rPr>
          <w:rFonts w:ascii="Arial" w:hAnsi="Arial"/>
          <w:sz w:val="20"/>
        </w:rPr>
        <w:t>the Library</w:t>
      </w:r>
      <w:r>
        <w:rPr>
          <w:rFonts w:ascii="Arial" w:hAnsi="Arial"/>
          <w:spacing w:val="-3"/>
          <w:sz w:val="20"/>
        </w:rPr>
        <w:t> </w:t>
      </w:r>
      <w:r>
        <w:rPr>
          <w:rFonts w:ascii="Arial" w:hAnsi="Arial"/>
          <w:sz w:val="20"/>
        </w:rPr>
        <w:t>with</w:t>
      </w:r>
      <w:r>
        <w:rPr>
          <w:rFonts w:ascii="Arial" w:hAnsi="Arial"/>
          <w:spacing w:val="-1"/>
          <w:sz w:val="20"/>
        </w:rPr>
        <w:t> </w:t>
      </w:r>
      <w:r>
        <w:rPr>
          <w:rFonts w:ascii="Arial" w:hAnsi="Arial"/>
          <w:sz w:val="20"/>
        </w:rPr>
        <w:t>community</w:t>
      </w:r>
      <w:r>
        <w:rPr>
          <w:rFonts w:ascii="Arial" w:hAnsi="Arial"/>
          <w:spacing w:val="-3"/>
          <w:sz w:val="20"/>
        </w:rPr>
        <w:t> </w:t>
      </w:r>
      <w:r>
        <w:rPr>
          <w:rFonts w:ascii="Arial" w:hAnsi="Arial"/>
          <w:sz w:val="20"/>
        </w:rPr>
        <w:t>partners, constituents,</w:t>
      </w:r>
      <w:r>
        <w:rPr>
          <w:rFonts w:ascii="Arial" w:hAnsi="Arial"/>
          <w:spacing w:val="-4"/>
          <w:sz w:val="20"/>
        </w:rPr>
        <w:t> </w:t>
      </w:r>
      <w:r>
        <w:rPr>
          <w:rFonts w:ascii="Arial" w:hAnsi="Arial"/>
          <w:sz w:val="20"/>
        </w:rPr>
        <w:t>the</w:t>
      </w:r>
      <w:r>
        <w:rPr>
          <w:rFonts w:ascii="Arial" w:hAnsi="Arial"/>
          <w:spacing w:val="-4"/>
          <w:sz w:val="20"/>
        </w:rPr>
        <w:t> </w:t>
      </w:r>
      <w:r>
        <w:rPr>
          <w:rFonts w:ascii="Arial" w:hAnsi="Arial"/>
          <w:sz w:val="20"/>
        </w:rPr>
        <w:t>media,</w:t>
      </w:r>
      <w:r>
        <w:rPr>
          <w:rFonts w:ascii="Arial" w:hAnsi="Arial"/>
          <w:spacing w:val="-4"/>
          <w:sz w:val="20"/>
        </w:rPr>
        <w:t> </w:t>
      </w:r>
      <w:r>
        <w:rPr>
          <w:rFonts w:ascii="Arial" w:hAnsi="Arial"/>
          <w:sz w:val="20"/>
        </w:rPr>
        <w:t>and</w:t>
      </w:r>
      <w:r>
        <w:rPr>
          <w:rFonts w:ascii="Arial" w:hAnsi="Arial"/>
          <w:spacing w:val="-4"/>
          <w:sz w:val="20"/>
        </w:rPr>
        <w:t> </w:t>
      </w:r>
      <w:r>
        <w:rPr>
          <w:rFonts w:ascii="Arial" w:hAnsi="Arial"/>
          <w:sz w:val="20"/>
        </w:rPr>
        <w:t>the general public.</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Builds</w:t>
      </w:r>
      <w:r>
        <w:rPr>
          <w:rFonts w:ascii="Arial" w:hAnsi="Arial"/>
          <w:spacing w:val="-9"/>
          <w:sz w:val="20"/>
        </w:rPr>
        <w:t> </w:t>
      </w:r>
      <w:r>
        <w:rPr>
          <w:rFonts w:ascii="Arial" w:hAnsi="Arial"/>
          <w:sz w:val="20"/>
        </w:rPr>
        <w:t>and</w:t>
      </w:r>
      <w:r>
        <w:rPr>
          <w:rFonts w:ascii="Arial" w:hAnsi="Arial"/>
          <w:spacing w:val="-8"/>
          <w:sz w:val="20"/>
        </w:rPr>
        <w:t> </w:t>
      </w:r>
      <w:r>
        <w:rPr>
          <w:rFonts w:ascii="Arial" w:hAnsi="Arial"/>
          <w:sz w:val="20"/>
        </w:rPr>
        <w:t>maintains</w:t>
      </w:r>
      <w:r>
        <w:rPr>
          <w:rFonts w:ascii="Arial" w:hAnsi="Arial"/>
          <w:spacing w:val="-3"/>
          <w:sz w:val="20"/>
        </w:rPr>
        <w:t> </w:t>
      </w:r>
      <w:r>
        <w:rPr>
          <w:rFonts w:ascii="Arial" w:hAnsi="Arial"/>
          <w:sz w:val="20"/>
        </w:rPr>
        <w:t>relationships</w:t>
      </w:r>
      <w:r>
        <w:rPr>
          <w:rFonts w:ascii="Arial" w:hAnsi="Arial"/>
          <w:spacing w:val="-7"/>
          <w:sz w:val="20"/>
        </w:rPr>
        <w:t> </w:t>
      </w:r>
      <w:r>
        <w:rPr>
          <w:rFonts w:ascii="Arial" w:hAnsi="Arial"/>
          <w:sz w:val="20"/>
        </w:rPr>
        <w:t>with</w:t>
      </w:r>
      <w:r>
        <w:rPr>
          <w:rFonts w:ascii="Arial" w:hAnsi="Arial"/>
          <w:spacing w:val="-8"/>
          <w:sz w:val="20"/>
        </w:rPr>
        <w:t> </w:t>
      </w:r>
      <w:r>
        <w:rPr>
          <w:rFonts w:ascii="Arial" w:hAnsi="Arial"/>
          <w:sz w:val="20"/>
        </w:rPr>
        <w:t>organizations,</w:t>
      </w:r>
      <w:r>
        <w:rPr>
          <w:rFonts w:ascii="Arial" w:hAnsi="Arial"/>
          <w:spacing w:val="-3"/>
          <w:sz w:val="20"/>
        </w:rPr>
        <w:t> </w:t>
      </w:r>
      <w:r>
        <w:rPr>
          <w:rFonts w:ascii="Arial" w:hAnsi="Arial"/>
          <w:sz w:val="20"/>
        </w:rPr>
        <w:t>public</w:t>
      </w:r>
      <w:r>
        <w:rPr>
          <w:rFonts w:ascii="Arial" w:hAnsi="Arial"/>
          <w:spacing w:val="-7"/>
          <w:sz w:val="20"/>
        </w:rPr>
        <w:t> </w:t>
      </w:r>
      <w:r>
        <w:rPr>
          <w:rFonts w:ascii="Arial" w:hAnsi="Arial"/>
          <w:sz w:val="20"/>
        </w:rPr>
        <w:t>officials,</w:t>
      </w:r>
      <w:r>
        <w:rPr>
          <w:rFonts w:ascii="Arial" w:hAnsi="Arial"/>
          <w:spacing w:val="-8"/>
          <w:sz w:val="20"/>
        </w:rPr>
        <w:t> </w:t>
      </w:r>
      <w:r>
        <w:rPr>
          <w:rFonts w:ascii="Arial" w:hAnsi="Arial"/>
          <w:sz w:val="20"/>
        </w:rPr>
        <w:t>and</w:t>
      </w:r>
      <w:r>
        <w:rPr>
          <w:rFonts w:ascii="Arial" w:hAnsi="Arial"/>
          <w:spacing w:val="-3"/>
          <w:sz w:val="20"/>
        </w:rPr>
        <w:t> </w:t>
      </w:r>
      <w:r>
        <w:rPr>
          <w:rFonts w:ascii="Arial" w:hAnsi="Arial"/>
          <w:sz w:val="20"/>
        </w:rPr>
        <w:t>library</w:t>
      </w:r>
      <w:r>
        <w:rPr>
          <w:rFonts w:ascii="Arial" w:hAnsi="Arial"/>
          <w:spacing w:val="-3"/>
          <w:sz w:val="20"/>
        </w:rPr>
        <w:t> </w:t>
      </w:r>
      <w:r>
        <w:rPr>
          <w:rFonts w:ascii="Arial" w:hAnsi="Arial"/>
          <w:sz w:val="20"/>
        </w:rPr>
        <w:t>leaders</w:t>
      </w:r>
      <w:r>
        <w:rPr>
          <w:rFonts w:ascii="Arial" w:hAnsi="Arial"/>
          <w:spacing w:val="-7"/>
          <w:sz w:val="20"/>
        </w:rPr>
        <w:t> </w:t>
      </w:r>
      <w:r>
        <w:rPr>
          <w:rFonts w:ascii="Arial" w:hAnsi="Arial"/>
          <w:sz w:val="20"/>
        </w:rPr>
        <w:t>throughout</w:t>
      </w:r>
      <w:r>
        <w:rPr>
          <w:rFonts w:ascii="Arial" w:hAnsi="Arial"/>
          <w:spacing w:val="-7"/>
          <w:sz w:val="20"/>
        </w:rPr>
        <w:t> </w:t>
      </w:r>
      <w:r>
        <w:rPr>
          <w:rFonts w:ascii="Arial" w:hAnsi="Arial"/>
          <w:spacing w:val="-5"/>
          <w:sz w:val="20"/>
        </w:rPr>
        <w:t>the</w:t>
      </w:r>
    </w:p>
    <w:p>
      <w:pPr>
        <w:spacing w:line="227" w:lineRule="exact" w:before="0"/>
        <w:ind w:left="721" w:right="0" w:firstLine="0"/>
        <w:jc w:val="left"/>
        <w:rPr>
          <w:rFonts w:ascii="Arial" w:hAnsi="Arial"/>
          <w:sz w:val="20"/>
        </w:rPr>
      </w:pPr>
      <w:r>
        <w:rPr>
          <w:rFonts w:ascii="Arial" w:hAnsi="Arial"/>
          <w:sz w:val="20"/>
        </w:rPr>
        <w:t>region</w:t>
      </w:r>
      <w:r>
        <w:rPr>
          <w:rFonts w:ascii="Arial" w:hAnsi="Arial"/>
          <w:spacing w:val="-5"/>
          <w:sz w:val="20"/>
        </w:rPr>
        <w:t> </w:t>
      </w:r>
      <w:r>
        <w:rPr>
          <w:rFonts w:ascii="Arial" w:hAnsi="Arial"/>
          <w:sz w:val="20"/>
        </w:rPr>
        <w:t>and</w:t>
      </w:r>
      <w:r>
        <w:rPr>
          <w:rFonts w:ascii="Arial" w:hAnsi="Arial"/>
          <w:spacing w:val="-7"/>
          <w:sz w:val="20"/>
        </w:rPr>
        <w:t> </w:t>
      </w:r>
      <w:r>
        <w:rPr>
          <w:rFonts w:ascii="Arial" w:hAnsi="Arial"/>
          <w:sz w:val="20"/>
        </w:rPr>
        <w:t>state</w:t>
      </w:r>
      <w:r>
        <w:rPr>
          <w:rFonts w:ascii="Arial" w:hAnsi="Arial"/>
          <w:spacing w:val="-7"/>
          <w:sz w:val="20"/>
        </w:rPr>
        <w:t> </w:t>
      </w:r>
      <w:r>
        <w:rPr>
          <w:rFonts w:ascii="Arial" w:hAnsi="Arial"/>
          <w:sz w:val="20"/>
        </w:rPr>
        <w:t>to</w:t>
      </w:r>
      <w:r>
        <w:rPr>
          <w:rFonts w:ascii="Arial" w:hAnsi="Arial"/>
          <w:spacing w:val="-7"/>
          <w:sz w:val="20"/>
        </w:rPr>
        <w:t> </w:t>
      </w:r>
      <w:r>
        <w:rPr>
          <w:rFonts w:ascii="Arial" w:hAnsi="Arial"/>
          <w:sz w:val="20"/>
        </w:rPr>
        <w:t>strengthen</w:t>
      </w:r>
      <w:r>
        <w:rPr>
          <w:rFonts w:ascii="Arial" w:hAnsi="Arial"/>
          <w:spacing w:val="-2"/>
          <w:sz w:val="20"/>
        </w:rPr>
        <w:t> </w:t>
      </w:r>
      <w:r>
        <w:rPr>
          <w:rFonts w:ascii="Arial" w:hAnsi="Arial"/>
          <w:sz w:val="20"/>
        </w:rPr>
        <w:t>JCPL’s</w:t>
      </w:r>
      <w:r>
        <w:rPr>
          <w:rFonts w:ascii="Arial" w:hAnsi="Arial"/>
          <w:spacing w:val="-5"/>
          <w:sz w:val="20"/>
        </w:rPr>
        <w:t> </w:t>
      </w:r>
      <w:r>
        <w:rPr>
          <w:rFonts w:ascii="Arial" w:hAnsi="Arial"/>
          <w:sz w:val="20"/>
        </w:rPr>
        <w:t>mission,</w:t>
      </w:r>
      <w:r>
        <w:rPr>
          <w:rFonts w:ascii="Arial" w:hAnsi="Arial"/>
          <w:spacing w:val="-7"/>
          <w:sz w:val="20"/>
        </w:rPr>
        <w:t> </w:t>
      </w:r>
      <w:r>
        <w:rPr>
          <w:rFonts w:ascii="Arial" w:hAnsi="Arial"/>
          <w:sz w:val="20"/>
        </w:rPr>
        <w:t>advocacy</w:t>
      </w:r>
      <w:r>
        <w:rPr>
          <w:rFonts w:ascii="Arial" w:hAnsi="Arial"/>
          <w:spacing w:val="-2"/>
          <w:sz w:val="20"/>
        </w:rPr>
        <w:t> </w:t>
      </w:r>
      <w:r>
        <w:rPr>
          <w:rFonts w:ascii="Arial" w:hAnsi="Arial"/>
          <w:sz w:val="20"/>
        </w:rPr>
        <w:t>efforts,</w:t>
      </w:r>
      <w:r>
        <w:rPr>
          <w:rFonts w:ascii="Arial" w:hAnsi="Arial"/>
          <w:spacing w:val="-2"/>
          <w:sz w:val="20"/>
        </w:rPr>
        <w:t> </w:t>
      </w:r>
      <w:r>
        <w:rPr>
          <w:rFonts w:ascii="Arial" w:hAnsi="Arial"/>
          <w:sz w:val="20"/>
        </w:rPr>
        <w:t>partnerships,</w:t>
      </w:r>
      <w:r>
        <w:rPr>
          <w:rFonts w:ascii="Arial" w:hAnsi="Arial"/>
          <w:spacing w:val="-7"/>
          <w:sz w:val="20"/>
        </w:rPr>
        <w:t> </w:t>
      </w:r>
      <w:r>
        <w:rPr>
          <w:rFonts w:ascii="Arial" w:hAnsi="Arial"/>
          <w:sz w:val="20"/>
        </w:rPr>
        <w:t>and</w:t>
      </w:r>
      <w:r>
        <w:rPr>
          <w:rFonts w:ascii="Arial" w:hAnsi="Arial"/>
          <w:spacing w:val="-2"/>
          <w:sz w:val="20"/>
        </w:rPr>
        <w:t> </w:t>
      </w:r>
      <w:r>
        <w:rPr>
          <w:rFonts w:ascii="Arial" w:hAnsi="Arial"/>
          <w:sz w:val="20"/>
        </w:rPr>
        <w:t>community</w:t>
      </w:r>
      <w:r>
        <w:rPr>
          <w:rFonts w:ascii="Arial" w:hAnsi="Arial"/>
          <w:spacing w:val="-6"/>
          <w:sz w:val="20"/>
        </w:rPr>
        <w:t> </w:t>
      </w:r>
      <w:r>
        <w:rPr>
          <w:rFonts w:ascii="Arial" w:hAnsi="Arial"/>
          <w:spacing w:val="-2"/>
          <w:sz w:val="20"/>
        </w:rPr>
        <w:t>impact.</w:t>
      </w:r>
    </w:p>
    <w:p>
      <w:pPr>
        <w:pStyle w:val="ListParagraph"/>
        <w:numPr>
          <w:ilvl w:val="0"/>
          <w:numId w:val="27"/>
        </w:numPr>
        <w:tabs>
          <w:tab w:pos="721" w:val="left" w:leader="none"/>
        </w:tabs>
        <w:spacing w:line="240" w:lineRule="auto" w:before="0" w:after="0"/>
        <w:ind w:left="721" w:right="411" w:hanging="361"/>
        <w:jc w:val="left"/>
        <w:rPr>
          <w:rFonts w:ascii="Arial" w:hAnsi="Arial"/>
          <w:sz w:val="20"/>
        </w:rPr>
      </w:pPr>
      <w:r>
        <w:rPr>
          <w:rFonts w:ascii="Arial" w:hAnsi="Arial"/>
          <w:sz w:val="20"/>
        </w:rPr>
        <w:t>Represents JCPL at professional conferences, public meetings, roundtables, civic gatherings, and other events;</w:t>
      </w:r>
      <w:r>
        <w:rPr>
          <w:rFonts w:ascii="Arial" w:hAnsi="Arial"/>
          <w:spacing w:val="-6"/>
          <w:sz w:val="20"/>
        </w:rPr>
        <w:t> </w:t>
      </w:r>
      <w:r>
        <w:rPr>
          <w:rFonts w:ascii="Arial" w:hAnsi="Arial"/>
          <w:sz w:val="20"/>
        </w:rPr>
        <w:t>gives</w:t>
      </w:r>
      <w:r>
        <w:rPr>
          <w:rFonts w:ascii="Arial" w:hAnsi="Arial"/>
          <w:spacing w:val="-1"/>
          <w:sz w:val="20"/>
        </w:rPr>
        <w:t> </w:t>
      </w:r>
      <w:r>
        <w:rPr>
          <w:rFonts w:ascii="Arial" w:hAnsi="Arial"/>
          <w:sz w:val="20"/>
        </w:rPr>
        <w:t>speeches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presentations;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participates</w:t>
      </w:r>
      <w:r>
        <w:rPr>
          <w:rFonts w:ascii="Arial" w:hAnsi="Arial"/>
          <w:spacing w:val="-5"/>
          <w:sz w:val="20"/>
        </w:rPr>
        <w:t> </w:t>
      </w:r>
      <w:r>
        <w:rPr>
          <w:rFonts w:ascii="Arial" w:hAnsi="Arial"/>
          <w:sz w:val="20"/>
        </w:rPr>
        <w:t>in</w:t>
      </w:r>
      <w:r>
        <w:rPr>
          <w:rFonts w:ascii="Arial" w:hAnsi="Arial"/>
          <w:spacing w:val="-5"/>
          <w:sz w:val="20"/>
        </w:rPr>
        <w:t> </w:t>
      </w:r>
      <w:r>
        <w:rPr>
          <w:rFonts w:ascii="Arial" w:hAnsi="Arial"/>
          <w:sz w:val="20"/>
        </w:rPr>
        <w:t>collaborative</w:t>
      </w:r>
      <w:r>
        <w:rPr>
          <w:rFonts w:ascii="Arial" w:hAnsi="Arial"/>
          <w:spacing w:val="-2"/>
          <w:sz w:val="20"/>
        </w:rPr>
        <w:t> </w:t>
      </w:r>
      <w:r>
        <w:rPr>
          <w:rFonts w:ascii="Arial" w:hAnsi="Arial"/>
          <w:sz w:val="20"/>
        </w:rPr>
        <w:t>efforts</w:t>
      </w:r>
      <w:r>
        <w:rPr>
          <w:rFonts w:ascii="Arial" w:hAnsi="Arial"/>
          <w:spacing w:val="-1"/>
          <w:sz w:val="20"/>
        </w:rPr>
        <w:t> </w:t>
      </w:r>
      <w:r>
        <w:rPr>
          <w:rFonts w:ascii="Arial" w:hAnsi="Arial"/>
          <w:sz w:val="20"/>
        </w:rPr>
        <w:t>related</w:t>
      </w:r>
      <w:r>
        <w:rPr>
          <w:rFonts w:ascii="Arial" w:hAnsi="Arial"/>
          <w:spacing w:val="-6"/>
          <w:sz w:val="20"/>
        </w:rPr>
        <w:t> </w:t>
      </w:r>
      <w:r>
        <w:rPr>
          <w:rFonts w:ascii="Arial" w:hAnsi="Arial"/>
          <w:sz w:val="20"/>
        </w:rPr>
        <w:t>to</w:t>
      </w:r>
      <w:r>
        <w:rPr>
          <w:rFonts w:ascii="Arial" w:hAnsi="Arial"/>
          <w:spacing w:val="-2"/>
          <w:sz w:val="20"/>
        </w:rPr>
        <w:t> </w:t>
      </w:r>
      <w:r>
        <w:rPr>
          <w:rFonts w:ascii="Arial" w:hAnsi="Arial"/>
          <w:sz w:val="20"/>
        </w:rPr>
        <w:t>public</w:t>
      </w:r>
      <w:r>
        <w:rPr>
          <w:rFonts w:ascii="Arial" w:hAnsi="Arial"/>
          <w:spacing w:val="-5"/>
          <w:sz w:val="20"/>
        </w:rPr>
        <w:t> </w:t>
      </w:r>
      <w:r>
        <w:rPr>
          <w:rFonts w:ascii="Arial" w:hAnsi="Arial"/>
          <w:sz w:val="20"/>
        </w:rPr>
        <w:t>library service, legislation, and funding.</w:t>
      </w:r>
    </w:p>
    <w:p>
      <w:pPr>
        <w:pStyle w:val="ListParagraph"/>
        <w:numPr>
          <w:ilvl w:val="0"/>
          <w:numId w:val="27"/>
        </w:numPr>
        <w:tabs>
          <w:tab w:pos="720" w:val="left" w:leader="none"/>
        </w:tabs>
        <w:spacing w:line="240" w:lineRule="auto" w:before="0" w:after="0"/>
        <w:ind w:left="720" w:right="0" w:hanging="360"/>
        <w:jc w:val="left"/>
        <w:rPr>
          <w:rFonts w:ascii="Arial" w:hAnsi="Arial"/>
          <w:sz w:val="20"/>
        </w:rPr>
      </w:pPr>
      <w:r>
        <w:rPr>
          <w:rFonts w:ascii="Arial" w:hAnsi="Arial"/>
          <w:sz w:val="20"/>
        </w:rPr>
        <w:t>Oversees</w:t>
      </w:r>
      <w:r>
        <w:rPr>
          <w:rFonts w:ascii="Arial" w:hAnsi="Arial"/>
          <w:spacing w:val="-5"/>
          <w:sz w:val="20"/>
        </w:rPr>
        <w:t> </w:t>
      </w:r>
      <w:r>
        <w:rPr>
          <w:rFonts w:ascii="Arial" w:hAnsi="Arial"/>
          <w:sz w:val="20"/>
        </w:rPr>
        <w:t>marketing,</w:t>
      </w:r>
      <w:r>
        <w:rPr>
          <w:rFonts w:ascii="Arial" w:hAnsi="Arial"/>
          <w:spacing w:val="-8"/>
          <w:sz w:val="20"/>
        </w:rPr>
        <w:t> </w:t>
      </w:r>
      <w:r>
        <w:rPr>
          <w:rFonts w:ascii="Arial" w:hAnsi="Arial"/>
          <w:sz w:val="20"/>
        </w:rPr>
        <w:t>communications,</w:t>
      </w:r>
      <w:r>
        <w:rPr>
          <w:rFonts w:ascii="Arial" w:hAnsi="Arial"/>
          <w:spacing w:val="-3"/>
          <w:sz w:val="20"/>
        </w:rPr>
        <w:t> </w:t>
      </w:r>
      <w:r>
        <w:rPr>
          <w:rFonts w:ascii="Arial" w:hAnsi="Arial"/>
          <w:sz w:val="20"/>
        </w:rPr>
        <w:t>and</w:t>
      </w:r>
      <w:r>
        <w:rPr>
          <w:rFonts w:ascii="Arial" w:hAnsi="Arial"/>
          <w:spacing w:val="-8"/>
          <w:sz w:val="20"/>
        </w:rPr>
        <w:t> </w:t>
      </w:r>
      <w:r>
        <w:rPr>
          <w:rFonts w:ascii="Arial" w:hAnsi="Arial"/>
          <w:sz w:val="20"/>
        </w:rPr>
        <w:t>public</w:t>
      </w:r>
      <w:r>
        <w:rPr>
          <w:rFonts w:ascii="Arial" w:hAnsi="Arial"/>
          <w:spacing w:val="-6"/>
          <w:sz w:val="20"/>
        </w:rPr>
        <w:t> </w:t>
      </w:r>
      <w:r>
        <w:rPr>
          <w:rFonts w:ascii="Arial" w:hAnsi="Arial"/>
          <w:sz w:val="20"/>
        </w:rPr>
        <w:t>messaging</w:t>
      </w:r>
      <w:r>
        <w:rPr>
          <w:rFonts w:ascii="Arial" w:hAnsi="Arial"/>
          <w:spacing w:val="-8"/>
          <w:sz w:val="20"/>
        </w:rPr>
        <w:t> </w:t>
      </w:r>
      <w:r>
        <w:rPr>
          <w:rFonts w:ascii="Arial" w:hAnsi="Arial"/>
          <w:sz w:val="20"/>
        </w:rPr>
        <w:t>for</w:t>
      </w:r>
      <w:r>
        <w:rPr>
          <w:rFonts w:ascii="Arial" w:hAnsi="Arial"/>
          <w:spacing w:val="-3"/>
          <w:sz w:val="20"/>
        </w:rPr>
        <w:t> </w:t>
      </w:r>
      <w:r>
        <w:rPr>
          <w:rFonts w:ascii="Arial" w:hAnsi="Arial"/>
          <w:spacing w:val="-2"/>
          <w:sz w:val="20"/>
        </w:rPr>
        <w:t>JCPL.</w:t>
      </w:r>
    </w:p>
    <w:p>
      <w:pPr>
        <w:pStyle w:val="ListParagraph"/>
        <w:spacing w:after="0" w:line="240" w:lineRule="auto"/>
        <w:jc w:val="left"/>
        <w:rPr>
          <w:rFonts w:ascii="Arial" w:hAnsi="Arial"/>
          <w:sz w:val="20"/>
        </w:rPr>
        <w:sectPr>
          <w:footerReference w:type="default" r:id="rId68"/>
          <w:pgSz w:w="12240" w:h="15840"/>
          <w:pgMar w:header="0" w:footer="0" w:top="660" w:bottom="280" w:left="1080" w:right="720"/>
        </w:sectPr>
      </w:pPr>
    </w:p>
    <w:p>
      <w:pPr>
        <w:spacing w:before="80"/>
        <w:ind w:left="0" w:right="0" w:firstLine="0"/>
        <w:jc w:val="left"/>
        <w:rPr>
          <w:rFonts w:ascii="Arial"/>
          <w:b/>
          <w:sz w:val="24"/>
        </w:rPr>
      </w:pPr>
      <w:r>
        <w:rPr>
          <w:rFonts w:ascii="Arial"/>
          <w:b/>
          <w:color w:val="57585B"/>
          <w:sz w:val="24"/>
        </w:rPr>
        <w:t>Organizational</w:t>
      </w:r>
      <w:r>
        <w:rPr>
          <w:rFonts w:ascii="Arial"/>
          <w:b/>
          <w:color w:val="57585B"/>
          <w:spacing w:val="-5"/>
          <w:sz w:val="24"/>
        </w:rPr>
        <w:t> </w:t>
      </w:r>
      <w:r>
        <w:rPr>
          <w:rFonts w:ascii="Arial"/>
          <w:b/>
          <w:color w:val="57585B"/>
          <w:sz w:val="24"/>
        </w:rPr>
        <w:t>Leadership</w:t>
      </w:r>
      <w:r>
        <w:rPr>
          <w:rFonts w:ascii="Arial"/>
          <w:b/>
          <w:color w:val="57585B"/>
          <w:spacing w:val="-8"/>
          <w:sz w:val="24"/>
        </w:rPr>
        <w:t> </w:t>
      </w:r>
      <w:r>
        <w:rPr>
          <w:rFonts w:ascii="Arial"/>
          <w:b/>
          <w:color w:val="57585B"/>
          <w:sz w:val="24"/>
        </w:rPr>
        <w:t>and</w:t>
      </w:r>
      <w:r>
        <w:rPr>
          <w:rFonts w:ascii="Arial"/>
          <w:b/>
          <w:color w:val="57585B"/>
          <w:spacing w:val="-4"/>
          <w:sz w:val="24"/>
        </w:rPr>
        <w:t> </w:t>
      </w:r>
      <w:r>
        <w:rPr>
          <w:rFonts w:ascii="Arial"/>
          <w:b/>
          <w:color w:val="57585B"/>
          <w:spacing w:val="-2"/>
          <w:sz w:val="24"/>
        </w:rPr>
        <w:t>Operations</w:t>
      </w:r>
    </w:p>
    <w:p>
      <w:pPr>
        <w:pStyle w:val="ListParagraph"/>
        <w:numPr>
          <w:ilvl w:val="0"/>
          <w:numId w:val="27"/>
        </w:numPr>
        <w:tabs>
          <w:tab w:pos="721" w:val="left" w:leader="none"/>
        </w:tabs>
        <w:spacing w:line="240" w:lineRule="auto" w:before="3" w:after="0"/>
        <w:ind w:left="721" w:right="639" w:hanging="361"/>
        <w:jc w:val="left"/>
        <w:rPr>
          <w:rFonts w:ascii="Arial" w:hAnsi="Arial"/>
          <w:sz w:val="20"/>
        </w:rPr>
      </w:pPr>
      <w:r>
        <w:rPr>
          <w:rFonts w:ascii="Arial" w:hAnsi="Arial"/>
          <w:sz w:val="20"/>
        </w:rPr>
        <w:t>Oversees the effective administration and daily operations of JCPL, ensuring that staffing, policies, procedures,</w:t>
      </w:r>
      <w:r>
        <w:rPr>
          <w:rFonts w:ascii="Arial" w:hAnsi="Arial"/>
          <w:spacing w:val="-6"/>
          <w:sz w:val="20"/>
        </w:rPr>
        <w:t> </w:t>
      </w:r>
      <w:r>
        <w:rPr>
          <w:rFonts w:ascii="Arial" w:hAnsi="Arial"/>
          <w:sz w:val="20"/>
        </w:rPr>
        <w:t>facilities,</w:t>
      </w:r>
      <w:r>
        <w:rPr>
          <w:rFonts w:ascii="Arial" w:hAnsi="Arial"/>
          <w:spacing w:val="-6"/>
          <w:sz w:val="20"/>
        </w:rPr>
        <w:t> </w:t>
      </w:r>
      <w:r>
        <w:rPr>
          <w:rFonts w:ascii="Arial" w:hAnsi="Arial"/>
          <w:sz w:val="20"/>
        </w:rPr>
        <w:t>technology,</w:t>
      </w:r>
      <w:r>
        <w:rPr>
          <w:rFonts w:ascii="Arial" w:hAnsi="Arial"/>
          <w:spacing w:val="-2"/>
          <w:sz w:val="20"/>
        </w:rPr>
        <w:t> </w:t>
      </w:r>
      <w:r>
        <w:rPr>
          <w:rFonts w:ascii="Arial" w:hAnsi="Arial"/>
          <w:sz w:val="20"/>
        </w:rPr>
        <w:t>collections,</w:t>
      </w:r>
      <w:r>
        <w:rPr>
          <w:rFonts w:ascii="Arial" w:hAnsi="Arial"/>
          <w:spacing w:val="-2"/>
          <w:sz w:val="20"/>
        </w:rPr>
        <w:t> </w:t>
      </w:r>
      <w:r>
        <w:rPr>
          <w:rFonts w:ascii="Arial" w:hAnsi="Arial"/>
          <w:sz w:val="20"/>
        </w:rPr>
        <w:t>programs,</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services</w:t>
      </w:r>
      <w:r>
        <w:rPr>
          <w:rFonts w:ascii="Arial" w:hAnsi="Arial"/>
          <w:spacing w:val="-6"/>
          <w:sz w:val="20"/>
        </w:rPr>
        <w:t> </w:t>
      </w:r>
      <w:r>
        <w:rPr>
          <w:rFonts w:ascii="Arial" w:hAnsi="Arial"/>
          <w:sz w:val="20"/>
        </w:rPr>
        <w:t>support</w:t>
      </w:r>
      <w:r>
        <w:rPr>
          <w:rFonts w:ascii="Arial" w:hAnsi="Arial"/>
          <w:spacing w:val="-7"/>
          <w:sz w:val="20"/>
        </w:rPr>
        <w:t> </w:t>
      </w:r>
      <w:r>
        <w:rPr>
          <w:rFonts w:ascii="Arial" w:hAnsi="Arial"/>
          <w:sz w:val="20"/>
        </w:rPr>
        <w:t>organizational</w:t>
      </w:r>
      <w:r>
        <w:rPr>
          <w:rFonts w:ascii="Arial" w:hAnsi="Arial"/>
          <w:spacing w:val="-2"/>
          <w:sz w:val="20"/>
        </w:rPr>
        <w:t> </w:t>
      </w:r>
      <w:r>
        <w:rPr>
          <w:rFonts w:ascii="Arial" w:hAnsi="Arial"/>
          <w:sz w:val="20"/>
        </w:rPr>
        <w:t>goals</w:t>
      </w:r>
      <w:r>
        <w:rPr>
          <w:rFonts w:ascii="Arial" w:hAnsi="Arial"/>
          <w:spacing w:val="-6"/>
          <w:sz w:val="20"/>
        </w:rPr>
        <w:t> </w:t>
      </w:r>
      <w:r>
        <w:rPr>
          <w:rFonts w:ascii="Arial" w:hAnsi="Arial"/>
          <w:sz w:val="20"/>
        </w:rPr>
        <w:t>and community needs.</w:t>
      </w:r>
    </w:p>
    <w:p>
      <w:pPr>
        <w:pStyle w:val="ListParagraph"/>
        <w:numPr>
          <w:ilvl w:val="0"/>
          <w:numId w:val="27"/>
        </w:numPr>
        <w:tabs>
          <w:tab w:pos="721" w:val="left" w:leader="none"/>
        </w:tabs>
        <w:spacing w:line="240" w:lineRule="auto" w:before="0" w:after="0"/>
        <w:ind w:left="721" w:right="547" w:hanging="361"/>
        <w:jc w:val="left"/>
        <w:rPr>
          <w:rFonts w:ascii="Arial" w:hAnsi="Arial"/>
          <w:sz w:val="20"/>
        </w:rPr>
      </w:pPr>
      <w:r>
        <w:rPr>
          <w:rFonts w:ascii="Arial" w:hAnsi="Arial"/>
          <w:sz w:val="20"/>
        </w:rPr>
        <w:t>Directly</w:t>
      </w:r>
      <w:r>
        <w:rPr>
          <w:rFonts w:ascii="Arial" w:hAnsi="Arial"/>
          <w:spacing w:val="-3"/>
          <w:sz w:val="20"/>
        </w:rPr>
        <w:t> </w:t>
      </w:r>
      <w:r>
        <w:rPr>
          <w:rFonts w:ascii="Arial" w:hAnsi="Arial"/>
          <w:sz w:val="20"/>
        </w:rPr>
        <w:t>supervises</w:t>
      </w:r>
      <w:r>
        <w:rPr>
          <w:rFonts w:ascii="Arial" w:hAnsi="Arial"/>
          <w:spacing w:val="-4"/>
          <w:sz w:val="20"/>
        </w:rPr>
        <w:t> </w:t>
      </w:r>
      <w:r>
        <w:rPr>
          <w:rFonts w:ascii="Arial" w:hAnsi="Arial"/>
          <w:sz w:val="20"/>
        </w:rPr>
        <w:t>the</w:t>
      </w:r>
      <w:r>
        <w:rPr>
          <w:rFonts w:ascii="Arial" w:hAnsi="Arial"/>
          <w:spacing w:val="-5"/>
          <w:sz w:val="20"/>
        </w:rPr>
        <w:t> </w:t>
      </w:r>
      <w:r>
        <w:rPr>
          <w:rFonts w:ascii="Arial" w:hAnsi="Arial"/>
          <w:sz w:val="20"/>
        </w:rPr>
        <w:t>Chief</w:t>
      </w:r>
      <w:r>
        <w:rPr>
          <w:rFonts w:ascii="Arial" w:hAnsi="Arial"/>
          <w:spacing w:val="-3"/>
          <w:sz w:val="20"/>
        </w:rPr>
        <w:t> </w:t>
      </w:r>
      <w:r>
        <w:rPr>
          <w:rFonts w:ascii="Arial" w:hAnsi="Arial"/>
          <w:sz w:val="20"/>
        </w:rPr>
        <w:t>Executive Team</w:t>
      </w:r>
      <w:r>
        <w:rPr>
          <w:rFonts w:ascii="Arial" w:hAnsi="Arial"/>
          <w:spacing w:val="-4"/>
          <w:sz w:val="20"/>
        </w:rPr>
        <w:t> </w:t>
      </w:r>
      <w:r>
        <w:rPr>
          <w:rFonts w:ascii="Arial" w:hAnsi="Arial"/>
          <w:sz w:val="20"/>
        </w:rPr>
        <w:t>and</w:t>
      </w:r>
      <w:r>
        <w:rPr>
          <w:rFonts w:ascii="Arial" w:hAnsi="Arial"/>
          <w:spacing w:val="-5"/>
          <w:sz w:val="20"/>
        </w:rPr>
        <w:t> </w:t>
      </w:r>
      <w:r>
        <w:rPr>
          <w:rFonts w:ascii="Arial" w:hAnsi="Arial"/>
          <w:sz w:val="20"/>
        </w:rPr>
        <w:t>provides</w:t>
      </w:r>
      <w:r>
        <w:rPr>
          <w:rFonts w:ascii="Arial" w:hAnsi="Arial"/>
          <w:spacing w:val="-4"/>
          <w:sz w:val="20"/>
        </w:rPr>
        <w:t> </w:t>
      </w:r>
      <w:r>
        <w:rPr>
          <w:rFonts w:ascii="Arial" w:hAnsi="Arial"/>
          <w:sz w:val="20"/>
        </w:rPr>
        <w:t>executive</w:t>
      </w:r>
      <w:r>
        <w:rPr>
          <w:rFonts w:ascii="Arial" w:hAnsi="Arial"/>
          <w:spacing w:val="-5"/>
          <w:sz w:val="20"/>
        </w:rPr>
        <w:t> </w:t>
      </w:r>
      <w:r>
        <w:rPr>
          <w:rFonts w:ascii="Arial" w:hAnsi="Arial"/>
          <w:sz w:val="20"/>
        </w:rPr>
        <w:t>leadership</w:t>
      </w:r>
      <w:r>
        <w:rPr>
          <w:rFonts w:ascii="Arial" w:hAnsi="Arial"/>
          <w:spacing w:val="-4"/>
          <w:sz w:val="20"/>
        </w:rPr>
        <w:t> </w:t>
      </w:r>
      <w:r>
        <w:rPr>
          <w:rFonts w:ascii="Arial" w:hAnsi="Arial"/>
          <w:sz w:val="20"/>
        </w:rPr>
        <w:t>through</w:t>
      </w:r>
      <w:r>
        <w:rPr>
          <w:rFonts w:ascii="Arial" w:hAnsi="Arial"/>
          <w:spacing w:val="-5"/>
          <w:sz w:val="20"/>
        </w:rPr>
        <w:t> </w:t>
      </w:r>
      <w:r>
        <w:rPr>
          <w:rFonts w:ascii="Arial" w:hAnsi="Arial"/>
          <w:sz w:val="20"/>
        </w:rPr>
        <w:t>multiple</w:t>
      </w:r>
      <w:r>
        <w:rPr>
          <w:rFonts w:ascii="Arial" w:hAnsi="Arial"/>
          <w:spacing w:val="-4"/>
          <w:sz w:val="20"/>
        </w:rPr>
        <w:t> </w:t>
      </w:r>
      <w:r>
        <w:rPr>
          <w:rFonts w:ascii="Arial" w:hAnsi="Arial"/>
          <w:sz w:val="20"/>
        </w:rPr>
        <w:t>layers of management across the organization.</w:t>
      </w:r>
    </w:p>
    <w:p>
      <w:pPr>
        <w:pStyle w:val="ListParagraph"/>
        <w:numPr>
          <w:ilvl w:val="0"/>
          <w:numId w:val="27"/>
        </w:numPr>
        <w:tabs>
          <w:tab w:pos="721" w:val="left" w:leader="none"/>
        </w:tabs>
        <w:spacing w:line="237" w:lineRule="auto" w:before="0" w:after="0"/>
        <w:ind w:left="721" w:right="459" w:hanging="361"/>
        <w:jc w:val="left"/>
        <w:rPr>
          <w:rFonts w:ascii="Arial" w:hAnsi="Arial"/>
          <w:sz w:val="20"/>
        </w:rPr>
      </w:pPr>
      <w:r>
        <w:rPr>
          <w:rFonts w:ascii="Arial" w:hAnsi="Arial"/>
          <w:sz w:val="20"/>
        </w:rPr>
        <w:t>Leads</w:t>
      </w:r>
      <w:r>
        <w:rPr>
          <w:rFonts w:ascii="Arial" w:hAnsi="Arial"/>
          <w:spacing w:val="-4"/>
          <w:sz w:val="20"/>
        </w:rPr>
        <w:t> </w:t>
      </w:r>
      <w:r>
        <w:rPr>
          <w:rFonts w:ascii="Arial" w:hAnsi="Arial"/>
          <w:sz w:val="20"/>
        </w:rPr>
        <w:t>the</w:t>
      </w:r>
      <w:r>
        <w:rPr>
          <w:rFonts w:ascii="Arial" w:hAnsi="Arial"/>
          <w:spacing w:val="-5"/>
          <w:sz w:val="20"/>
        </w:rPr>
        <w:t> </w:t>
      </w:r>
      <w:r>
        <w:rPr>
          <w:rFonts w:ascii="Arial" w:hAnsi="Arial"/>
          <w:sz w:val="20"/>
        </w:rPr>
        <w:t>hiring,</w:t>
      </w:r>
      <w:r>
        <w:rPr>
          <w:rFonts w:ascii="Arial" w:hAnsi="Arial"/>
          <w:spacing w:val="-5"/>
          <w:sz w:val="20"/>
        </w:rPr>
        <w:t> </w:t>
      </w:r>
      <w:r>
        <w:rPr>
          <w:rFonts w:ascii="Arial" w:hAnsi="Arial"/>
          <w:sz w:val="20"/>
        </w:rPr>
        <w:t>development,</w:t>
      </w:r>
      <w:r>
        <w:rPr>
          <w:rFonts w:ascii="Arial" w:hAnsi="Arial"/>
          <w:spacing w:val="-5"/>
          <w:sz w:val="20"/>
        </w:rPr>
        <w:t> </w:t>
      </w:r>
      <w:r>
        <w:rPr>
          <w:rFonts w:ascii="Arial" w:hAnsi="Arial"/>
          <w:sz w:val="20"/>
        </w:rPr>
        <w:t>supervision,</w:t>
      </w:r>
      <w:r>
        <w:rPr>
          <w:rFonts w:ascii="Arial" w:hAnsi="Arial"/>
          <w:spacing w:val="-5"/>
          <w:sz w:val="20"/>
        </w:rPr>
        <w:t> </w:t>
      </w:r>
      <w:r>
        <w:rPr>
          <w:rFonts w:ascii="Arial" w:hAnsi="Arial"/>
          <w:sz w:val="20"/>
        </w:rPr>
        <w:t>evaluation, and</w:t>
      </w:r>
      <w:r>
        <w:rPr>
          <w:rFonts w:ascii="Arial" w:hAnsi="Arial"/>
          <w:spacing w:val="-5"/>
          <w:sz w:val="20"/>
        </w:rPr>
        <w:t> </w:t>
      </w:r>
      <w:r>
        <w:rPr>
          <w:rFonts w:ascii="Arial" w:hAnsi="Arial"/>
          <w:sz w:val="20"/>
        </w:rPr>
        <w:t>retention of</w:t>
      </w:r>
      <w:r>
        <w:rPr>
          <w:rFonts w:ascii="Arial" w:hAnsi="Arial"/>
          <w:spacing w:val="-5"/>
          <w:sz w:val="20"/>
        </w:rPr>
        <w:t> </w:t>
      </w:r>
      <w:r>
        <w:rPr>
          <w:rFonts w:ascii="Arial" w:hAnsi="Arial"/>
          <w:sz w:val="20"/>
        </w:rPr>
        <w:t>qualified</w:t>
      </w:r>
      <w:r>
        <w:rPr>
          <w:rFonts w:ascii="Arial" w:hAnsi="Arial"/>
          <w:spacing w:val="-5"/>
          <w:sz w:val="20"/>
        </w:rPr>
        <w:t> </w:t>
      </w:r>
      <w:r>
        <w:rPr>
          <w:rFonts w:ascii="Arial" w:hAnsi="Arial"/>
          <w:sz w:val="20"/>
        </w:rPr>
        <w:t>staff</w:t>
      </w:r>
      <w:r>
        <w:rPr>
          <w:rFonts w:ascii="Arial" w:hAnsi="Arial"/>
          <w:spacing w:val="-5"/>
          <w:sz w:val="20"/>
        </w:rPr>
        <w:t> </w:t>
      </w:r>
      <w:r>
        <w:rPr>
          <w:rFonts w:ascii="Arial" w:hAnsi="Arial"/>
          <w:sz w:val="20"/>
        </w:rPr>
        <w:t>and supports</w:t>
      </w:r>
      <w:r>
        <w:rPr>
          <w:rFonts w:ascii="Arial" w:hAnsi="Arial"/>
          <w:spacing w:val="-4"/>
          <w:sz w:val="20"/>
        </w:rPr>
        <w:t> </w:t>
      </w:r>
      <w:r>
        <w:rPr>
          <w:rFonts w:ascii="Arial" w:hAnsi="Arial"/>
          <w:sz w:val="20"/>
        </w:rPr>
        <w:t>clear communication, accountability, and collaboration across departments and locations.</w:t>
      </w:r>
    </w:p>
    <w:p>
      <w:pPr>
        <w:pStyle w:val="ListParagraph"/>
        <w:numPr>
          <w:ilvl w:val="0"/>
          <w:numId w:val="27"/>
        </w:numPr>
        <w:tabs>
          <w:tab w:pos="721" w:val="left" w:leader="none"/>
        </w:tabs>
        <w:spacing w:line="240" w:lineRule="auto" w:before="0" w:after="0"/>
        <w:ind w:left="721" w:right="720" w:hanging="361"/>
        <w:jc w:val="left"/>
        <w:rPr>
          <w:rFonts w:ascii="Arial" w:hAnsi="Arial"/>
          <w:sz w:val="20"/>
        </w:rPr>
      </w:pPr>
      <w:r>
        <w:rPr>
          <w:rFonts w:ascii="Arial" w:hAnsi="Arial"/>
          <w:sz w:val="20"/>
        </w:rPr>
        <w:t>Maintains constructive labor-management relationships and works productively within a union environment,</w:t>
      </w:r>
      <w:r>
        <w:rPr>
          <w:rFonts w:ascii="Arial" w:hAnsi="Arial"/>
          <w:spacing w:val="-7"/>
          <w:sz w:val="20"/>
        </w:rPr>
        <w:t> </w:t>
      </w:r>
      <w:r>
        <w:rPr>
          <w:rFonts w:ascii="Arial" w:hAnsi="Arial"/>
          <w:sz w:val="20"/>
        </w:rPr>
        <w:t>including</w:t>
      </w:r>
      <w:r>
        <w:rPr>
          <w:rFonts w:ascii="Arial" w:hAnsi="Arial"/>
          <w:spacing w:val="-7"/>
          <w:sz w:val="20"/>
        </w:rPr>
        <w:t> </w:t>
      </w:r>
      <w:r>
        <w:rPr>
          <w:rFonts w:ascii="Arial" w:hAnsi="Arial"/>
          <w:sz w:val="20"/>
        </w:rPr>
        <w:t>communication</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collaboration</w:t>
      </w:r>
      <w:r>
        <w:rPr>
          <w:rFonts w:ascii="Arial" w:hAnsi="Arial"/>
          <w:spacing w:val="-3"/>
          <w:sz w:val="20"/>
        </w:rPr>
        <w:t> </w:t>
      </w:r>
      <w:r>
        <w:rPr>
          <w:rFonts w:ascii="Arial" w:hAnsi="Arial"/>
          <w:sz w:val="20"/>
        </w:rPr>
        <w:t>with</w:t>
      </w:r>
      <w:r>
        <w:rPr>
          <w:rFonts w:ascii="Arial" w:hAnsi="Arial"/>
          <w:spacing w:val="-7"/>
          <w:sz w:val="20"/>
        </w:rPr>
        <w:t> </w:t>
      </w:r>
      <w:r>
        <w:rPr>
          <w:rFonts w:ascii="Arial" w:hAnsi="Arial"/>
          <w:sz w:val="20"/>
        </w:rPr>
        <w:t>AFSCME</w:t>
      </w:r>
      <w:r>
        <w:rPr>
          <w:rFonts w:ascii="Arial" w:hAnsi="Arial"/>
          <w:spacing w:val="-4"/>
          <w:sz w:val="20"/>
        </w:rPr>
        <w:t> </w:t>
      </w:r>
      <w:r>
        <w:rPr>
          <w:rFonts w:ascii="Arial" w:hAnsi="Arial"/>
          <w:sz w:val="20"/>
        </w:rPr>
        <w:t>representatives</w:t>
      </w:r>
      <w:r>
        <w:rPr>
          <w:rFonts w:ascii="Arial" w:hAnsi="Arial"/>
          <w:spacing w:val="-6"/>
          <w:sz w:val="20"/>
        </w:rPr>
        <w:t> </w:t>
      </w:r>
      <w:r>
        <w:rPr>
          <w:rFonts w:ascii="Arial" w:hAnsi="Arial"/>
          <w:sz w:val="20"/>
        </w:rPr>
        <w:t>in</w:t>
      </w:r>
      <w:r>
        <w:rPr>
          <w:rFonts w:ascii="Arial" w:hAnsi="Arial"/>
          <w:spacing w:val="-6"/>
          <w:sz w:val="20"/>
        </w:rPr>
        <w:t> </w:t>
      </w:r>
      <w:r>
        <w:rPr>
          <w:rFonts w:ascii="Arial" w:hAnsi="Arial"/>
          <w:sz w:val="20"/>
        </w:rPr>
        <w:t>accordance with applicable agreements (CBA), policies, and law.</w:t>
      </w:r>
    </w:p>
    <w:p>
      <w:pPr>
        <w:pStyle w:val="ListParagraph"/>
        <w:numPr>
          <w:ilvl w:val="0"/>
          <w:numId w:val="27"/>
        </w:numPr>
        <w:tabs>
          <w:tab w:pos="721" w:val="left" w:leader="none"/>
        </w:tabs>
        <w:spacing w:line="240" w:lineRule="auto" w:before="0" w:after="0"/>
        <w:ind w:left="721" w:right="520" w:hanging="361"/>
        <w:jc w:val="left"/>
        <w:rPr>
          <w:rFonts w:ascii="Arial" w:hAnsi="Arial"/>
          <w:sz w:val="20"/>
        </w:rPr>
      </w:pPr>
      <w:r>
        <w:rPr>
          <w:rFonts w:ascii="Arial" w:hAnsi="Arial"/>
          <w:sz w:val="20"/>
        </w:rPr>
        <w:t>Serves as final administrative authority on personnel matters, including promotion, transfer, discipline, and</w:t>
      </w:r>
      <w:r>
        <w:rPr>
          <w:rFonts w:ascii="Arial" w:hAnsi="Arial"/>
          <w:spacing w:val="-6"/>
          <w:sz w:val="20"/>
        </w:rPr>
        <w:t> </w:t>
      </w:r>
      <w:r>
        <w:rPr>
          <w:rFonts w:ascii="Arial" w:hAnsi="Arial"/>
          <w:sz w:val="20"/>
        </w:rPr>
        <w:t>termination,</w:t>
      </w:r>
      <w:r>
        <w:rPr>
          <w:rFonts w:ascii="Arial" w:hAnsi="Arial"/>
          <w:spacing w:val="-6"/>
          <w:sz w:val="20"/>
        </w:rPr>
        <w:t> </w:t>
      </w:r>
      <w:r>
        <w:rPr>
          <w:rFonts w:ascii="Arial" w:hAnsi="Arial"/>
          <w:sz w:val="20"/>
        </w:rPr>
        <w:t>in</w:t>
      </w:r>
      <w:r>
        <w:rPr>
          <w:rFonts w:ascii="Arial" w:hAnsi="Arial"/>
          <w:spacing w:val="-5"/>
          <w:sz w:val="20"/>
        </w:rPr>
        <w:t> </w:t>
      </w:r>
      <w:r>
        <w:rPr>
          <w:rFonts w:ascii="Arial" w:hAnsi="Arial"/>
          <w:sz w:val="20"/>
        </w:rPr>
        <w:t>accordance</w:t>
      </w:r>
      <w:r>
        <w:rPr>
          <w:rFonts w:ascii="Arial" w:hAnsi="Arial"/>
          <w:spacing w:val="-6"/>
          <w:sz w:val="20"/>
        </w:rPr>
        <w:t> </w:t>
      </w:r>
      <w:r>
        <w:rPr>
          <w:rFonts w:ascii="Arial" w:hAnsi="Arial"/>
          <w:sz w:val="20"/>
        </w:rPr>
        <w:t>with</w:t>
      </w:r>
      <w:r>
        <w:rPr>
          <w:rFonts w:ascii="Arial" w:hAnsi="Arial"/>
          <w:spacing w:val="-2"/>
          <w:sz w:val="20"/>
        </w:rPr>
        <w:t> </w:t>
      </w:r>
      <w:r>
        <w:rPr>
          <w:rFonts w:ascii="Arial" w:hAnsi="Arial"/>
          <w:sz w:val="20"/>
        </w:rPr>
        <w:t>applicable laws,</w:t>
      </w:r>
      <w:r>
        <w:rPr>
          <w:rFonts w:ascii="Arial" w:hAnsi="Arial"/>
          <w:spacing w:val="-5"/>
          <w:sz w:val="20"/>
        </w:rPr>
        <w:t> </w:t>
      </w:r>
      <w:r>
        <w:rPr>
          <w:rFonts w:ascii="Arial" w:hAnsi="Arial"/>
          <w:sz w:val="20"/>
        </w:rPr>
        <w:t>personnel</w:t>
      </w:r>
      <w:r>
        <w:rPr>
          <w:rFonts w:ascii="Arial" w:hAnsi="Arial"/>
          <w:spacing w:val="-4"/>
          <w:sz w:val="20"/>
        </w:rPr>
        <w:t> </w:t>
      </w:r>
      <w:r>
        <w:rPr>
          <w:rFonts w:ascii="Arial" w:hAnsi="Arial"/>
          <w:sz w:val="20"/>
        </w:rPr>
        <w:t>policies, the</w:t>
      </w:r>
      <w:r>
        <w:rPr>
          <w:rFonts w:ascii="Arial" w:hAnsi="Arial"/>
          <w:spacing w:val="-6"/>
          <w:sz w:val="20"/>
        </w:rPr>
        <w:t> </w:t>
      </w:r>
      <w:r>
        <w:rPr>
          <w:rFonts w:ascii="Arial" w:hAnsi="Arial"/>
          <w:sz w:val="20"/>
        </w:rPr>
        <w:t>CBA,</w:t>
      </w:r>
      <w:r>
        <w:rPr>
          <w:rFonts w:ascii="Arial" w:hAnsi="Arial"/>
          <w:spacing w:val="-6"/>
          <w:sz w:val="20"/>
        </w:rPr>
        <w:t> </w:t>
      </w:r>
      <w:r>
        <w:rPr>
          <w:rFonts w:ascii="Arial" w:hAnsi="Arial"/>
          <w:sz w:val="20"/>
        </w:rPr>
        <w:t>rules,</w:t>
      </w:r>
      <w:r>
        <w:rPr>
          <w:rFonts w:ascii="Arial" w:hAnsi="Arial"/>
          <w:spacing w:val="-5"/>
          <w:sz w:val="20"/>
        </w:rPr>
        <w:t> </w:t>
      </w:r>
      <w:r>
        <w:rPr>
          <w:rFonts w:ascii="Arial" w:hAnsi="Arial"/>
          <w:sz w:val="20"/>
        </w:rPr>
        <w:t>and</w:t>
      </w:r>
      <w:r>
        <w:rPr>
          <w:rFonts w:ascii="Arial" w:hAnsi="Arial"/>
          <w:spacing w:val="-1"/>
          <w:sz w:val="20"/>
        </w:rPr>
        <w:t> </w:t>
      </w:r>
      <w:r>
        <w:rPr>
          <w:rFonts w:ascii="Arial" w:hAnsi="Arial"/>
          <w:sz w:val="20"/>
        </w:rPr>
        <w:t>regulations.</w:t>
      </w:r>
    </w:p>
    <w:p>
      <w:pPr>
        <w:pStyle w:val="ListParagraph"/>
        <w:numPr>
          <w:ilvl w:val="0"/>
          <w:numId w:val="27"/>
        </w:numPr>
        <w:tabs>
          <w:tab w:pos="721" w:val="left" w:leader="none"/>
        </w:tabs>
        <w:spacing w:line="237" w:lineRule="auto" w:before="0" w:after="0"/>
        <w:ind w:left="721" w:right="450" w:hanging="361"/>
        <w:jc w:val="left"/>
        <w:rPr>
          <w:rFonts w:ascii="Arial" w:hAnsi="Arial"/>
          <w:sz w:val="20"/>
        </w:rPr>
      </w:pPr>
      <w:r>
        <w:rPr>
          <w:rFonts w:ascii="Arial" w:hAnsi="Arial"/>
          <w:sz w:val="20"/>
        </w:rPr>
        <w:t>Signs</w:t>
      </w:r>
      <w:r>
        <w:rPr>
          <w:rFonts w:ascii="Arial" w:hAnsi="Arial"/>
          <w:spacing w:val="-4"/>
          <w:sz w:val="20"/>
        </w:rPr>
        <w:t> </w:t>
      </w:r>
      <w:r>
        <w:rPr>
          <w:rFonts w:ascii="Arial" w:hAnsi="Arial"/>
          <w:sz w:val="20"/>
        </w:rPr>
        <w:t>contracts,</w:t>
      </w:r>
      <w:r>
        <w:rPr>
          <w:rFonts w:ascii="Arial" w:hAnsi="Arial"/>
          <w:spacing w:val="-5"/>
          <w:sz w:val="20"/>
        </w:rPr>
        <w:t> </w:t>
      </w:r>
      <w:r>
        <w:rPr>
          <w:rFonts w:ascii="Arial" w:hAnsi="Arial"/>
          <w:sz w:val="20"/>
        </w:rPr>
        <w:t>agreements,</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other</w:t>
      </w:r>
      <w:r>
        <w:rPr>
          <w:rFonts w:ascii="Arial" w:hAnsi="Arial"/>
          <w:spacing w:val="-5"/>
          <w:sz w:val="20"/>
        </w:rPr>
        <w:t> </w:t>
      </w:r>
      <w:r>
        <w:rPr>
          <w:rFonts w:ascii="Arial" w:hAnsi="Arial"/>
          <w:sz w:val="20"/>
        </w:rPr>
        <w:t>instruments</w:t>
      </w:r>
      <w:r>
        <w:rPr>
          <w:rFonts w:ascii="Arial" w:hAnsi="Arial"/>
          <w:spacing w:val="-4"/>
          <w:sz w:val="20"/>
        </w:rPr>
        <w:t> </w:t>
      </w:r>
      <w:r>
        <w:rPr>
          <w:rFonts w:ascii="Arial" w:hAnsi="Arial"/>
          <w:sz w:val="20"/>
        </w:rPr>
        <w:t>made</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entered</w:t>
      </w:r>
      <w:r>
        <w:rPr>
          <w:rFonts w:ascii="Arial" w:hAnsi="Arial"/>
          <w:spacing w:val="-5"/>
          <w:sz w:val="20"/>
        </w:rPr>
        <w:t> </w:t>
      </w:r>
      <w:r>
        <w:rPr>
          <w:rFonts w:ascii="Arial" w:hAnsi="Arial"/>
          <w:sz w:val="20"/>
        </w:rPr>
        <w:t>into on</w:t>
      </w:r>
      <w:r>
        <w:rPr>
          <w:rFonts w:ascii="Arial" w:hAnsi="Arial"/>
          <w:spacing w:val="-5"/>
          <w:sz w:val="20"/>
        </w:rPr>
        <w:t> </w:t>
      </w:r>
      <w:r>
        <w:rPr>
          <w:rFonts w:ascii="Arial" w:hAnsi="Arial"/>
          <w:sz w:val="20"/>
        </w:rPr>
        <w:t>behalf of</w:t>
      </w:r>
      <w:r>
        <w:rPr>
          <w:rFonts w:ascii="Arial" w:hAnsi="Arial"/>
          <w:spacing w:val="-5"/>
          <w:sz w:val="20"/>
        </w:rPr>
        <w:t> </w:t>
      </w:r>
      <w:r>
        <w:rPr>
          <w:rFonts w:ascii="Arial" w:hAnsi="Arial"/>
          <w:sz w:val="20"/>
        </w:rPr>
        <w:t>the organization, consistent with Board policy and applicable requirements.</w:t>
      </w:r>
    </w:p>
    <w:p>
      <w:pPr>
        <w:pStyle w:val="ListParagraph"/>
        <w:numPr>
          <w:ilvl w:val="0"/>
          <w:numId w:val="27"/>
        </w:numPr>
        <w:tabs>
          <w:tab w:pos="721" w:val="left" w:leader="none"/>
        </w:tabs>
        <w:spacing w:line="240" w:lineRule="auto" w:before="1" w:after="0"/>
        <w:ind w:left="721" w:right="368" w:hanging="361"/>
        <w:jc w:val="left"/>
        <w:rPr>
          <w:rFonts w:ascii="Arial" w:hAnsi="Arial"/>
          <w:sz w:val="20"/>
        </w:rPr>
      </w:pPr>
      <w:r>
        <w:rPr>
          <w:rFonts w:ascii="Arial" w:hAnsi="Arial"/>
          <w:sz w:val="20"/>
        </w:rPr>
        <w:t>Develops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oversees</w:t>
      </w:r>
      <w:r>
        <w:rPr>
          <w:rFonts w:ascii="Arial" w:hAnsi="Arial"/>
          <w:spacing w:val="-5"/>
          <w:sz w:val="20"/>
        </w:rPr>
        <w:t> </w:t>
      </w:r>
      <w:r>
        <w:rPr>
          <w:rFonts w:ascii="Arial" w:hAnsi="Arial"/>
          <w:sz w:val="20"/>
        </w:rPr>
        <w:t>implementation</w:t>
      </w:r>
      <w:r>
        <w:rPr>
          <w:rFonts w:ascii="Arial" w:hAnsi="Arial"/>
          <w:spacing w:val="-1"/>
          <w:sz w:val="20"/>
        </w:rPr>
        <w:t> </w:t>
      </w:r>
      <w:r>
        <w:rPr>
          <w:rFonts w:ascii="Arial" w:hAnsi="Arial"/>
          <w:sz w:val="20"/>
        </w:rPr>
        <w:t>of</w:t>
      </w:r>
      <w:r>
        <w:rPr>
          <w:rFonts w:ascii="Arial" w:hAnsi="Arial"/>
          <w:spacing w:val="-6"/>
          <w:sz w:val="20"/>
        </w:rPr>
        <w:t> </w:t>
      </w:r>
      <w:r>
        <w:rPr>
          <w:rFonts w:ascii="Arial" w:hAnsi="Arial"/>
          <w:sz w:val="20"/>
        </w:rPr>
        <w:t>Library policies and</w:t>
      </w:r>
      <w:r>
        <w:rPr>
          <w:rFonts w:ascii="Arial" w:hAnsi="Arial"/>
          <w:spacing w:val="-6"/>
          <w:sz w:val="20"/>
        </w:rPr>
        <w:t> </w:t>
      </w:r>
      <w:r>
        <w:rPr>
          <w:rFonts w:ascii="Arial" w:hAnsi="Arial"/>
          <w:sz w:val="20"/>
        </w:rPr>
        <w:t>procedures</w:t>
      </w:r>
      <w:r>
        <w:rPr>
          <w:rFonts w:ascii="Arial" w:hAnsi="Arial"/>
          <w:spacing w:val="-5"/>
          <w:sz w:val="20"/>
        </w:rPr>
        <w:t> </w:t>
      </w:r>
      <w:r>
        <w:rPr>
          <w:rFonts w:ascii="Arial" w:hAnsi="Arial"/>
          <w:sz w:val="20"/>
        </w:rPr>
        <w:t>for</w:t>
      </w:r>
      <w:r>
        <w:rPr>
          <w:rFonts w:ascii="Arial" w:hAnsi="Arial"/>
          <w:spacing w:val="-6"/>
          <w:sz w:val="20"/>
        </w:rPr>
        <w:t> </w:t>
      </w:r>
      <w:r>
        <w:rPr>
          <w:rFonts w:ascii="Arial" w:hAnsi="Arial"/>
          <w:sz w:val="20"/>
        </w:rPr>
        <w:t>all</w:t>
      </w:r>
      <w:r>
        <w:rPr>
          <w:rFonts w:ascii="Arial" w:hAnsi="Arial"/>
          <w:spacing w:val="-3"/>
          <w:sz w:val="20"/>
        </w:rPr>
        <w:t> </w:t>
      </w:r>
      <w:r>
        <w:rPr>
          <w:rFonts w:ascii="Arial" w:hAnsi="Arial"/>
          <w:sz w:val="20"/>
        </w:rPr>
        <w:t>functions and</w:t>
      </w:r>
      <w:r>
        <w:rPr>
          <w:rFonts w:ascii="Arial" w:hAnsi="Arial"/>
          <w:spacing w:val="-6"/>
          <w:sz w:val="20"/>
        </w:rPr>
        <w:t> </w:t>
      </w:r>
      <w:r>
        <w:rPr>
          <w:rFonts w:ascii="Arial" w:hAnsi="Arial"/>
          <w:sz w:val="20"/>
        </w:rPr>
        <w:t>day-to-day </w:t>
      </w:r>
      <w:r>
        <w:rPr>
          <w:rFonts w:ascii="Arial" w:hAnsi="Arial"/>
          <w:spacing w:val="-2"/>
          <w:sz w:val="20"/>
        </w:rPr>
        <w:t>operations.</w:t>
      </w:r>
    </w:p>
    <w:p>
      <w:pPr>
        <w:pStyle w:val="ListParagraph"/>
        <w:numPr>
          <w:ilvl w:val="0"/>
          <w:numId w:val="27"/>
        </w:numPr>
        <w:tabs>
          <w:tab w:pos="721" w:val="left" w:leader="none"/>
        </w:tabs>
        <w:spacing w:line="240" w:lineRule="auto" w:before="0" w:after="0"/>
        <w:ind w:left="721" w:right="884" w:hanging="361"/>
        <w:jc w:val="left"/>
        <w:rPr>
          <w:rFonts w:ascii="Arial" w:hAnsi="Arial"/>
          <w:sz w:val="20"/>
        </w:rPr>
      </w:pPr>
      <w:r>
        <w:rPr>
          <w:rFonts w:ascii="Arial" w:hAnsi="Arial"/>
          <w:sz w:val="20"/>
        </w:rPr>
        <w:t>Oversees</w:t>
      </w:r>
      <w:r>
        <w:rPr>
          <w:rFonts w:ascii="Arial" w:hAnsi="Arial"/>
          <w:spacing w:val="-5"/>
          <w:sz w:val="20"/>
        </w:rPr>
        <w:t> </w:t>
      </w:r>
      <w:r>
        <w:rPr>
          <w:rFonts w:ascii="Arial" w:hAnsi="Arial"/>
          <w:sz w:val="20"/>
        </w:rPr>
        <w:t>collection</w:t>
      </w:r>
      <w:r>
        <w:rPr>
          <w:rFonts w:ascii="Arial" w:hAnsi="Arial"/>
          <w:spacing w:val="-6"/>
          <w:sz w:val="20"/>
        </w:rPr>
        <w:t> </w:t>
      </w:r>
      <w:r>
        <w:rPr>
          <w:rFonts w:ascii="Arial" w:hAnsi="Arial"/>
          <w:sz w:val="20"/>
        </w:rPr>
        <w:t>development,</w:t>
      </w:r>
      <w:r>
        <w:rPr>
          <w:rFonts w:ascii="Arial" w:hAnsi="Arial"/>
          <w:spacing w:val="-1"/>
          <w:sz w:val="20"/>
        </w:rPr>
        <w:t> </w:t>
      </w:r>
      <w:r>
        <w:rPr>
          <w:rFonts w:ascii="Arial" w:hAnsi="Arial"/>
          <w:sz w:val="20"/>
        </w:rPr>
        <w:t>facilities,</w:t>
      </w:r>
      <w:r>
        <w:rPr>
          <w:rFonts w:ascii="Arial" w:hAnsi="Arial"/>
          <w:spacing w:val="-5"/>
          <w:sz w:val="20"/>
        </w:rPr>
        <w:t> </w:t>
      </w:r>
      <w:r>
        <w:rPr>
          <w:rFonts w:ascii="Arial" w:hAnsi="Arial"/>
          <w:sz w:val="20"/>
        </w:rPr>
        <w:t>technology,</w:t>
      </w:r>
      <w:r>
        <w:rPr>
          <w:rFonts w:ascii="Arial" w:hAnsi="Arial"/>
          <w:spacing w:val="-6"/>
          <w:sz w:val="20"/>
        </w:rPr>
        <w:t> </w:t>
      </w:r>
      <w:r>
        <w:rPr>
          <w:rFonts w:ascii="Arial" w:hAnsi="Arial"/>
          <w:sz w:val="20"/>
        </w:rPr>
        <w:t>programs,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services,</w:t>
      </w:r>
      <w:r>
        <w:rPr>
          <w:rFonts w:ascii="Arial" w:hAnsi="Arial"/>
          <w:spacing w:val="-6"/>
          <w:sz w:val="20"/>
        </w:rPr>
        <w:t> </w:t>
      </w:r>
      <w:r>
        <w:rPr>
          <w:rFonts w:ascii="Arial" w:hAnsi="Arial"/>
          <w:sz w:val="20"/>
        </w:rPr>
        <w:t>and</w:t>
      </w:r>
      <w:r>
        <w:rPr>
          <w:rFonts w:ascii="Arial" w:hAnsi="Arial"/>
          <w:spacing w:val="-1"/>
          <w:sz w:val="20"/>
        </w:rPr>
        <w:t> </w:t>
      </w:r>
      <w:r>
        <w:rPr>
          <w:rFonts w:ascii="Arial" w:hAnsi="Arial"/>
          <w:sz w:val="20"/>
        </w:rPr>
        <w:t>evaluates</w:t>
      </w:r>
      <w:r>
        <w:rPr>
          <w:rFonts w:ascii="Arial" w:hAnsi="Arial"/>
          <w:spacing w:val="-5"/>
          <w:sz w:val="20"/>
        </w:rPr>
        <w:t> </w:t>
      </w:r>
      <w:r>
        <w:rPr>
          <w:rFonts w:ascii="Arial" w:hAnsi="Arial"/>
          <w:sz w:val="20"/>
        </w:rPr>
        <w:t>their effectiveness to guide future action.</w:t>
      </w:r>
    </w:p>
    <w:p>
      <w:pPr>
        <w:spacing w:before="226"/>
        <w:ind w:left="0" w:right="0" w:firstLine="0"/>
        <w:jc w:val="left"/>
        <w:rPr>
          <w:rFonts w:ascii="Arial"/>
          <w:b/>
          <w:sz w:val="24"/>
        </w:rPr>
      </w:pPr>
      <w:r>
        <w:rPr>
          <w:rFonts w:ascii="Arial"/>
          <w:b/>
          <w:color w:val="57585B"/>
          <w:sz w:val="24"/>
        </w:rPr>
        <w:t>Public</w:t>
      </w:r>
      <w:r>
        <w:rPr>
          <w:rFonts w:ascii="Arial"/>
          <w:b/>
          <w:color w:val="57585B"/>
          <w:spacing w:val="-3"/>
          <w:sz w:val="24"/>
        </w:rPr>
        <w:t> </w:t>
      </w:r>
      <w:r>
        <w:rPr>
          <w:rFonts w:ascii="Arial"/>
          <w:b/>
          <w:color w:val="57585B"/>
          <w:sz w:val="24"/>
        </w:rPr>
        <w:t>Service,</w:t>
      </w:r>
      <w:r>
        <w:rPr>
          <w:rFonts w:ascii="Arial"/>
          <w:b/>
          <w:color w:val="57585B"/>
          <w:spacing w:val="-5"/>
          <w:sz w:val="24"/>
        </w:rPr>
        <w:t> </w:t>
      </w:r>
      <w:r>
        <w:rPr>
          <w:rFonts w:ascii="Arial"/>
          <w:b/>
          <w:color w:val="57585B"/>
          <w:sz w:val="24"/>
        </w:rPr>
        <w:t>Access,</w:t>
      </w:r>
      <w:r>
        <w:rPr>
          <w:rFonts w:ascii="Arial"/>
          <w:b/>
          <w:color w:val="57585B"/>
          <w:spacing w:val="-6"/>
          <w:sz w:val="24"/>
        </w:rPr>
        <w:t> </w:t>
      </w:r>
      <w:r>
        <w:rPr>
          <w:rFonts w:ascii="Arial"/>
          <w:b/>
          <w:color w:val="57585B"/>
          <w:sz w:val="24"/>
        </w:rPr>
        <w:t>and</w:t>
      </w:r>
      <w:r>
        <w:rPr>
          <w:rFonts w:ascii="Arial"/>
          <w:b/>
          <w:color w:val="57585B"/>
          <w:spacing w:val="-5"/>
          <w:sz w:val="24"/>
        </w:rPr>
        <w:t> </w:t>
      </w:r>
      <w:r>
        <w:rPr>
          <w:rFonts w:ascii="Arial"/>
          <w:b/>
          <w:color w:val="57585B"/>
          <w:sz w:val="24"/>
        </w:rPr>
        <w:t>Community</w:t>
      </w:r>
      <w:r>
        <w:rPr>
          <w:rFonts w:ascii="Arial"/>
          <w:b/>
          <w:color w:val="57585B"/>
          <w:spacing w:val="-2"/>
          <w:sz w:val="24"/>
        </w:rPr>
        <w:t> Impact</w:t>
      </w:r>
    </w:p>
    <w:p>
      <w:pPr>
        <w:pStyle w:val="ListParagraph"/>
        <w:numPr>
          <w:ilvl w:val="0"/>
          <w:numId w:val="27"/>
        </w:numPr>
        <w:tabs>
          <w:tab w:pos="721" w:val="left" w:leader="none"/>
        </w:tabs>
        <w:spacing w:line="240" w:lineRule="auto" w:before="3" w:after="0"/>
        <w:ind w:left="721" w:right="575" w:hanging="361"/>
        <w:jc w:val="left"/>
        <w:rPr>
          <w:rFonts w:ascii="Arial" w:hAnsi="Arial"/>
          <w:sz w:val="20"/>
        </w:rPr>
      </w:pPr>
      <w:r>
        <w:rPr>
          <w:rFonts w:ascii="Arial" w:hAnsi="Arial"/>
          <w:sz w:val="20"/>
        </w:rPr>
        <w:t>Ensures</w:t>
      </w:r>
      <w:r>
        <w:rPr>
          <w:rFonts w:ascii="Arial" w:hAnsi="Arial"/>
          <w:spacing w:val="-5"/>
          <w:sz w:val="20"/>
        </w:rPr>
        <w:t> </w:t>
      </w:r>
      <w:r>
        <w:rPr>
          <w:rFonts w:ascii="Arial" w:hAnsi="Arial"/>
          <w:sz w:val="20"/>
        </w:rPr>
        <w:t>that</w:t>
      </w:r>
      <w:r>
        <w:rPr>
          <w:rFonts w:ascii="Arial" w:hAnsi="Arial"/>
          <w:spacing w:val="-6"/>
          <w:sz w:val="20"/>
        </w:rPr>
        <w:t> </w:t>
      </w:r>
      <w:r>
        <w:rPr>
          <w:rFonts w:ascii="Arial" w:hAnsi="Arial"/>
          <w:sz w:val="20"/>
        </w:rPr>
        <w:t>JCPL’s</w:t>
      </w:r>
      <w:r>
        <w:rPr>
          <w:rFonts w:ascii="Arial" w:hAnsi="Arial"/>
          <w:spacing w:val="-4"/>
          <w:sz w:val="20"/>
        </w:rPr>
        <w:t> </w:t>
      </w:r>
      <w:r>
        <w:rPr>
          <w:rFonts w:ascii="Arial" w:hAnsi="Arial"/>
          <w:sz w:val="20"/>
        </w:rPr>
        <w:t>services,</w:t>
      </w:r>
      <w:r>
        <w:rPr>
          <w:rFonts w:ascii="Arial" w:hAnsi="Arial"/>
          <w:spacing w:val="-5"/>
          <w:sz w:val="20"/>
        </w:rPr>
        <w:t> </w:t>
      </w:r>
      <w:r>
        <w:rPr>
          <w:rFonts w:ascii="Arial" w:hAnsi="Arial"/>
          <w:sz w:val="20"/>
        </w:rPr>
        <w:t>collections,</w:t>
      </w:r>
      <w:r>
        <w:rPr>
          <w:rFonts w:ascii="Arial" w:hAnsi="Arial"/>
          <w:spacing w:val="-2"/>
          <w:sz w:val="20"/>
        </w:rPr>
        <w:t> </w:t>
      </w:r>
      <w:r>
        <w:rPr>
          <w:rFonts w:ascii="Arial" w:hAnsi="Arial"/>
          <w:sz w:val="20"/>
        </w:rPr>
        <w:t>programs,</w:t>
      </w:r>
      <w:r>
        <w:rPr>
          <w:rFonts w:ascii="Arial" w:hAnsi="Arial"/>
          <w:spacing w:val="-1"/>
          <w:sz w:val="20"/>
        </w:rPr>
        <w:t> </w:t>
      </w:r>
      <w:r>
        <w:rPr>
          <w:rFonts w:ascii="Arial" w:hAnsi="Arial"/>
          <w:sz w:val="20"/>
        </w:rPr>
        <w:t>outreach,</w:t>
      </w:r>
      <w:r>
        <w:rPr>
          <w:rFonts w:ascii="Arial" w:hAnsi="Arial"/>
          <w:spacing w:val="-6"/>
          <w:sz w:val="20"/>
        </w:rPr>
        <w:t> </w:t>
      </w:r>
      <w:r>
        <w:rPr>
          <w:rFonts w:ascii="Arial" w:hAnsi="Arial"/>
          <w:sz w:val="20"/>
        </w:rPr>
        <w:t>facilities,</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technology</w:t>
      </w:r>
      <w:r>
        <w:rPr>
          <w:rFonts w:ascii="Arial" w:hAnsi="Arial"/>
          <w:spacing w:val="-5"/>
          <w:sz w:val="20"/>
        </w:rPr>
        <w:t> </w:t>
      </w:r>
      <w:r>
        <w:rPr>
          <w:rFonts w:ascii="Arial" w:hAnsi="Arial"/>
          <w:sz w:val="20"/>
        </w:rPr>
        <w:t>are</w:t>
      </w:r>
      <w:r>
        <w:rPr>
          <w:rFonts w:ascii="Arial" w:hAnsi="Arial"/>
          <w:spacing w:val="-6"/>
          <w:sz w:val="20"/>
        </w:rPr>
        <w:t> </w:t>
      </w:r>
      <w:r>
        <w:rPr>
          <w:rFonts w:ascii="Arial" w:hAnsi="Arial"/>
          <w:sz w:val="20"/>
        </w:rPr>
        <w:t>responsive to community needs and support equitable access for residents across the Library’s service area.</w:t>
      </w:r>
    </w:p>
    <w:p>
      <w:pPr>
        <w:pStyle w:val="ListParagraph"/>
        <w:numPr>
          <w:ilvl w:val="0"/>
          <w:numId w:val="27"/>
        </w:numPr>
        <w:tabs>
          <w:tab w:pos="721" w:val="left" w:leader="none"/>
        </w:tabs>
        <w:spacing w:line="237" w:lineRule="auto" w:before="0" w:after="0"/>
        <w:ind w:left="721" w:right="1519" w:hanging="361"/>
        <w:jc w:val="left"/>
        <w:rPr>
          <w:rFonts w:ascii="Arial" w:hAnsi="Arial"/>
          <w:sz w:val="20"/>
        </w:rPr>
      </w:pPr>
      <w:r>
        <w:rPr>
          <w:rFonts w:ascii="Arial" w:hAnsi="Arial"/>
          <w:sz w:val="20"/>
        </w:rPr>
        <w:t>Uses</w:t>
      </w:r>
      <w:r>
        <w:rPr>
          <w:rFonts w:ascii="Arial" w:hAnsi="Arial"/>
          <w:spacing w:val="-5"/>
          <w:sz w:val="20"/>
        </w:rPr>
        <w:t> </w:t>
      </w:r>
      <w:r>
        <w:rPr>
          <w:rFonts w:ascii="Arial" w:hAnsi="Arial"/>
          <w:sz w:val="20"/>
        </w:rPr>
        <w:t>data,</w:t>
      </w:r>
      <w:r>
        <w:rPr>
          <w:rFonts w:ascii="Arial" w:hAnsi="Arial"/>
          <w:spacing w:val="-5"/>
          <w:sz w:val="20"/>
        </w:rPr>
        <w:t> </w:t>
      </w:r>
      <w:r>
        <w:rPr>
          <w:rFonts w:ascii="Arial" w:hAnsi="Arial"/>
          <w:sz w:val="20"/>
        </w:rPr>
        <w:t>community</w:t>
      </w:r>
      <w:r>
        <w:rPr>
          <w:rFonts w:ascii="Arial" w:hAnsi="Arial"/>
          <w:spacing w:val="-5"/>
          <w:sz w:val="20"/>
        </w:rPr>
        <w:t> </w:t>
      </w:r>
      <w:r>
        <w:rPr>
          <w:rFonts w:ascii="Arial" w:hAnsi="Arial"/>
          <w:sz w:val="20"/>
        </w:rPr>
        <w:t>input,</w:t>
      </w:r>
      <w:r>
        <w:rPr>
          <w:rFonts w:ascii="Arial" w:hAnsi="Arial"/>
          <w:spacing w:val="-5"/>
          <w:sz w:val="20"/>
        </w:rPr>
        <w:t> </w:t>
      </w:r>
      <w:r>
        <w:rPr>
          <w:rFonts w:ascii="Arial" w:hAnsi="Arial"/>
          <w:sz w:val="20"/>
        </w:rPr>
        <w:t>professional</w:t>
      </w:r>
      <w:r>
        <w:rPr>
          <w:rFonts w:ascii="Arial" w:hAnsi="Arial"/>
          <w:spacing w:val="-4"/>
          <w:sz w:val="20"/>
        </w:rPr>
        <w:t> </w:t>
      </w:r>
      <w:r>
        <w:rPr>
          <w:rFonts w:ascii="Arial" w:hAnsi="Arial"/>
          <w:sz w:val="20"/>
        </w:rPr>
        <w:t>knowledge,</w:t>
      </w:r>
      <w:r>
        <w:rPr>
          <w:rFonts w:ascii="Arial" w:hAnsi="Arial"/>
          <w:spacing w:val="-5"/>
          <w:sz w:val="20"/>
        </w:rPr>
        <w:t> </w:t>
      </w:r>
      <w:r>
        <w:rPr>
          <w:rFonts w:ascii="Arial" w:hAnsi="Arial"/>
          <w:sz w:val="20"/>
        </w:rPr>
        <w:t>and</w:t>
      </w:r>
      <w:r>
        <w:rPr>
          <w:rFonts w:ascii="Arial" w:hAnsi="Arial"/>
          <w:spacing w:val="-1"/>
          <w:sz w:val="20"/>
        </w:rPr>
        <w:t> </w:t>
      </w:r>
      <w:r>
        <w:rPr>
          <w:rFonts w:ascii="Arial" w:hAnsi="Arial"/>
          <w:sz w:val="20"/>
        </w:rPr>
        <w:t>emerging</w:t>
      </w:r>
      <w:r>
        <w:rPr>
          <w:rFonts w:ascii="Arial" w:hAnsi="Arial"/>
          <w:spacing w:val="-5"/>
          <w:sz w:val="20"/>
        </w:rPr>
        <w:t> </w:t>
      </w:r>
      <w:r>
        <w:rPr>
          <w:rFonts w:ascii="Arial" w:hAnsi="Arial"/>
          <w:sz w:val="20"/>
        </w:rPr>
        <w:t>trends</w:t>
      </w:r>
      <w:r>
        <w:rPr>
          <w:rFonts w:ascii="Arial" w:hAnsi="Arial"/>
          <w:spacing w:val="-5"/>
          <w:sz w:val="20"/>
        </w:rPr>
        <w:t> </w:t>
      </w:r>
      <w:r>
        <w:rPr>
          <w:rFonts w:ascii="Arial" w:hAnsi="Arial"/>
          <w:sz w:val="20"/>
        </w:rPr>
        <w:t>to</w:t>
      </w:r>
      <w:r>
        <w:rPr>
          <w:rFonts w:ascii="Arial" w:hAnsi="Arial"/>
          <w:spacing w:val="-5"/>
          <w:sz w:val="20"/>
        </w:rPr>
        <w:t> </w:t>
      </w:r>
      <w:r>
        <w:rPr>
          <w:rFonts w:ascii="Arial" w:hAnsi="Arial"/>
          <w:sz w:val="20"/>
        </w:rPr>
        <w:t>assess</w:t>
      </w:r>
      <w:r>
        <w:rPr>
          <w:rFonts w:ascii="Arial" w:hAnsi="Arial"/>
          <w:spacing w:val="-5"/>
          <w:sz w:val="20"/>
        </w:rPr>
        <w:t> </w:t>
      </w:r>
      <w:r>
        <w:rPr>
          <w:rFonts w:ascii="Arial" w:hAnsi="Arial"/>
          <w:sz w:val="20"/>
        </w:rPr>
        <w:t>service effectiveness, identify opportunities, and guide continuous improvement.</w:t>
      </w:r>
    </w:p>
    <w:p>
      <w:pPr>
        <w:pStyle w:val="ListParagraph"/>
        <w:numPr>
          <w:ilvl w:val="0"/>
          <w:numId w:val="27"/>
        </w:numPr>
        <w:tabs>
          <w:tab w:pos="721" w:val="left" w:leader="none"/>
        </w:tabs>
        <w:spacing w:line="240" w:lineRule="auto" w:before="0" w:after="0"/>
        <w:ind w:left="721" w:right="1564" w:hanging="361"/>
        <w:jc w:val="left"/>
        <w:rPr>
          <w:rFonts w:ascii="Arial" w:hAnsi="Arial"/>
          <w:sz w:val="20"/>
        </w:rPr>
      </w:pPr>
      <w:r>
        <w:rPr>
          <w:rFonts w:ascii="Arial" w:hAnsi="Arial"/>
          <w:sz w:val="20"/>
        </w:rPr>
        <w:t>Supports</w:t>
      </w:r>
      <w:r>
        <w:rPr>
          <w:rFonts w:ascii="Arial" w:hAnsi="Arial"/>
          <w:spacing w:val="-4"/>
          <w:sz w:val="20"/>
        </w:rPr>
        <w:t> </w:t>
      </w:r>
      <w:r>
        <w:rPr>
          <w:rFonts w:ascii="Arial" w:hAnsi="Arial"/>
          <w:sz w:val="20"/>
        </w:rPr>
        <w:t>efforts</w:t>
      </w:r>
      <w:r>
        <w:rPr>
          <w:rFonts w:ascii="Arial" w:hAnsi="Arial"/>
          <w:spacing w:val="-1"/>
          <w:sz w:val="20"/>
        </w:rPr>
        <w:t> </w:t>
      </w:r>
      <w:r>
        <w:rPr>
          <w:rFonts w:ascii="Arial" w:hAnsi="Arial"/>
          <w:sz w:val="20"/>
        </w:rPr>
        <w:t>to</w:t>
      </w:r>
      <w:r>
        <w:rPr>
          <w:rFonts w:ascii="Arial" w:hAnsi="Arial"/>
          <w:spacing w:val="-5"/>
          <w:sz w:val="20"/>
        </w:rPr>
        <w:t> </w:t>
      </w:r>
      <w:r>
        <w:rPr>
          <w:rFonts w:ascii="Arial" w:hAnsi="Arial"/>
          <w:sz w:val="20"/>
        </w:rPr>
        <w:t>identify</w:t>
      </w:r>
      <w:r>
        <w:rPr>
          <w:rFonts w:ascii="Arial" w:hAnsi="Arial"/>
          <w:spacing w:val="-4"/>
          <w:sz w:val="20"/>
        </w:rPr>
        <w:t> </w:t>
      </w:r>
      <w:r>
        <w:rPr>
          <w:rFonts w:ascii="Arial" w:hAnsi="Arial"/>
          <w:sz w:val="20"/>
        </w:rPr>
        <w:t>and</w:t>
      </w:r>
      <w:r>
        <w:rPr>
          <w:rFonts w:ascii="Arial" w:hAnsi="Arial"/>
          <w:spacing w:val="-5"/>
          <w:sz w:val="20"/>
        </w:rPr>
        <w:t> </w:t>
      </w:r>
      <w:r>
        <w:rPr>
          <w:rFonts w:ascii="Arial" w:hAnsi="Arial"/>
          <w:sz w:val="20"/>
        </w:rPr>
        <w:t>reduce</w:t>
      </w:r>
      <w:r>
        <w:rPr>
          <w:rFonts w:ascii="Arial" w:hAnsi="Arial"/>
          <w:spacing w:val="-5"/>
          <w:sz w:val="20"/>
        </w:rPr>
        <w:t> </w:t>
      </w:r>
      <w:r>
        <w:rPr>
          <w:rFonts w:ascii="Arial" w:hAnsi="Arial"/>
          <w:sz w:val="20"/>
        </w:rPr>
        <w:t>barriers</w:t>
      </w:r>
      <w:r>
        <w:rPr>
          <w:rFonts w:ascii="Arial" w:hAnsi="Arial"/>
          <w:spacing w:val="-4"/>
          <w:sz w:val="20"/>
        </w:rPr>
        <w:t> </w:t>
      </w:r>
      <w:r>
        <w:rPr>
          <w:rFonts w:ascii="Arial" w:hAnsi="Arial"/>
          <w:sz w:val="20"/>
        </w:rPr>
        <w:t>to</w:t>
      </w:r>
      <w:r>
        <w:rPr>
          <w:rFonts w:ascii="Arial" w:hAnsi="Arial"/>
          <w:spacing w:val="-5"/>
          <w:sz w:val="20"/>
        </w:rPr>
        <w:t> </w:t>
      </w:r>
      <w:r>
        <w:rPr>
          <w:rFonts w:ascii="Arial" w:hAnsi="Arial"/>
          <w:sz w:val="20"/>
        </w:rPr>
        <w:t>library</w:t>
      </w:r>
      <w:r>
        <w:rPr>
          <w:rFonts w:ascii="Arial" w:hAnsi="Arial"/>
          <w:spacing w:val="-4"/>
          <w:sz w:val="20"/>
        </w:rPr>
        <w:t> </w:t>
      </w:r>
      <w:r>
        <w:rPr>
          <w:rFonts w:ascii="Arial" w:hAnsi="Arial"/>
          <w:sz w:val="20"/>
        </w:rPr>
        <w:t>service,</w:t>
      </w:r>
      <w:r>
        <w:rPr>
          <w:rFonts w:ascii="Arial" w:hAnsi="Arial"/>
          <w:spacing w:val="-5"/>
          <w:sz w:val="20"/>
        </w:rPr>
        <w:t> </w:t>
      </w:r>
      <w:r>
        <w:rPr>
          <w:rFonts w:ascii="Arial" w:hAnsi="Arial"/>
          <w:sz w:val="20"/>
        </w:rPr>
        <w:t>particularly for</w:t>
      </w:r>
      <w:r>
        <w:rPr>
          <w:rFonts w:ascii="Arial" w:hAnsi="Arial"/>
          <w:spacing w:val="-5"/>
          <w:sz w:val="20"/>
        </w:rPr>
        <w:t> </w:t>
      </w:r>
      <w:r>
        <w:rPr>
          <w:rFonts w:ascii="Arial" w:hAnsi="Arial"/>
          <w:sz w:val="20"/>
        </w:rPr>
        <w:t>underserved </w:t>
      </w:r>
      <w:r>
        <w:rPr>
          <w:rFonts w:ascii="Arial" w:hAnsi="Arial"/>
          <w:spacing w:val="-2"/>
          <w:sz w:val="20"/>
        </w:rPr>
        <w:t>communities.</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Ensures</w:t>
      </w:r>
      <w:r>
        <w:rPr>
          <w:rFonts w:ascii="Arial" w:hAnsi="Arial"/>
          <w:spacing w:val="-7"/>
          <w:sz w:val="20"/>
        </w:rPr>
        <w:t> </w:t>
      </w:r>
      <w:r>
        <w:rPr>
          <w:rFonts w:ascii="Arial" w:hAnsi="Arial"/>
          <w:sz w:val="20"/>
        </w:rPr>
        <w:t>that</w:t>
      </w:r>
      <w:r>
        <w:rPr>
          <w:rFonts w:ascii="Arial" w:hAnsi="Arial"/>
          <w:spacing w:val="-6"/>
          <w:sz w:val="20"/>
        </w:rPr>
        <w:t> </w:t>
      </w:r>
      <w:r>
        <w:rPr>
          <w:rFonts w:ascii="Arial" w:hAnsi="Arial"/>
          <w:sz w:val="20"/>
        </w:rPr>
        <w:t>JCPL’s</w:t>
      </w:r>
      <w:r>
        <w:rPr>
          <w:rFonts w:ascii="Arial" w:hAnsi="Arial"/>
          <w:spacing w:val="-3"/>
          <w:sz w:val="20"/>
        </w:rPr>
        <w:t> </w:t>
      </w:r>
      <w:r>
        <w:rPr>
          <w:rFonts w:ascii="Arial" w:hAnsi="Arial"/>
          <w:sz w:val="20"/>
        </w:rPr>
        <w:t>public</w:t>
      </w:r>
      <w:r>
        <w:rPr>
          <w:rFonts w:ascii="Arial" w:hAnsi="Arial"/>
          <w:spacing w:val="-5"/>
          <w:sz w:val="20"/>
        </w:rPr>
        <w:t> </w:t>
      </w:r>
      <w:r>
        <w:rPr>
          <w:rFonts w:ascii="Arial" w:hAnsi="Arial"/>
          <w:sz w:val="20"/>
        </w:rPr>
        <w:t>service</w:t>
      </w:r>
      <w:r>
        <w:rPr>
          <w:rFonts w:ascii="Arial" w:hAnsi="Arial"/>
          <w:spacing w:val="-5"/>
          <w:sz w:val="20"/>
        </w:rPr>
        <w:t> </w:t>
      </w:r>
      <w:r>
        <w:rPr>
          <w:rFonts w:ascii="Arial" w:hAnsi="Arial"/>
          <w:sz w:val="20"/>
        </w:rPr>
        <w:t>priorities reflect</w:t>
      </w:r>
      <w:r>
        <w:rPr>
          <w:rFonts w:ascii="Arial" w:hAnsi="Arial"/>
          <w:spacing w:val="-5"/>
          <w:sz w:val="20"/>
        </w:rPr>
        <w:t> </w:t>
      </w:r>
      <w:r>
        <w:rPr>
          <w:rFonts w:ascii="Arial" w:hAnsi="Arial"/>
          <w:sz w:val="20"/>
        </w:rPr>
        <w:t>the</w:t>
      </w:r>
      <w:r>
        <w:rPr>
          <w:rFonts w:ascii="Arial" w:hAnsi="Arial"/>
          <w:spacing w:val="-5"/>
          <w:sz w:val="20"/>
        </w:rPr>
        <w:t> </w:t>
      </w:r>
      <w:r>
        <w:rPr>
          <w:rFonts w:ascii="Arial" w:hAnsi="Arial"/>
          <w:sz w:val="20"/>
        </w:rPr>
        <w:t>Library’s</w:t>
      </w:r>
      <w:r>
        <w:rPr>
          <w:rFonts w:ascii="Arial" w:hAnsi="Arial"/>
          <w:spacing w:val="-5"/>
          <w:sz w:val="20"/>
        </w:rPr>
        <w:t> </w:t>
      </w:r>
      <w:r>
        <w:rPr>
          <w:rFonts w:ascii="Arial" w:hAnsi="Arial"/>
          <w:sz w:val="20"/>
        </w:rPr>
        <w:t>role</w:t>
      </w:r>
      <w:r>
        <w:rPr>
          <w:rFonts w:ascii="Arial" w:hAnsi="Arial"/>
          <w:spacing w:val="-4"/>
          <w:sz w:val="20"/>
        </w:rPr>
        <w:t> </w:t>
      </w:r>
      <w:r>
        <w:rPr>
          <w:rFonts w:ascii="Arial" w:hAnsi="Arial"/>
          <w:sz w:val="20"/>
        </w:rPr>
        <w:t>as a</w:t>
      </w:r>
      <w:r>
        <w:rPr>
          <w:rFonts w:ascii="Arial" w:hAnsi="Arial"/>
          <w:spacing w:val="-6"/>
          <w:sz w:val="20"/>
        </w:rPr>
        <w:t> </w:t>
      </w:r>
      <w:r>
        <w:rPr>
          <w:rFonts w:ascii="Arial" w:hAnsi="Arial"/>
          <w:sz w:val="20"/>
        </w:rPr>
        <w:t>trusted</w:t>
      </w:r>
      <w:r>
        <w:rPr>
          <w:rFonts w:ascii="Arial" w:hAnsi="Arial"/>
          <w:spacing w:val="-5"/>
          <w:sz w:val="20"/>
        </w:rPr>
        <w:t> </w:t>
      </w:r>
      <w:r>
        <w:rPr>
          <w:rFonts w:ascii="Arial" w:hAnsi="Arial"/>
          <w:sz w:val="20"/>
        </w:rPr>
        <w:t>civic,</w:t>
      </w:r>
      <w:r>
        <w:rPr>
          <w:rFonts w:ascii="Arial" w:hAnsi="Arial"/>
          <w:spacing w:val="-6"/>
          <w:sz w:val="20"/>
        </w:rPr>
        <w:t> </w:t>
      </w:r>
      <w:r>
        <w:rPr>
          <w:rFonts w:ascii="Arial" w:hAnsi="Arial"/>
          <w:sz w:val="20"/>
        </w:rPr>
        <w:t>educational,</w:t>
      </w:r>
      <w:r>
        <w:rPr>
          <w:rFonts w:ascii="Arial" w:hAnsi="Arial"/>
          <w:spacing w:val="-4"/>
          <w:sz w:val="20"/>
        </w:rPr>
        <w:t> </w:t>
      </w:r>
      <w:r>
        <w:rPr>
          <w:rFonts w:ascii="Arial" w:hAnsi="Arial"/>
          <w:spacing w:val="-5"/>
          <w:sz w:val="20"/>
        </w:rPr>
        <w:t>and</w:t>
      </w:r>
    </w:p>
    <w:p>
      <w:pPr>
        <w:spacing w:line="229" w:lineRule="exact" w:before="0"/>
        <w:ind w:left="721" w:right="0" w:firstLine="0"/>
        <w:jc w:val="left"/>
        <w:rPr>
          <w:rFonts w:ascii="Arial"/>
          <w:sz w:val="20"/>
        </w:rPr>
      </w:pPr>
      <w:r>
        <w:rPr>
          <w:rFonts w:ascii="Arial"/>
          <w:sz w:val="20"/>
        </w:rPr>
        <w:t>community</w:t>
      </w:r>
      <w:r>
        <w:rPr>
          <w:rFonts w:ascii="Arial"/>
          <w:spacing w:val="-7"/>
          <w:sz w:val="20"/>
        </w:rPr>
        <w:t> </w:t>
      </w:r>
      <w:r>
        <w:rPr>
          <w:rFonts w:ascii="Arial"/>
          <w:spacing w:val="-2"/>
          <w:sz w:val="20"/>
        </w:rPr>
        <w:t>resource.</w:t>
      </w:r>
    </w:p>
    <w:p>
      <w:pPr>
        <w:spacing w:before="228"/>
        <w:ind w:left="0" w:right="0" w:firstLine="0"/>
        <w:jc w:val="left"/>
        <w:rPr>
          <w:rFonts w:ascii="Arial"/>
          <w:b/>
          <w:sz w:val="24"/>
        </w:rPr>
      </w:pPr>
      <w:r>
        <w:rPr>
          <w:rFonts w:ascii="Arial"/>
          <w:b/>
          <w:color w:val="57585B"/>
          <w:sz w:val="24"/>
        </w:rPr>
        <w:t>Leadership</w:t>
      </w:r>
      <w:r>
        <w:rPr>
          <w:rFonts w:ascii="Arial"/>
          <w:b/>
          <w:color w:val="57585B"/>
          <w:spacing w:val="-7"/>
          <w:sz w:val="24"/>
        </w:rPr>
        <w:t> </w:t>
      </w:r>
      <w:r>
        <w:rPr>
          <w:rFonts w:ascii="Arial"/>
          <w:b/>
          <w:color w:val="57585B"/>
          <w:spacing w:val="-2"/>
          <w:sz w:val="24"/>
        </w:rPr>
        <w:t>Competencies</w:t>
      </w:r>
    </w:p>
    <w:p>
      <w:pPr>
        <w:pStyle w:val="ListParagraph"/>
        <w:numPr>
          <w:ilvl w:val="0"/>
          <w:numId w:val="27"/>
        </w:numPr>
        <w:tabs>
          <w:tab w:pos="721" w:val="left" w:leader="none"/>
        </w:tabs>
        <w:spacing w:line="240" w:lineRule="auto" w:before="3" w:after="0"/>
        <w:ind w:left="721" w:right="1085" w:hanging="361"/>
        <w:jc w:val="left"/>
        <w:rPr>
          <w:rFonts w:ascii="Arial" w:hAnsi="Arial"/>
          <w:sz w:val="20"/>
        </w:rPr>
      </w:pPr>
      <w:r>
        <w:rPr>
          <w:rFonts w:ascii="Arial" w:hAnsi="Arial"/>
          <w:sz w:val="20"/>
        </w:rPr>
        <w:t>Knowledge</w:t>
      </w:r>
      <w:r>
        <w:rPr>
          <w:rFonts w:ascii="Arial" w:hAnsi="Arial"/>
          <w:spacing w:val="-6"/>
          <w:sz w:val="20"/>
        </w:rPr>
        <w:t> </w:t>
      </w:r>
      <w:r>
        <w:rPr>
          <w:rFonts w:ascii="Arial" w:hAnsi="Arial"/>
          <w:sz w:val="20"/>
        </w:rPr>
        <w:t>of</w:t>
      </w:r>
      <w:r>
        <w:rPr>
          <w:rFonts w:ascii="Arial" w:hAnsi="Arial"/>
          <w:spacing w:val="-1"/>
          <w:sz w:val="20"/>
        </w:rPr>
        <w:t> </w:t>
      </w:r>
      <w:r>
        <w:rPr>
          <w:rFonts w:ascii="Arial" w:hAnsi="Arial"/>
          <w:sz w:val="20"/>
        </w:rPr>
        <w:t>public</w:t>
      </w:r>
      <w:r>
        <w:rPr>
          <w:rFonts w:ascii="Arial" w:hAnsi="Arial"/>
          <w:spacing w:val="-5"/>
          <w:sz w:val="20"/>
        </w:rPr>
        <w:t> </w:t>
      </w:r>
      <w:r>
        <w:rPr>
          <w:rFonts w:ascii="Arial" w:hAnsi="Arial"/>
          <w:sz w:val="20"/>
        </w:rPr>
        <w:t>library</w:t>
      </w:r>
      <w:r>
        <w:rPr>
          <w:rFonts w:ascii="Arial" w:hAnsi="Arial"/>
          <w:spacing w:val="-5"/>
          <w:sz w:val="20"/>
        </w:rPr>
        <w:t> </w:t>
      </w:r>
      <w:r>
        <w:rPr>
          <w:rFonts w:ascii="Arial" w:hAnsi="Arial"/>
          <w:sz w:val="20"/>
        </w:rPr>
        <w:t>principles,</w:t>
      </w:r>
      <w:r>
        <w:rPr>
          <w:rFonts w:ascii="Arial" w:hAnsi="Arial"/>
          <w:spacing w:val="-2"/>
          <w:sz w:val="20"/>
        </w:rPr>
        <w:t> </w:t>
      </w:r>
      <w:r>
        <w:rPr>
          <w:rFonts w:ascii="Arial" w:hAnsi="Arial"/>
          <w:sz w:val="20"/>
        </w:rPr>
        <w:t>practices,</w:t>
      </w:r>
      <w:r>
        <w:rPr>
          <w:rFonts w:ascii="Arial" w:hAnsi="Arial"/>
          <w:spacing w:val="-6"/>
          <w:sz w:val="20"/>
        </w:rPr>
        <w:t> </w:t>
      </w:r>
      <w:r>
        <w:rPr>
          <w:rFonts w:ascii="Arial" w:hAnsi="Arial"/>
          <w:sz w:val="20"/>
        </w:rPr>
        <w:t>ethics,</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trends,</w:t>
      </w:r>
      <w:r>
        <w:rPr>
          <w:rFonts w:ascii="Arial" w:hAnsi="Arial"/>
          <w:spacing w:val="-5"/>
          <w:sz w:val="20"/>
        </w:rPr>
        <w:t> </w:t>
      </w:r>
      <w:r>
        <w:rPr>
          <w:rFonts w:ascii="Arial" w:hAnsi="Arial"/>
          <w:sz w:val="20"/>
        </w:rPr>
        <w:t>including</w:t>
      </w:r>
      <w:r>
        <w:rPr>
          <w:rFonts w:ascii="Arial" w:hAnsi="Arial"/>
          <w:spacing w:val="-6"/>
          <w:sz w:val="20"/>
        </w:rPr>
        <w:t> </w:t>
      </w:r>
      <w:r>
        <w:rPr>
          <w:rFonts w:ascii="Arial" w:hAnsi="Arial"/>
          <w:sz w:val="20"/>
        </w:rPr>
        <w:t>intellectual</w:t>
      </w:r>
      <w:r>
        <w:rPr>
          <w:rFonts w:ascii="Arial" w:hAnsi="Arial"/>
          <w:spacing w:val="-4"/>
          <w:sz w:val="20"/>
        </w:rPr>
        <w:t> </w:t>
      </w:r>
      <w:r>
        <w:rPr>
          <w:rFonts w:ascii="Arial" w:hAnsi="Arial"/>
          <w:sz w:val="20"/>
        </w:rPr>
        <w:t>freedom, equitable access, privacy, inclusion, community engagement, and responsive service.</w:t>
      </w:r>
    </w:p>
    <w:p>
      <w:pPr>
        <w:pStyle w:val="ListParagraph"/>
        <w:numPr>
          <w:ilvl w:val="0"/>
          <w:numId w:val="27"/>
        </w:numPr>
        <w:tabs>
          <w:tab w:pos="721" w:val="left" w:leader="none"/>
        </w:tabs>
        <w:spacing w:line="237" w:lineRule="auto" w:before="0" w:after="0"/>
        <w:ind w:left="721" w:right="730" w:hanging="361"/>
        <w:jc w:val="left"/>
        <w:rPr>
          <w:rFonts w:ascii="Arial" w:hAnsi="Arial"/>
          <w:sz w:val="20"/>
        </w:rPr>
      </w:pPr>
      <w:r>
        <w:rPr>
          <w:rFonts w:ascii="Arial" w:hAnsi="Arial"/>
          <w:sz w:val="20"/>
        </w:rPr>
        <w:t>Knowledge</w:t>
      </w:r>
      <w:r>
        <w:rPr>
          <w:rFonts w:ascii="Arial" w:hAnsi="Arial"/>
          <w:spacing w:val="-7"/>
          <w:sz w:val="20"/>
        </w:rPr>
        <w:t> </w:t>
      </w:r>
      <w:r>
        <w:rPr>
          <w:rFonts w:ascii="Arial" w:hAnsi="Arial"/>
          <w:sz w:val="20"/>
        </w:rPr>
        <w:t>of</w:t>
      </w:r>
      <w:r>
        <w:rPr>
          <w:rFonts w:ascii="Arial" w:hAnsi="Arial"/>
          <w:spacing w:val="-1"/>
          <w:sz w:val="20"/>
        </w:rPr>
        <w:t> </w:t>
      </w:r>
      <w:r>
        <w:rPr>
          <w:rFonts w:ascii="Arial" w:hAnsi="Arial"/>
          <w:sz w:val="20"/>
        </w:rPr>
        <w:t>strategic</w:t>
      </w:r>
      <w:r>
        <w:rPr>
          <w:rFonts w:ascii="Arial" w:hAnsi="Arial"/>
          <w:spacing w:val="-5"/>
          <w:sz w:val="20"/>
        </w:rPr>
        <w:t> </w:t>
      </w:r>
      <w:r>
        <w:rPr>
          <w:rFonts w:ascii="Arial" w:hAnsi="Arial"/>
          <w:sz w:val="20"/>
        </w:rPr>
        <w:t>planning,</w:t>
      </w:r>
      <w:r>
        <w:rPr>
          <w:rFonts w:ascii="Arial" w:hAnsi="Arial"/>
          <w:spacing w:val="-2"/>
          <w:sz w:val="20"/>
        </w:rPr>
        <w:t> </w:t>
      </w:r>
      <w:r>
        <w:rPr>
          <w:rFonts w:ascii="Arial" w:hAnsi="Arial"/>
          <w:sz w:val="20"/>
        </w:rPr>
        <w:t>policy</w:t>
      </w:r>
      <w:r>
        <w:rPr>
          <w:rFonts w:ascii="Arial" w:hAnsi="Arial"/>
          <w:spacing w:val="-6"/>
          <w:sz w:val="20"/>
        </w:rPr>
        <w:t> </w:t>
      </w:r>
      <w:r>
        <w:rPr>
          <w:rFonts w:ascii="Arial" w:hAnsi="Arial"/>
          <w:sz w:val="20"/>
        </w:rPr>
        <w:t>development,</w:t>
      </w:r>
      <w:r>
        <w:rPr>
          <w:rFonts w:ascii="Arial" w:hAnsi="Arial"/>
          <w:spacing w:val="-7"/>
          <w:sz w:val="20"/>
        </w:rPr>
        <w:t> </w:t>
      </w:r>
      <w:r>
        <w:rPr>
          <w:rFonts w:ascii="Arial" w:hAnsi="Arial"/>
          <w:sz w:val="20"/>
        </w:rPr>
        <w:t>fiscal</w:t>
      </w:r>
      <w:r>
        <w:rPr>
          <w:rFonts w:ascii="Arial" w:hAnsi="Arial"/>
          <w:spacing w:val="-5"/>
          <w:sz w:val="20"/>
        </w:rPr>
        <w:t> </w:t>
      </w:r>
      <w:r>
        <w:rPr>
          <w:rFonts w:ascii="Arial" w:hAnsi="Arial"/>
          <w:sz w:val="20"/>
        </w:rPr>
        <w:t>management,</w:t>
      </w:r>
      <w:r>
        <w:rPr>
          <w:rFonts w:ascii="Arial" w:hAnsi="Arial"/>
          <w:spacing w:val="-7"/>
          <w:sz w:val="20"/>
        </w:rPr>
        <w:t> </w:t>
      </w:r>
      <w:r>
        <w:rPr>
          <w:rFonts w:ascii="Arial" w:hAnsi="Arial"/>
          <w:sz w:val="20"/>
        </w:rPr>
        <w:t>budgeting,</w:t>
      </w:r>
      <w:r>
        <w:rPr>
          <w:rFonts w:ascii="Arial" w:hAnsi="Arial"/>
          <w:spacing w:val="-7"/>
          <w:sz w:val="20"/>
        </w:rPr>
        <w:t> </w:t>
      </w:r>
      <w:r>
        <w:rPr>
          <w:rFonts w:ascii="Arial" w:hAnsi="Arial"/>
          <w:sz w:val="20"/>
        </w:rPr>
        <w:t>capital</w:t>
      </w:r>
      <w:r>
        <w:rPr>
          <w:rFonts w:ascii="Arial" w:hAnsi="Arial"/>
          <w:spacing w:val="-5"/>
          <w:sz w:val="20"/>
        </w:rPr>
        <w:t> </w:t>
      </w:r>
      <w:r>
        <w:rPr>
          <w:rFonts w:ascii="Arial" w:hAnsi="Arial"/>
          <w:sz w:val="20"/>
        </w:rPr>
        <w:t>planning, personnel administration, facilities, technology, collections, marketing, and public communications.</w:t>
      </w:r>
    </w:p>
    <w:p>
      <w:pPr>
        <w:pStyle w:val="ListParagraph"/>
        <w:numPr>
          <w:ilvl w:val="0"/>
          <w:numId w:val="27"/>
        </w:numPr>
        <w:tabs>
          <w:tab w:pos="721" w:val="left" w:leader="none"/>
        </w:tabs>
        <w:spacing w:line="240" w:lineRule="auto" w:before="0" w:after="0"/>
        <w:ind w:left="721" w:right="900" w:hanging="361"/>
        <w:jc w:val="left"/>
        <w:rPr>
          <w:rFonts w:ascii="Arial" w:hAnsi="Arial"/>
          <w:sz w:val="20"/>
        </w:rPr>
      </w:pPr>
      <w:r>
        <w:rPr>
          <w:rFonts w:ascii="Arial" w:hAnsi="Arial"/>
          <w:sz w:val="20"/>
        </w:rPr>
        <w:t>Ability</w:t>
      </w:r>
      <w:r>
        <w:rPr>
          <w:rFonts w:ascii="Arial" w:hAnsi="Arial"/>
          <w:spacing w:val="-4"/>
          <w:sz w:val="20"/>
        </w:rPr>
        <w:t> </w:t>
      </w:r>
      <w:r>
        <w:rPr>
          <w:rFonts w:ascii="Arial" w:hAnsi="Arial"/>
          <w:sz w:val="20"/>
        </w:rPr>
        <w:t>to</w:t>
      </w:r>
      <w:r>
        <w:rPr>
          <w:rFonts w:ascii="Arial" w:hAnsi="Arial"/>
          <w:spacing w:val="-5"/>
          <w:sz w:val="20"/>
        </w:rPr>
        <w:t> </w:t>
      </w:r>
      <w:r>
        <w:rPr>
          <w:rFonts w:ascii="Arial" w:hAnsi="Arial"/>
          <w:sz w:val="20"/>
        </w:rPr>
        <w:t>work</w:t>
      </w:r>
      <w:r>
        <w:rPr>
          <w:rFonts w:ascii="Arial" w:hAnsi="Arial"/>
          <w:spacing w:val="-4"/>
          <w:sz w:val="20"/>
        </w:rPr>
        <w:t> </w:t>
      </w:r>
      <w:r>
        <w:rPr>
          <w:rFonts w:ascii="Arial" w:hAnsi="Arial"/>
          <w:sz w:val="20"/>
        </w:rPr>
        <w:t>effectively</w:t>
      </w:r>
      <w:r>
        <w:rPr>
          <w:rFonts w:ascii="Arial" w:hAnsi="Arial"/>
          <w:spacing w:val="-3"/>
          <w:sz w:val="20"/>
        </w:rPr>
        <w:t> </w:t>
      </w:r>
      <w:r>
        <w:rPr>
          <w:rFonts w:ascii="Arial" w:hAnsi="Arial"/>
          <w:sz w:val="20"/>
        </w:rPr>
        <w:t>with</w:t>
      </w:r>
      <w:r>
        <w:rPr>
          <w:rFonts w:ascii="Arial" w:hAnsi="Arial"/>
          <w:spacing w:val="-5"/>
          <w:sz w:val="20"/>
        </w:rPr>
        <w:t> </w:t>
      </w:r>
      <w:r>
        <w:rPr>
          <w:rFonts w:ascii="Arial" w:hAnsi="Arial"/>
          <w:sz w:val="20"/>
        </w:rPr>
        <w:t>a</w:t>
      </w:r>
      <w:r>
        <w:rPr>
          <w:rFonts w:ascii="Arial" w:hAnsi="Arial"/>
          <w:spacing w:val="-1"/>
          <w:sz w:val="20"/>
        </w:rPr>
        <w:t> </w:t>
      </w:r>
      <w:r>
        <w:rPr>
          <w:rFonts w:ascii="Arial" w:hAnsi="Arial"/>
          <w:sz w:val="20"/>
        </w:rPr>
        <w:t>governing</w:t>
      </w:r>
      <w:r>
        <w:rPr>
          <w:rFonts w:ascii="Arial" w:hAnsi="Arial"/>
          <w:spacing w:val="-5"/>
          <w:sz w:val="20"/>
        </w:rPr>
        <w:t> </w:t>
      </w:r>
      <w:r>
        <w:rPr>
          <w:rFonts w:ascii="Arial" w:hAnsi="Arial"/>
          <w:sz w:val="20"/>
        </w:rPr>
        <w:t>board</w:t>
      </w:r>
      <w:r>
        <w:rPr>
          <w:rFonts w:ascii="Arial" w:hAnsi="Arial"/>
          <w:spacing w:val="-5"/>
          <w:sz w:val="20"/>
        </w:rPr>
        <w:t> </w:t>
      </w:r>
      <w:r>
        <w:rPr>
          <w:rFonts w:ascii="Arial" w:hAnsi="Arial"/>
          <w:sz w:val="20"/>
        </w:rPr>
        <w:t>and provide</w:t>
      </w:r>
      <w:r>
        <w:rPr>
          <w:rFonts w:ascii="Arial" w:hAnsi="Arial"/>
          <w:spacing w:val="-5"/>
          <w:sz w:val="20"/>
        </w:rPr>
        <w:t> </w:t>
      </w:r>
      <w:r>
        <w:rPr>
          <w:rFonts w:ascii="Arial" w:hAnsi="Arial"/>
          <w:sz w:val="20"/>
        </w:rPr>
        <w:t>the</w:t>
      </w:r>
      <w:r>
        <w:rPr>
          <w:rFonts w:ascii="Arial" w:hAnsi="Arial"/>
          <w:spacing w:val="-5"/>
          <w:sz w:val="20"/>
        </w:rPr>
        <w:t> </w:t>
      </w:r>
      <w:r>
        <w:rPr>
          <w:rFonts w:ascii="Arial" w:hAnsi="Arial"/>
          <w:sz w:val="20"/>
        </w:rPr>
        <w:t>information, guidance,</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support needed for sound governance and decision-making.</w:t>
      </w:r>
    </w:p>
    <w:p>
      <w:pPr>
        <w:pStyle w:val="ListParagraph"/>
        <w:numPr>
          <w:ilvl w:val="0"/>
          <w:numId w:val="27"/>
        </w:numPr>
        <w:tabs>
          <w:tab w:pos="721" w:val="left" w:leader="none"/>
        </w:tabs>
        <w:spacing w:line="240" w:lineRule="auto" w:before="0" w:after="0"/>
        <w:ind w:left="721" w:right="1166"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6"/>
          <w:sz w:val="20"/>
        </w:rPr>
        <w:t> </w:t>
      </w:r>
      <w:r>
        <w:rPr>
          <w:rFonts w:ascii="Arial" w:hAnsi="Arial"/>
          <w:sz w:val="20"/>
        </w:rPr>
        <w:t>lead</w:t>
      </w:r>
      <w:r>
        <w:rPr>
          <w:rFonts w:ascii="Arial" w:hAnsi="Arial"/>
          <w:spacing w:val="-6"/>
          <w:sz w:val="20"/>
        </w:rPr>
        <w:t> </w:t>
      </w:r>
      <w:r>
        <w:rPr>
          <w:rFonts w:ascii="Arial" w:hAnsi="Arial"/>
          <w:sz w:val="20"/>
        </w:rPr>
        <w:t>a</w:t>
      </w:r>
      <w:r>
        <w:rPr>
          <w:rFonts w:ascii="Arial" w:hAnsi="Arial"/>
          <w:spacing w:val="-6"/>
          <w:sz w:val="20"/>
        </w:rPr>
        <w:t> </w:t>
      </w:r>
      <w:r>
        <w:rPr>
          <w:rFonts w:ascii="Arial" w:hAnsi="Arial"/>
          <w:sz w:val="20"/>
        </w:rPr>
        <w:t>complex organization</w:t>
      </w:r>
      <w:r>
        <w:rPr>
          <w:rFonts w:ascii="Arial" w:hAnsi="Arial"/>
          <w:spacing w:val="-6"/>
          <w:sz w:val="20"/>
        </w:rPr>
        <w:t> </w:t>
      </w:r>
      <w:r>
        <w:rPr>
          <w:rFonts w:ascii="Arial" w:hAnsi="Arial"/>
          <w:sz w:val="20"/>
        </w:rPr>
        <w:t>with</w:t>
      </w:r>
      <w:r>
        <w:rPr>
          <w:rFonts w:ascii="Arial" w:hAnsi="Arial"/>
          <w:spacing w:val="-6"/>
          <w:sz w:val="20"/>
        </w:rPr>
        <w:t> </w:t>
      </w:r>
      <w:r>
        <w:rPr>
          <w:rFonts w:ascii="Arial" w:hAnsi="Arial"/>
          <w:sz w:val="20"/>
        </w:rPr>
        <w:t>sound</w:t>
      </w:r>
      <w:r>
        <w:rPr>
          <w:rFonts w:ascii="Arial" w:hAnsi="Arial"/>
          <w:spacing w:val="-6"/>
          <w:sz w:val="20"/>
        </w:rPr>
        <w:t> </w:t>
      </w:r>
      <w:r>
        <w:rPr>
          <w:rFonts w:ascii="Arial" w:hAnsi="Arial"/>
          <w:sz w:val="20"/>
        </w:rPr>
        <w:t>judgment,</w:t>
      </w:r>
      <w:r>
        <w:rPr>
          <w:rFonts w:ascii="Arial" w:hAnsi="Arial"/>
          <w:spacing w:val="-6"/>
          <w:sz w:val="20"/>
        </w:rPr>
        <w:t> </w:t>
      </w:r>
      <w:r>
        <w:rPr>
          <w:rFonts w:ascii="Arial" w:hAnsi="Arial"/>
          <w:sz w:val="20"/>
        </w:rPr>
        <w:t>transparency,</w:t>
      </w:r>
      <w:r>
        <w:rPr>
          <w:rFonts w:ascii="Arial" w:hAnsi="Arial"/>
          <w:spacing w:val="-5"/>
          <w:sz w:val="20"/>
        </w:rPr>
        <w:t> </w:t>
      </w:r>
      <w:r>
        <w:rPr>
          <w:rFonts w:ascii="Arial" w:hAnsi="Arial"/>
          <w:sz w:val="20"/>
        </w:rPr>
        <w:t>accountability,</w:t>
      </w:r>
      <w:r>
        <w:rPr>
          <w:rFonts w:ascii="Arial" w:hAnsi="Arial"/>
          <w:spacing w:val="-5"/>
          <w:sz w:val="20"/>
        </w:rPr>
        <w:t> </w:t>
      </w:r>
      <w:r>
        <w:rPr>
          <w:rFonts w:ascii="Arial" w:hAnsi="Arial"/>
          <w:sz w:val="20"/>
        </w:rPr>
        <w:t>political awareness, and a strong commitment to public service.</w:t>
      </w:r>
    </w:p>
    <w:p>
      <w:pPr>
        <w:pStyle w:val="ListParagraph"/>
        <w:numPr>
          <w:ilvl w:val="0"/>
          <w:numId w:val="27"/>
        </w:numPr>
        <w:tabs>
          <w:tab w:pos="721" w:val="left" w:leader="none"/>
        </w:tabs>
        <w:spacing w:line="237" w:lineRule="auto" w:before="0" w:after="0"/>
        <w:ind w:left="721" w:right="465"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5"/>
          <w:sz w:val="20"/>
        </w:rPr>
        <w:t> </w:t>
      </w:r>
      <w:r>
        <w:rPr>
          <w:rFonts w:ascii="Arial" w:hAnsi="Arial"/>
          <w:sz w:val="20"/>
        </w:rPr>
        <w:t>build</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maintain</w:t>
      </w:r>
      <w:r>
        <w:rPr>
          <w:rFonts w:ascii="Arial" w:hAnsi="Arial"/>
          <w:spacing w:val="-5"/>
          <w:sz w:val="20"/>
        </w:rPr>
        <w:t> </w:t>
      </w:r>
      <w:r>
        <w:rPr>
          <w:rFonts w:ascii="Arial" w:hAnsi="Arial"/>
          <w:sz w:val="20"/>
        </w:rPr>
        <w:t>effective</w:t>
      </w:r>
      <w:r>
        <w:rPr>
          <w:rFonts w:ascii="Arial" w:hAnsi="Arial"/>
          <w:spacing w:val="-5"/>
          <w:sz w:val="20"/>
        </w:rPr>
        <w:t> </w:t>
      </w:r>
      <w:r>
        <w:rPr>
          <w:rFonts w:ascii="Arial" w:hAnsi="Arial"/>
          <w:sz w:val="20"/>
        </w:rPr>
        <w:t>relationships</w:t>
      </w:r>
      <w:r>
        <w:rPr>
          <w:rFonts w:ascii="Arial" w:hAnsi="Arial"/>
          <w:spacing w:val="-5"/>
          <w:sz w:val="20"/>
        </w:rPr>
        <w:t> </w:t>
      </w:r>
      <w:r>
        <w:rPr>
          <w:rFonts w:ascii="Arial" w:hAnsi="Arial"/>
          <w:sz w:val="20"/>
        </w:rPr>
        <w:t>with</w:t>
      </w:r>
      <w:r>
        <w:rPr>
          <w:rFonts w:ascii="Arial" w:hAnsi="Arial"/>
          <w:spacing w:val="-5"/>
          <w:sz w:val="20"/>
        </w:rPr>
        <w:t> </w:t>
      </w:r>
      <w:r>
        <w:rPr>
          <w:rFonts w:ascii="Arial" w:hAnsi="Arial"/>
          <w:sz w:val="20"/>
        </w:rPr>
        <w:t>staff,</w:t>
      </w:r>
      <w:r>
        <w:rPr>
          <w:rFonts w:ascii="Arial" w:hAnsi="Arial"/>
          <w:spacing w:val="-5"/>
          <w:sz w:val="20"/>
        </w:rPr>
        <w:t> </w:t>
      </w:r>
      <w:r>
        <w:rPr>
          <w:rFonts w:ascii="Arial" w:hAnsi="Arial"/>
          <w:sz w:val="20"/>
        </w:rPr>
        <w:t>public officials,</w:t>
      </w:r>
      <w:r>
        <w:rPr>
          <w:rFonts w:ascii="Arial" w:hAnsi="Arial"/>
          <w:spacing w:val="-5"/>
          <w:sz w:val="20"/>
        </w:rPr>
        <w:t> </w:t>
      </w:r>
      <w:r>
        <w:rPr>
          <w:rFonts w:ascii="Arial" w:hAnsi="Arial"/>
          <w:sz w:val="20"/>
        </w:rPr>
        <w:t>community partners,</w:t>
      </w:r>
      <w:r>
        <w:rPr>
          <w:rFonts w:ascii="Arial" w:hAnsi="Arial"/>
          <w:spacing w:val="-1"/>
          <w:sz w:val="20"/>
        </w:rPr>
        <w:t> </w:t>
      </w:r>
      <w:r>
        <w:rPr>
          <w:rFonts w:ascii="Arial" w:hAnsi="Arial"/>
          <w:sz w:val="20"/>
        </w:rPr>
        <w:t>donors, professional colleagues, the media, and the public.</w:t>
      </w:r>
    </w:p>
    <w:p>
      <w:pPr>
        <w:pStyle w:val="ListParagraph"/>
        <w:numPr>
          <w:ilvl w:val="0"/>
          <w:numId w:val="27"/>
        </w:numPr>
        <w:tabs>
          <w:tab w:pos="721" w:val="left" w:leader="none"/>
        </w:tabs>
        <w:spacing w:line="240" w:lineRule="auto" w:before="0" w:after="0"/>
        <w:ind w:left="721" w:right="1219"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6"/>
          <w:sz w:val="20"/>
        </w:rPr>
        <w:t> </w:t>
      </w:r>
      <w:r>
        <w:rPr>
          <w:rFonts w:ascii="Arial" w:hAnsi="Arial"/>
          <w:sz w:val="20"/>
        </w:rPr>
        <w:t>communicate</w:t>
      </w:r>
      <w:r>
        <w:rPr>
          <w:rFonts w:ascii="Arial" w:hAnsi="Arial"/>
          <w:spacing w:val="-6"/>
          <w:sz w:val="20"/>
        </w:rPr>
        <w:t> </w:t>
      </w:r>
      <w:r>
        <w:rPr>
          <w:rFonts w:ascii="Arial" w:hAnsi="Arial"/>
          <w:sz w:val="20"/>
        </w:rPr>
        <w:t>clearly</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persuasively</w:t>
      </w:r>
      <w:r>
        <w:rPr>
          <w:rFonts w:ascii="Arial" w:hAnsi="Arial"/>
          <w:spacing w:val="-5"/>
          <w:sz w:val="20"/>
        </w:rPr>
        <w:t> </w:t>
      </w:r>
      <w:r>
        <w:rPr>
          <w:rFonts w:ascii="Arial" w:hAnsi="Arial"/>
          <w:sz w:val="20"/>
        </w:rPr>
        <w:t>in</w:t>
      </w:r>
      <w:r>
        <w:rPr>
          <w:rFonts w:ascii="Arial" w:hAnsi="Arial"/>
          <w:spacing w:val="-2"/>
          <w:sz w:val="20"/>
        </w:rPr>
        <w:t> </w:t>
      </w:r>
      <w:r>
        <w:rPr>
          <w:rFonts w:ascii="Arial" w:hAnsi="Arial"/>
          <w:sz w:val="20"/>
        </w:rPr>
        <w:t>writing,</w:t>
      </w:r>
      <w:r>
        <w:rPr>
          <w:rFonts w:ascii="Arial" w:hAnsi="Arial"/>
          <w:spacing w:val="-1"/>
          <w:sz w:val="20"/>
        </w:rPr>
        <w:t> </w:t>
      </w:r>
      <w:r>
        <w:rPr>
          <w:rFonts w:ascii="Arial" w:hAnsi="Arial"/>
          <w:sz w:val="20"/>
        </w:rPr>
        <w:t>presentations,</w:t>
      </w:r>
      <w:r>
        <w:rPr>
          <w:rFonts w:ascii="Arial" w:hAnsi="Arial"/>
          <w:spacing w:val="-2"/>
          <w:sz w:val="20"/>
        </w:rPr>
        <w:t> </w:t>
      </w:r>
      <w:r>
        <w:rPr>
          <w:rFonts w:ascii="Arial" w:hAnsi="Arial"/>
          <w:sz w:val="20"/>
        </w:rPr>
        <w:t>public</w:t>
      </w:r>
      <w:r>
        <w:rPr>
          <w:rFonts w:ascii="Arial" w:hAnsi="Arial"/>
          <w:spacing w:val="-5"/>
          <w:sz w:val="20"/>
        </w:rPr>
        <w:t> </w:t>
      </w:r>
      <w:r>
        <w:rPr>
          <w:rFonts w:ascii="Arial" w:hAnsi="Arial"/>
          <w:sz w:val="20"/>
        </w:rPr>
        <w:t>meetings,</w:t>
      </w:r>
      <w:r>
        <w:rPr>
          <w:rFonts w:ascii="Arial" w:hAnsi="Arial"/>
          <w:spacing w:val="-6"/>
          <w:sz w:val="20"/>
        </w:rPr>
        <w:t> </w:t>
      </w:r>
      <w:r>
        <w:rPr>
          <w:rFonts w:ascii="Arial" w:hAnsi="Arial"/>
          <w:sz w:val="20"/>
        </w:rPr>
        <w:t>media interactions, and one-on-one settings.</w:t>
      </w:r>
    </w:p>
    <w:p>
      <w:pPr>
        <w:pStyle w:val="ListParagraph"/>
        <w:numPr>
          <w:ilvl w:val="0"/>
          <w:numId w:val="27"/>
        </w:numPr>
        <w:tabs>
          <w:tab w:pos="720" w:val="left" w:leader="none"/>
        </w:tabs>
        <w:spacing w:line="240" w:lineRule="auto" w:before="0" w:after="0"/>
        <w:ind w:left="720" w:right="0" w:hanging="360"/>
        <w:jc w:val="left"/>
        <w:rPr>
          <w:rFonts w:ascii="Arial" w:hAnsi="Arial"/>
          <w:sz w:val="20"/>
        </w:rPr>
      </w:pPr>
      <w:r>
        <w:rPr>
          <w:rFonts w:ascii="Arial" w:hAnsi="Arial"/>
          <w:sz w:val="20"/>
        </w:rPr>
        <w:t>Ability</w:t>
      </w:r>
      <w:r>
        <w:rPr>
          <w:rFonts w:ascii="Arial" w:hAnsi="Arial"/>
          <w:spacing w:val="-8"/>
          <w:sz w:val="20"/>
        </w:rPr>
        <w:t> </w:t>
      </w:r>
      <w:r>
        <w:rPr>
          <w:rFonts w:ascii="Arial" w:hAnsi="Arial"/>
          <w:sz w:val="20"/>
        </w:rPr>
        <w:t>to</w:t>
      </w:r>
      <w:r>
        <w:rPr>
          <w:rFonts w:ascii="Arial" w:hAnsi="Arial"/>
          <w:spacing w:val="-7"/>
          <w:sz w:val="20"/>
        </w:rPr>
        <w:t> </w:t>
      </w:r>
      <w:r>
        <w:rPr>
          <w:rFonts w:ascii="Arial" w:hAnsi="Arial"/>
          <w:sz w:val="20"/>
        </w:rPr>
        <w:t>foster</w:t>
      </w:r>
      <w:r>
        <w:rPr>
          <w:rFonts w:ascii="Arial" w:hAnsi="Arial"/>
          <w:spacing w:val="-3"/>
          <w:sz w:val="20"/>
        </w:rPr>
        <w:t> </w:t>
      </w:r>
      <w:r>
        <w:rPr>
          <w:rFonts w:ascii="Arial" w:hAnsi="Arial"/>
          <w:sz w:val="20"/>
        </w:rPr>
        <w:t>a</w:t>
      </w:r>
      <w:r>
        <w:rPr>
          <w:rFonts w:ascii="Arial" w:hAnsi="Arial"/>
          <w:spacing w:val="-7"/>
          <w:sz w:val="20"/>
        </w:rPr>
        <w:t> </w:t>
      </w:r>
      <w:r>
        <w:rPr>
          <w:rFonts w:ascii="Arial" w:hAnsi="Arial"/>
          <w:sz w:val="20"/>
        </w:rPr>
        <w:t>collaborative,</w:t>
      </w:r>
      <w:r>
        <w:rPr>
          <w:rFonts w:ascii="Arial" w:hAnsi="Arial"/>
          <w:spacing w:val="-1"/>
          <w:sz w:val="20"/>
        </w:rPr>
        <w:t> </w:t>
      </w:r>
      <w:r>
        <w:rPr>
          <w:rFonts w:ascii="Arial" w:hAnsi="Arial"/>
          <w:sz w:val="20"/>
        </w:rPr>
        <w:t>inclusive,</w:t>
      </w:r>
      <w:r>
        <w:rPr>
          <w:rFonts w:ascii="Arial" w:hAnsi="Arial"/>
          <w:spacing w:val="-6"/>
          <w:sz w:val="20"/>
        </w:rPr>
        <w:t> </w:t>
      </w:r>
      <w:r>
        <w:rPr>
          <w:rFonts w:ascii="Arial" w:hAnsi="Arial"/>
          <w:sz w:val="20"/>
        </w:rPr>
        <w:t>and</w:t>
      </w:r>
      <w:r>
        <w:rPr>
          <w:rFonts w:ascii="Arial" w:hAnsi="Arial"/>
          <w:spacing w:val="-7"/>
          <w:sz w:val="20"/>
        </w:rPr>
        <w:t> </w:t>
      </w:r>
      <w:r>
        <w:rPr>
          <w:rFonts w:ascii="Arial" w:hAnsi="Arial"/>
          <w:sz w:val="20"/>
        </w:rPr>
        <w:t>high-performing</w:t>
      </w:r>
      <w:r>
        <w:rPr>
          <w:rFonts w:ascii="Arial" w:hAnsi="Arial"/>
          <w:spacing w:val="-7"/>
          <w:sz w:val="20"/>
        </w:rPr>
        <w:t> </w:t>
      </w:r>
      <w:r>
        <w:rPr>
          <w:rFonts w:ascii="Arial" w:hAnsi="Arial"/>
          <w:sz w:val="20"/>
        </w:rPr>
        <w:t>organizational</w:t>
      </w:r>
      <w:r>
        <w:rPr>
          <w:rFonts w:ascii="Arial" w:hAnsi="Arial"/>
          <w:spacing w:val="-4"/>
          <w:sz w:val="20"/>
        </w:rPr>
        <w:t> </w:t>
      </w:r>
      <w:r>
        <w:rPr>
          <w:rFonts w:ascii="Arial" w:hAnsi="Arial"/>
          <w:spacing w:val="-2"/>
          <w:sz w:val="20"/>
        </w:rPr>
        <w:t>culture.</w:t>
      </w:r>
    </w:p>
    <w:p>
      <w:pPr>
        <w:pStyle w:val="BodyText"/>
        <w:spacing w:before="39"/>
        <w:rPr>
          <w:rFonts w:ascii="Arial"/>
          <w:sz w:val="20"/>
        </w:rPr>
      </w:pPr>
    </w:p>
    <w:p>
      <w:pPr>
        <w:spacing w:before="0"/>
        <w:ind w:left="0" w:right="0" w:firstLine="0"/>
        <w:jc w:val="left"/>
        <w:rPr>
          <w:rFonts w:ascii="Arial"/>
          <w:b/>
          <w:sz w:val="28"/>
        </w:rPr>
      </w:pPr>
      <w:r>
        <w:rPr>
          <w:rFonts w:ascii="Arial"/>
          <w:b/>
          <w:color w:val="57585B"/>
          <w:spacing w:val="-2"/>
          <w:sz w:val="28"/>
          <w:u w:val="single" w:color="57585B"/>
        </w:rPr>
        <w:t>Qualifications</w:t>
      </w:r>
    </w:p>
    <w:p>
      <w:pPr>
        <w:spacing w:before="4"/>
        <w:ind w:left="0" w:right="358" w:firstLine="0"/>
        <w:jc w:val="both"/>
        <w:rPr>
          <w:rFonts w:ascii="Arial" w:hAnsi="Arial"/>
          <w:sz w:val="20"/>
        </w:rPr>
      </w:pPr>
      <w:r>
        <w:rPr>
          <w:rFonts w:ascii="Arial" w:hAnsi="Arial"/>
          <w:b/>
          <w:sz w:val="20"/>
          <w:u w:val="single"/>
        </w:rPr>
        <w:t>Minimum qualifications</w:t>
      </w:r>
      <w:r>
        <w:rPr>
          <w:rFonts w:ascii="Arial" w:hAnsi="Arial"/>
          <w:sz w:val="20"/>
          <w:u w:val="none"/>
        </w:rPr>
        <w:t>: a master’s degree in library and information science from an</w:t>
      </w:r>
      <w:r>
        <w:rPr>
          <w:rFonts w:ascii="Arial" w:hAnsi="Arial"/>
          <w:spacing w:val="-5"/>
          <w:sz w:val="20"/>
          <w:u w:val="none"/>
        </w:rPr>
        <w:t> </w:t>
      </w:r>
      <w:r>
        <w:rPr>
          <w:rFonts w:ascii="Arial" w:hAnsi="Arial"/>
          <w:sz w:val="20"/>
          <w:u w:val="none"/>
        </w:rPr>
        <w:t>ALA-accredited program, five years of experience in public libraries, and five years of experience in a supervisory or managerial role. The public</w:t>
      </w:r>
      <w:r>
        <w:rPr>
          <w:rFonts w:ascii="Arial" w:hAnsi="Arial"/>
          <w:spacing w:val="-3"/>
          <w:sz w:val="20"/>
          <w:u w:val="none"/>
        </w:rPr>
        <w:t> </w:t>
      </w:r>
      <w:r>
        <w:rPr>
          <w:rFonts w:ascii="Arial" w:hAnsi="Arial"/>
          <w:sz w:val="20"/>
          <w:u w:val="none"/>
        </w:rPr>
        <w:t>library and supervisory/managerial experience may overlap;</w:t>
      </w:r>
      <w:r>
        <w:rPr>
          <w:rFonts w:ascii="Arial" w:hAnsi="Arial"/>
          <w:spacing w:val="-4"/>
          <w:sz w:val="20"/>
          <w:u w:val="none"/>
        </w:rPr>
        <w:t> </w:t>
      </w:r>
      <w:r>
        <w:rPr>
          <w:rFonts w:ascii="Arial" w:hAnsi="Arial"/>
          <w:sz w:val="20"/>
          <w:u w:val="none"/>
        </w:rPr>
        <w:t>for example, a</w:t>
      </w:r>
      <w:r>
        <w:rPr>
          <w:rFonts w:ascii="Arial" w:hAnsi="Arial"/>
          <w:spacing w:val="-4"/>
          <w:sz w:val="20"/>
          <w:u w:val="none"/>
        </w:rPr>
        <w:t> </w:t>
      </w:r>
      <w:r>
        <w:rPr>
          <w:rFonts w:ascii="Arial" w:hAnsi="Arial"/>
          <w:sz w:val="20"/>
          <w:u w:val="none"/>
        </w:rPr>
        <w:t>candidate</w:t>
      </w:r>
      <w:r>
        <w:rPr>
          <w:rFonts w:ascii="Arial" w:hAnsi="Arial"/>
          <w:spacing w:val="-4"/>
          <w:sz w:val="20"/>
          <w:u w:val="none"/>
        </w:rPr>
        <w:t> </w:t>
      </w:r>
      <w:r>
        <w:rPr>
          <w:rFonts w:ascii="Arial" w:hAnsi="Arial"/>
          <w:sz w:val="20"/>
          <w:u w:val="none"/>
        </w:rPr>
        <w:t>who</w:t>
      </w:r>
      <w:r>
        <w:rPr>
          <w:rFonts w:ascii="Arial" w:hAnsi="Arial"/>
          <w:spacing w:val="-4"/>
          <w:sz w:val="20"/>
          <w:u w:val="none"/>
        </w:rPr>
        <w:t> </w:t>
      </w:r>
      <w:r>
        <w:rPr>
          <w:rFonts w:ascii="Arial" w:hAnsi="Arial"/>
          <w:sz w:val="20"/>
          <w:u w:val="none"/>
        </w:rPr>
        <w:t>has</w:t>
      </w:r>
      <w:r>
        <w:rPr>
          <w:rFonts w:ascii="Arial" w:hAnsi="Arial"/>
          <w:spacing w:val="-3"/>
          <w:sz w:val="20"/>
          <w:u w:val="none"/>
        </w:rPr>
        <w:t> </w:t>
      </w:r>
      <w:r>
        <w:rPr>
          <w:rFonts w:ascii="Arial" w:hAnsi="Arial"/>
          <w:sz w:val="20"/>
          <w:u w:val="none"/>
        </w:rPr>
        <w:t>five years</w:t>
      </w:r>
      <w:r>
        <w:rPr>
          <w:rFonts w:ascii="Arial" w:hAnsi="Arial"/>
          <w:spacing w:val="-3"/>
          <w:sz w:val="20"/>
          <w:u w:val="none"/>
        </w:rPr>
        <w:t> </w:t>
      </w:r>
      <w:r>
        <w:rPr>
          <w:rFonts w:ascii="Arial" w:hAnsi="Arial"/>
          <w:sz w:val="20"/>
          <w:u w:val="none"/>
        </w:rPr>
        <w:t>of supervisory experience in a public library would meet both experience requirements.</w:t>
      </w:r>
    </w:p>
    <w:p>
      <w:pPr>
        <w:spacing w:before="230"/>
        <w:ind w:left="0" w:right="358" w:firstLine="0"/>
        <w:jc w:val="both"/>
        <w:rPr>
          <w:rFonts w:ascii="Arial"/>
          <w:sz w:val="20"/>
        </w:rPr>
      </w:pPr>
      <w:r>
        <w:rPr>
          <w:rFonts w:ascii="Arial"/>
          <w:b/>
          <w:sz w:val="20"/>
          <w:u w:val="single"/>
        </w:rPr>
        <w:t>Preferred qualifications</w:t>
      </w:r>
      <w:r>
        <w:rPr>
          <w:rFonts w:ascii="Arial"/>
          <w:sz w:val="20"/>
          <w:u w:val="none"/>
        </w:rPr>
        <w:t>: multi-location leadership experience, experience overseeing an organizational budget, administrative experience in a public library, experience working in a unionized environment, and experience reporting to a governing board.</w:t>
      </w:r>
    </w:p>
    <w:p>
      <w:pPr>
        <w:spacing w:after="0"/>
        <w:jc w:val="both"/>
        <w:rPr>
          <w:rFonts w:ascii="Arial"/>
          <w:sz w:val="20"/>
        </w:rPr>
        <w:sectPr>
          <w:footerReference w:type="default" r:id="rId70"/>
          <w:pgSz w:w="12240" w:h="15840"/>
          <w:pgMar w:header="0" w:footer="0" w:top="640" w:bottom="280" w:left="1080" w:right="72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spacing w:before="0"/>
        <w:ind w:left="358" w:right="0" w:firstLine="0"/>
        <w:jc w:val="center"/>
        <w:rPr>
          <w:b/>
          <w:sz w:val="28"/>
        </w:rPr>
      </w:pPr>
      <w:r>
        <w:rPr>
          <w:b/>
          <w:sz w:val="28"/>
        </w:rPr>
        <w:t>Communications</w:t>
      </w:r>
      <w:r>
        <w:rPr>
          <w:b/>
          <w:spacing w:val="-16"/>
          <w:sz w:val="28"/>
        </w:rPr>
        <w:t> </w:t>
      </w:r>
      <w:r>
        <w:rPr>
          <w:b/>
          <w:sz w:val="28"/>
        </w:rPr>
        <w:t>&amp;</w:t>
      </w:r>
      <w:r>
        <w:rPr>
          <w:b/>
          <w:spacing w:val="-16"/>
          <w:sz w:val="28"/>
        </w:rPr>
        <w:t> </w:t>
      </w:r>
      <w:r>
        <w:rPr>
          <w:b/>
          <w:spacing w:val="-2"/>
          <w:sz w:val="28"/>
        </w:rPr>
        <w:t>Engagement</w:t>
      </w:r>
    </w:p>
    <w:p>
      <w:pPr>
        <w:spacing w:after="0"/>
        <w:jc w:val="center"/>
        <w:rPr>
          <w:b/>
          <w:sz w:val="28"/>
        </w:rPr>
        <w:sectPr>
          <w:footerReference w:type="default" r:id="rId71"/>
          <w:pgSz w:w="12240" w:h="15840"/>
          <w:pgMar w:header="0" w:footer="0" w:top="1820" w:bottom="280" w:left="1080" w:right="720"/>
        </w:sectPr>
      </w:pPr>
    </w:p>
    <w:p>
      <w:pPr>
        <w:spacing w:line="240" w:lineRule="auto"/>
        <w:ind w:left="360" w:right="0" w:firstLine="0"/>
        <w:rPr>
          <w:sz w:val="20"/>
        </w:rPr>
      </w:pPr>
      <w:r>
        <w:rPr>
          <w:sz w:val="20"/>
        </w:rPr>
        <w:drawing>
          <wp:inline distT="0" distB="0" distL="0" distR="0">
            <wp:extent cx="5999019" cy="886777"/>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15" cstate="print"/>
                    <a:stretch>
                      <a:fillRect/>
                    </a:stretch>
                  </pic:blipFill>
                  <pic:spPr>
                    <a:xfrm>
                      <a:off x="0" y="0"/>
                      <a:ext cx="5999019" cy="886777"/>
                    </a:xfrm>
                    <a:prstGeom prst="rect">
                      <a:avLst/>
                    </a:prstGeom>
                  </pic:spPr>
                </pic:pic>
              </a:graphicData>
            </a:graphic>
          </wp:inline>
        </w:drawing>
      </w:r>
      <w:r>
        <w:rPr>
          <w:sz w:val="20"/>
        </w:rPr>
      </w:r>
    </w:p>
    <w:p>
      <w:pPr>
        <w:tabs>
          <w:tab w:pos="1439" w:val="left" w:leader="none"/>
        </w:tabs>
        <w:spacing w:before="256"/>
        <w:ind w:left="360" w:right="0" w:firstLine="0"/>
        <w:jc w:val="left"/>
        <w:rPr>
          <w:rFonts w:ascii="Calibri"/>
          <w:sz w:val="22"/>
        </w:rPr>
      </w:pPr>
      <w:bookmarkStart w:name="Naming of Northwest Jeffco Library" w:id="25"/>
      <w:bookmarkEnd w:id="25"/>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40" w:val="left" w:leader="none"/>
        </w:tabs>
        <w:spacing w:line="480" w:lineRule="auto" w:before="0"/>
        <w:ind w:left="360" w:right="3637" w:hanging="1"/>
        <w:jc w:val="left"/>
        <w:rPr>
          <w:rFonts w:ascii="Calibri"/>
          <w:sz w:val="22"/>
        </w:rPr>
      </w:pPr>
      <w:r>
        <w:rPr>
          <w:rFonts w:ascii="Calibri"/>
          <w:spacing w:val="-4"/>
          <w:sz w:val="22"/>
        </w:rPr>
        <w:t>FROM:</w:t>
      </w:r>
      <w:r>
        <w:rPr>
          <w:rFonts w:ascii="Calibri"/>
          <w:sz w:val="22"/>
        </w:rPr>
        <w:tab/>
        <w:t>Elise</w:t>
      </w:r>
      <w:r>
        <w:rPr>
          <w:rFonts w:ascii="Calibri"/>
          <w:spacing w:val="-7"/>
          <w:sz w:val="22"/>
        </w:rPr>
        <w:t> </w:t>
      </w:r>
      <w:r>
        <w:rPr>
          <w:rFonts w:ascii="Calibri"/>
          <w:sz w:val="22"/>
        </w:rPr>
        <w:t>Penington,</w:t>
      </w:r>
      <w:r>
        <w:rPr>
          <w:rFonts w:ascii="Calibri"/>
          <w:spacing w:val="-7"/>
          <w:sz w:val="22"/>
        </w:rPr>
        <w:t> </w:t>
      </w:r>
      <w:r>
        <w:rPr>
          <w:rFonts w:ascii="Calibri"/>
          <w:sz w:val="22"/>
        </w:rPr>
        <w:t>Director</w:t>
      </w:r>
      <w:r>
        <w:rPr>
          <w:rFonts w:ascii="Calibri"/>
          <w:spacing w:val="-6"/>
          <w:sz w:val="22"/>
        </w:rPr>
        <w:t> </w:t>
      </w:r>
      <w:r>
        <w:rPr>
          <w:rFonts w:ascii="Calibri"/>
          <w:sz w:val="22"/>
        </w:rPr>
        <w:t>of</w:t>
      </w:r>
      <w:r>
        <w:rPr>
          <w:rFonts w:ascii="Calibri"/>
          <w:spacing w:val="-7"/>
          <w:sz w:val="22"/>
        </w:rPr>
        <w:t> </w:t>
      </w:r>
      <w:r>
        <w:rPr>
          <w:rFonts w:ascii="Calibri"/>
          <w:sz w:val="22"/>
        </w:rPr>
        <w:t>Communications</w:t>
      </w:r>
      <w:r>
        <w:rPr>
          <w:rFonts w:ascii="Calibri"/>
          <w:spacing w:val="-7"/>
          <w:sz w:val="22"/>
        </w:rPr>
        <w:t> </w:t>
      </w:r>
      <w:r>
        <w:rPr>
          <w:rFonts w:ascii="Calibri"/>
          <w:sz w:val="22"/>
        </w:rPr>
        <w:t>&amp;</w:t>
      </w:r>
      <w:r>
        <w:rPr>
          <w:rFonts w:ascii="Calibri"/>
          <w:spacing w:val="-6"/>
          <w:sz w:val="22"/>
        </w:rPr>
        <w:t> </w:t>
      </w:r>
      <w:r>
        <w:rPr>
          <w:rFonts w:ascii="Calibri"/>
          <w:sz w:val="22"/>
        </w:rPr>
        <w:t>Engagement </w:t>
      </w:r>
      <w:r>
        <w:rPr>
          <w:rFonts w:ascii="Calibri"/>
          <w:spacing w:val="-2"/>
          <w:sz w:val="22"/>
        </w:rPr>
        <w:t>DATE:</w:t>
      </w:r>
      <w:r>
        <w:rPr>
          <w:rFonts w:ascii="Calibri"/>
          <w:sz w:val="22"/>
        </w:rPr>
        <w:tab/>
        <w:t>June 18, 2026</w:t>
      </w:r>
    </w:p>
    <w:p>
      <w:pPr>
        <w:tabs>
          <w:tab w:pos="1439" w:val="left" w:leader="none"/>
        </w:tabs>
        <w:spacing w:before="0"/>
        <w:ind w:left="360" w:right="0" w:firstLine="0"/>
        <w:jc w:val="left"/>
        <w:rPr>
          <w:rFonts w:ascii="Calibri"/>
          <w:sz w:val="22"/>
        </w:rPr>
      </w:pPr>
      <w:r>
        <w:rPr>
          <w:rFonts w:ascii="Calibri"/>
          <w:spacing w:val="-5"/>
          <w:sz w:val="22"/>
        </w:rPr>
        <w:t>RE:</w:t>
      </w:r>
      <w:r>
        <w:rPr>
          <w:rFonts w:ascii="Calibri"/>
          <w:sz w:val="22"/>
        </w:rPr>
        <w:tab/>
        <w:t>Naming</w:t>
      </w:r>
      <w:r>
        <w:rPr>
          <w:rFonts w:ascii="Calibri"/>
          <w:spacing w:val="-8"/>
          <w:sz w:val="22"/>
        </w:rPr>
        <w:t> </w:t>
      </w:r>
      <w:r>
        <w:rPr>
          <w:rFonts w:ascii="Calibri"/>
          <w:sz w:val="22"/>
        </w:rPr>
        <w:t>of</w:t>
      </w:r>
      <w:r>
        <w:rPr>
          <w:rFonts w:ascii="Calibri"/>
          <w:spacing w:val="-9"/>
          <w:sz w:val="22"/>
        </w:rPr>
        <w:t> </w:t>
      </w:r>
      <w:r>
        <w:rPr>
          <w:rFonts w:ascii="Calibri"/>
          <w:sz w:val="22"/>
        </w:rPr>
        <w:t>Northwest</w:t>
      </w:r>
      <w:r>
        <w:rPr>
          <w:rFonts w:ascii="Calibri"/>
          <w:spacing w:val="-7"/>
          <w:sz w:val="22"/>
        </w:rPr>
        <w:t> </w:t>
      </w:r>
      <w:r>
        <w:rPr>
          <w:rFonts w:ascii="Calibri"/>
          <w:sz w:val="22"/>
        </w:rPr>
        <w:t>Jeffco</w:t>
      </w:r>
      <w:r>
        <w:rPr>
          <w:rFonts w:ascii="Calibri"/>
          <w:spacing w:val="-8"/>
          <w:sz w:val="22"/>
        </w:rPr>
        <w:t> </w:t>
      </w:r>
      <w:r>
        <w:rPr>
          <w:rFonts w:ascii="Calibri"/>
          <w:spacing w:val="-2"/>
          <w:sz w:val="22"/>
        </w:rPr>
        <w:t>Library</w:t>
      </w:r>
    </w:p>
    <w:p>
      <w:pPr>
        <w:pStyle w:val="BodyText"/>
        <w:rPr>
          <w:rFonts w:ascii="Calibri"/>
          <w:sz w:val="22"/>
        </w:rPr>
      </w:pPr>
    </w:p>
    <w:p>
      <w:pPr>
        <w:pStyle w:val="BodyText"/>
        <w:spacing w:before="80"/>
        <w:rPr>
          <w:rFonts w:ascii="Calibri"/>
          <w:sz w:val="22"/>
        </w:rPr>
      </w:pPr>
    </w:p>
    <w:p>
      <w:pPr>
        <w:spacing w:before="0"/>
        <w:ind w:left="360" w:right="0" w:firstLine="0"/>
        <w:jc w:val="left"/>
        <w:rPr>
          <w:rFonts w:ascii="Calibri"/>
          <w:b/>
          <w:sz w:val="22"/>
        </w:rPr>
      </w:pPr>
      <w:r>
        <w:rPr>
          <w:rFonts w:ascii="Calibri"/>
          <w:b/>
          <w:sz w:val="22"/>
        </w:rPr>
        <w:t>Naming</w:t>
      </w:r>
      <w:r>
        <w:rPr>
          <w:rFonts w:ascii="Calibri"/>
          <w:b/>
          <w:spacing w:val="-11"/>
          <w:sz w:val="22"/>
        </w:rPr>
        <w:t> </w:t>
      </w:r>
      <w:r>
        <w:rPr>
          <w:rFonts w:ascii="Calibri"/>
          <w:b/>
          <w:spacing w:val="-2"/>
          <w:sz w:val="22"/>
        </w:rPr>
        <w:t>Background</w:t>
      </w:r>
    </w:p>
    <w:p>
      <w:pPr>
        <w:spacing w:line="276" w:lineRule="auto" w:before="41"/>
        <w:ind w:left="360" w:right="793" w:firstLine="0"/>
        <w:jc w:val="left"/>
        <w:rPr>
          <w:rFonts w:ascii="Calibri"/>
          <w:sz w:val="22"/>
        </w:rPr>
      </w:pPr>
      <w:r>
        <w:rPr>
          <w:rFonts w:ascii="Calibri"/>
          <w:sz w:val="22"/>
        </w:rPr>
        <w:t>The</w:t>
      </w:r>
      <w:r>
        <w:rPr>
          <w:rFonts w:ascii="Calibri"/>
          <w:spacing w:val="-2"/>
          <w:sz w:val="22"/>
        </w:rPr>
        <w:t> </w:t>
      </w:r>
      <w:r>
        <w:rPr>
          <w:rFonts w:ascii="Calibri"/>
          <w:sz w:val="22"/>
        </w:rPr>
        <w:t>naming</w:t>
      </w:r>
      <w:r>
        <w:rPr>
          <w:rFonts w:ascii="Calibri"/>
          <w:spacing w:val="-3"/>
          <w:sz w:val="22"/>
        </w:rPr>
        <w:t> </w:t>
      </w:r>
      <w:r>
        <w:rPr>
          <w:rFonts w:ascii="Calibri"/>
          <w:sz w:val="22"/>
        </w:rPr>
        <w:t>process</w:t>
      </w:r>
      <w:r>
        <w:rPr>
          <w:rFonts w:ascii="Calibri"/>
          <w:spacing w:val="-3"/>
          <w:sz w:val="22"/>
        </w:rPr>
        <w:t> </w:t>
      </w:r>
      <w:r>
        <w:rPr>
          <w:rFonts w:ascii="Calibri"/>
          <w:sz w:val="22"/>
        </w:rPr>
        <w:t>for</w:t>
      </w:r>
      <w:r>
        <w:rPr>
          <w:rFonts w:ascii="Calibri"/>
          <w:spacing w:val="-3"/>
          <w:sz w:val="22"/>
        </w:rPr>
        <w:t> </w:t>
      </w:r>
      <w:r>
        <w:rPr>
          <w:rFonts w:ascii="Calibri"/>
          <w:sz w:val="22"/>
        </w:rPr>
        <w:t>our</w:t>
      </w:r>
      <w:r>
        <w:rPr>
          <w:rFonts w:ascii="Calibri"/>
          <w:spacing w:val="-3"/>
          <w:sz w:val="22"/>
        </w:rPr>
        <w:t> </w:t>
      </w:r>
      <w:r>
        <w:rPr>
          <w:rFonts w:ascii="Calibri"/>
          <w:sz w:val="22"/>
        </w:rPr>
        <w:t>new</w:t>
      </w:r>
      <w:r>
        <w:rPr>
          <w:rFonts w:ascii="Calibri"/>
          <w:spacing w:val="-2"/>
          <w:sz w:val="22"/>
        </w:rPr>
        <w:t> </w:t>
      </w:r>
      <w:r>
        <w:rPr>
          <w:rFonts w:ascii="Calibri"/>
          <w:sz w:val="22"/>
        </w:rPr>
        <w:t>Northwest</w:t>
      </w:r>
      <w:r>
        <w:rPr>
          <w:rFonts w:ascii="Calibri"/>
          <w:spacing w:val="-3"/>
          <w:sz w:val="22"/>
        </w:rPr>
        <w:t> </w:t>
      </w:r>
      <w:r>
        <w:rPr>
          <w:rFonts w:ascii="Calibri"/>
          <w:sz w:val="22"/>
        </w:rPr>
        <w:t>Jeffco</w:t>
      </w:r>
      <w:r>
        <w:rPr>
          <w:rFonts w:ascii="Calibri"/>
          <w:spacing w:val="-2"/>
          <w:sz w:val="22"/>
        </w:rPr>
        <w:t> </w:t>
      </w:r>
      <w:r>
        <w:rPr>
          <w:rFonts w:ascii="Calibri"/>
          <w:sz w:val="22"/>
        </w:rPr>
        <w:t>Library</w:t>
      </w:r>
      <w:r>
        <w:rPr>
          <w:rFonts w:ascii="Calibri"/>
          <w:spacing w:val="-3"/>
          <w:sz w:val="22"/>
        </w:rPr>
        <w:t> </w:t>
      </w:r>
      <w:r>
        <w:rPr>
          <w:rFonts w:ascii="Calibri"/>
          <w:sz w:val="22"/>
        </w:rPr>
        <w:t>has</w:t>
      </w:r>
      <w:r>
        <w:rPr>
          <w:rFonts w:ascii="Calibri"/>
          <w:spacing w:val="-3"/>
          <w:sz w:val="22"/>
        </w:rPr>
        <w:t> </w:t>
      </w:r>
      <w:r>
        <w:rPr>
          <w:rFonts w:ascii="Calibri"/>
          <w:sz w:val="22"/>
        </w:rPr>
        <w:t>been</w:t>
      </w:r>
      <w:r>
        <w:rPr>
          <w:rFonts w:ascii="Calibri"/>
          <w:spacing w:val="-3"/>
          <w:sz w:val="22"/>
        </w:rPr>
        <w:t> </w:t>
      </w:r>
      <w:r>
        <w:rPr>
          <w:rFonts w:ascii="Calibri"/>
          <w:sz w:val="22"/>
        </w:rPr>
        <w:t>progressing</w:t>
      </w:r>
      <w:r>
        <w:rPr>
          <w:rFonts w:ascii="Calibri"/>
          <w:spacing w:val="-2"/>
          <w:sz w:val="22"/>
        </w:rPr>
        <w:t> </w:t>
      </w:r>
      <w:r>
        <w:rPr>
          <w:rFonts w:ascii="Calibri"/>
          <w:sz w:val="22"/>
        </w:rPr>
        <w:t>thoughtfully</w:t>
      </w:r>
      <w:r>
        <w:rPr>
          <w:rFonts w:ascii="Calibri"/>
          <w:spacing w:val="-2"/>
          <w:sz w:val="22"/>
        </w:rPr>
        <w:t> </w:t>
      </w:r>
      <w:r>
        <w:rPr>
          <w:rFonts w:ascii="Calibri"/>
          <w:sz w:val="22"/>
        </w:rPr>
        <w:t>and deliberately</w:t>
      </w:r>
      <w:r>
        <w:rPr>
          <w:rFonts w:ascii="Calibri"/>
          <w:spacing w:val="-8"/>
          <w:sz w:val="22"/>
        </w:rPr>
        <w:t> </w:t>
      </w:r>
      <w:r>
        <w:rPr>
          <w:rFonts w:ascii="Calibri"/>
          <w:sz w:val="22"/>
        </w:rPr>
        <w:t>since</w:t>
      </w:r>
      <w:r>
        <w:rPr>
          <w:rFonts w:ascii="Calibri"/>
          <w:spacing w:val="-6"/>
          <w:sz w:val="22"/>
        </w:rPr>
        <w:t> </w:t>
      </w:r>
      <w:r>
        <w:rPr>
          <w:rFonts w:ascii="Calibri"/>
          <w:sz w:val="22"/>
        </w:rPr>
        <w:t>July</w:t>
      </w:r>
      <w:r>
        <w:rPr>
          <w:rFonts w:ascii="Calibri"/>
          <w:spacing w:val="-6"/>
          <w:sz w:val="22"/>
        </w:rPr>
        <w:t> </w:t>
      </w:r>
      <w:r>
        <w:rPr>
          <w:rFonts w:ascii="Calibri"/>
          <w:sz w:val="22"/>
        </w:rPr>
        <w:t>2025,</w:t>
      </w:r>
      <w:r>
        <w:rPr>
          <w:rFonts w:ascii="Calibri"/>
          <w:spacing w:val="-8"/>
          <w:sz w:val="22"/>
        </w:rPr>
        <w:t> </w:t>
      </w:r>
      <w:r>
        <w:rPr>
          <w:rFonts w:ascii="Calibri"/>
          <w:sz w:val="22"/>
        </w:rPr>
        <w:t>following</w:t>
      </w:r>
      <w:r>
        <w:rPr>
          <w:rFonts w:ascii="Calibri"/>
          <w:spacing w:val="-7"/>
          <w:sz w:val="22"/>
        </w:rPr>
        <w:t> </w:t>
      </w:r>
      <w:r>
        <w:rPr>
          <w:rFonts w:ascii="Calibri"/>
          <w:sz w:val="22"/>
        </w:rPr>
        <w:t>the</w:t>
      </w:r>
      <w:r>
        <w:rPr>
          <w:rFonts w:ascii="Calibri"/>
          <w:spacing w:val="-7"/>
          <w:sz w:val="22"/>
        </w:rPr>
        <w:t> </w:t>
      </w:r>
      <w:r>
        <w:rPr>
          <w:rFonts w:ascii="Calibri"/>
          <w:sz w:val="22"/>
        </w:rPr>
        <w:t>steps</w:t>
      </w:r>
      <w:r>
        <w:rPr>
          <w:rFonts w:ascii="Calibri"/>
          <w:spacing w:val="-7"/>
          <w:sz w:val="22"/>
        </w:rPr>
        <w:t> </w:t>
      </w:r>
      <w:r>
        <w:rPr>
          <w:rFonts w:ascii="Calibri"/>
          <w:sz w:val="22"/>
        </w:rPr>
        <w:t>laid</w:t>
      </w:r>
      <w:r>
        <w:rPr>
          <w:rFonts w:ascii="Calibri"/>
          <w:spacing w:val="-7"/>
          <w:sz w:val="22"/>
        </w:rPr>
        <w:t> </w:t>
      </w:r>
      <w:r>
        <w:rPr>
          <w:rFonts w:ascii="Calibri"/>
          <w:sz w:val="22"/>
        </w:rPr>
        <w:t>out</w:t>
      </w:r>
      <w:r>
        <w:rPr>
          <w:rFonts w:ascii="Calibri"/>
          <w:spacing w:val="-7"/>
          <w:sz w:val="22"/>
        </w:rPr>
        <w:t> </w:t>
      </w:r>
      <w:r>
        <w:rPr>
          <w:rFonts w:ascii="Calibri"/>
          <w:sz w:val="22"/>
        </w:rPr>
        <w:t>in</w:t>
      </w:r>
      <w:r>
        <w:rPr>
          <w:rFonts w:ascii="Calibri"/>
          <w:spacing w:val="-6"/>
          <w:sz w:val="22"/>
        </w:rPr>
        <w:t> </w:t>
      </w:r>
      <w:r>
        <w:rPr>
          <w:rFonts w:ascii="Calibri"/>
          <w:sz w:val="22"/>
        </w:rPr>
        <w:t>our</w:t>
      </w:r>
      <w:r>
        <w:rPr>
          <w:rFonts w:ascii="Calibri"/>
          <w:spacing w:val="-8"/>
          <w:sz w:val="22"/>
        </w:rPr>
        <w:t> </w:t>
      </w:r>
      <w:r>
        <w:rPr>
          <w:rFonts w:ascii="Calibri"/>
          <w:sz w:val="22"/>
        </w:rPr>
        <w:t>inaugural</w:t>
      </w:r>
      <w:r>
        <w:rPr>
          <w:rFonts w:ascii="Calibri"/>
          <w:spacing w:val="-7"/>
          <w:sz w:val="22"/>
        </w:rPr>
        <w:t> </w:t>
      </w:r>
      <w:r>
        <w:rPr>
          <w:rFonts w:ascii="Calibri"/>
          <w:sz w:val="22"/>
        </w:rPr>
        <w:t>Library</w:t>
      </w:r>
      <w:r>
        <w:rPr>
          <w:rFonts w:ascii="Calibri"/>
          <w:spacing w:val="-7"/>
          <w:sz w:val="22"/>
        </w:rPr>
        <w:t> </w:t>
      </w:r>
      <w:r>
        <w:rPr>
          <w:rFonts w:ascii="Calibri"/>
          <w:sz w:val="22"/>
        </w:rPr>
        <w:t>naming</w:t>
      </w:r>
      <w:r>
        <w:rPr>
          <w:rFonts w:ascii="Calibri"/>
          <w:spacing w:val="-7"/>
          <w:sz w:val="22"/>
        </w:rPr>
        <w:t> </w:t>
      </w:r>
      <w:r>
        <w:rPr>
          <w:rFonts w:ascii="Calibri"/>
          <w:spacing w:val="-2"/>
          <w:sz w:val="22"/>
        </w:rPr>
        <w:t>process.</w:t>
      </w:r>
    </w:p>
    <w:p>
      <w:pPr>
        <w:pStyle w:val="BodyText"/>
        <w:spacing w:before="40"/>
        <w:rPr>
          <w:rFonts w:ascii="Calibri"/>
          <w:sz w:val="22"/>
        </w:rPr>
      </w:pPr>
    </w:p>
    <w:p>
      <w:pPr>
        <w:spacing w:line="276" w:lineRule="auto" w:before="0"/>
        <w:ind w:left="359" w:right="793" w:firstLine="0"/>
        <w:jc w:val="left"/>
        <w:rPr>
          <w:rFonts w:ascii="Calibri"/>
          <w:sz w:val="22"/>
        </w:rPr>
      </w:pPr>
      <w:r>
        <w:rPr>
          <w:rFonts w:ascii="Calibri"/>
          <w:sz w:val="22"/>
        </w:rPr>
        <w:t>On Thursday, June 11, staff presented the recommended Northwest Jeffco Library name, Coal Creek Library, for Board discussion. The name reflects extensive research and feedback from our internal naming</w:t>
      </w:r>
      <w:r>
        <w:rPr>
          <w:rFonts w:ascii="Calibri"/>
          <w:spacing w:val="-3"/>
          <w:sz w:val="22"/>
        </w:rPr>
        <w:t> </w:t>
      </w:r>
      <w:r>
        <w:rPr>
          <w:rFonts w:ascii="Calibri"/>
          <w:sz w:val="22"/>
        </w:rPr>
        <w:t>teams,</w:t>
      </w:r>
      <w:r>
        <w:rPr>
          <w:rFonts w:ascii="Calibri"/>
          <w:spacing w:val="-4"/>
          <w:sz w:val="22"/>
        </w:rPr>
        <w:t> </w:t>
      </w:r>
      <w:r>
        <w:rPr>
          <w:rFonts w:ascii="Calibri"/>
          <w:sz w:val="22"/>
        </w:rPr>
        <w:t>JCPL</w:t>
      </w:r>
      <w:r>
        <w:rPr>
          <w:rFonts w:ascii="Calibri"/>
          <w:spacing w:val="-4"/>
          <w:sz w:val="22"/>
        </w:rPr>
        <w:t> </w:t>
      </w:r>
      <w:r>
        <w:rPr>
          <w:rFonts w:ascii="Calibri"/>
          <w:sz w:val="22"/>
        </w:rPr>
        <w:t>staff</w:t>
      </w:r>
      <w:r>
        <w:rPr>
          <w:rFonts w:ascii="Calibri"/>
          <w:spacing w:val="-4"/>
          <w:sz w:val="22"/>
        </w:rPr>
        <w:t> </w:t>
      </w:r>
      <w:r>
        <w:rPr>
          <w:rFonts w:ascii="Calibri"/>
          <w:sz w:val="22"/>
        </w:rPr>
        <w:t>and</w:t>
      </w:r>
      <w:r>
        <w:rPr>
          <w:rFonts w:ascii="Calibri"/>
          <w:spacing w:val="-3"/>
          <w:sz w:val="22"/>
        </w:rPr>
        <w:t> </w:t>
      </w:r>
      <w:r>
        <w:rPr>
          <w:rFonts w:ascii="Calibri"/>
          <w:sz w:val="22"/>
        </w:rPr>
        <w:t>community</w:t>
      </w:r>
      <w:r>
        <w:rPr>
          <w:rFonts w:ascii="Calibri"/>
          <w:spacing w:val="-4"/>
          <w:sz w:val="22"/>
        </w:rPr>
        <w:t> </w:t>
      </w:r>
      <w:r>
        <w:rPr>
          <w:rFonts w:ascii="Calibri"/>
          <w:sz w:val="22"/>
        </w:rPr>
        <w:t>stakeholders,</w:t>
      </w:r>
      <w:r>
        <w:rPr>
          <w:rFonts w:ascii="Calibri"/>
          <w:spacing w:val="-4"/>
          <w:sz w:val="22"/>
        </w:rPr>
        <w:t> </w:t>
      </w:r>
      <w:r>
        <w:rPr>
          <w:rFonts w:ascii="Calibri"/>
          <w:sz w:val="22"/>
        </w:rPr>
        <w:t>as</w:t>
      </w:r>
      <w:r>
        <w:rPr>
          <w:rFonts w:ascii="Calibri"/>
          <w:spacing w:val="-4"/>
          <w:sz w:val="22"/>
        </w:rPr>
        <w:t> </w:t>
      </w:r>
      <w:r>
        <w:rPr>
          <w:rFonts w:ascii="Calibri"/>
          <w:sz w:val="22"/>
        </w:rPr>
        <w:t>well</w:t>
      </w:r>
      <w:r>
        <w:rPr>
          <w:rFonts w:ascii="Calibri"/>
          <w:spacing w:val="-4"/>
          <w:sz w:val="22"/>
        </w:rPr>
        <w:t> </w:t>
      </w:r>
      <w:r>
        <w:rPr>
          <w:rFonts w:ascii="Calibri"/>
          <w:sz w:val="22"/>
        </w:rPr>
        <w:t>as</w:t>
      </w:r>
      <w:r>
        <w:rPr>
          <w:rFonts w:ascii="Calibri"/>
          <w:spacing w:val="-4"/>
          <w:sz w:val="22"/>
        </w:rPr>
        <w:t> </w:t>
      </w:r>
      <w:r>
        <w:rPr>
          <w:rFonts w:ascii="Calibri"/>
          <w:sz w:val="22"/>
        </w:rPr>
        <w:t>in-depth</w:t>
      </w:r>
      <w:r>
        <w:rPr>
          <w:rFonts w:ascii="Calibri"/>
          <w:spacing w:val="-3"/>
          <w:sz w:val="22"/>
        </w:rPr>
        <w:t> </w:t>
      </w:r>
      <w:r>
        <w:rPr>
          <w:rFonts w:ascii="Calibri"/>
          <w:sz w:val="22"/>
        </w:rPr>
        <w:t>legal</w:t>
      </w:r>
      <w:r>
        <w:rPr>
          <w:rFonts w:ascii="Calibri"/>
          <w:spacing w:val="-3"/>
          <w:sz w:val="22"/>
        </w:rPr>
        <w:t> </w:t>
      </w:r>
      <w:r>
        <w:rPr>
          <w:rFonts w:ascii="Calibri"/>
          <w:sz w:val="22"/>
        </w:rPr>
        <w:t>and</w:t>
      </w:r>
      <w:r>
        <w:rPr>
          <w:rFonts w:ascii="Calibri"/>
          <w:spacing w:val="-4"/>
          <w:sz w:val="22"/>
        </w:rPr>
        <w:t> </w:t>
      </w:r>
      <w:r>
        <w:rPr>
          <w:rFonts w:ascii="Calibri"/>
          <w:sz w:val="22"/>
        </w:rPr>
        <w:t>inclusivity</w:t>
      </w:r>
      <w:r>
        <w:rPr>
          <w:rFonts w:ascii="Calibri"/>
          <w:spacing w:val="-4"/>
          <w:sz w:val="22"/>
        </w:rPr>
        <w:t> </w:t>
      </w:r>
      <w:r>
        <w:rPr>
          <w:rFonts w:ascii="Calibri"/>
          <w:sz w:val="22"/>
        </w:rPr>
        <w:t>reviews.</w:t>
      </w:r>
    </w:p>
    <w:p>
      <w:pPr>
        <w:pStyle w:val="BodyText"/>
        <w:spacing w:before="39"/>
        <w:rPr>
          <w:rFonts w:ascii="Calibri"/>
          <w:sz w:val="22"/>
        </w:rPr>
      </w:pPr>
    </w:p>
    <w:p>
      <w:pPr>
        <w:spacing w:line="276" w:lineRule="auto" w:before="0"/>
        <w:ind w:left="360" w:right="793" w:hanging="1"/>
        <w:jc w:val="left"/>
        <w:rPr>
          <w:rFonts w:ascii="Calibri"/>
          <w:sz w:val="22"/>
        </w:rPr>
      </w:pPr>
      <w:r>
        <w:rPr>
          <w:rFonts w:ascii="Calibri"/>
          <w:sz w:val="22"/>
        </w:rPr>
        <w:t>Based</w:t>
      </w:r>
      <w:r>
        <w:rPr>
          <w:rFonts w:ascii="Calibri"/>
          <w:spacing w:val="-3"/>
          <w:sz w:val="22"/>
        </w:rPr>
        <w:t> </w:t>
      </w:r>
      <w:r>
        <w:rPr>
          <w:rFonts w:ascii="Calibri"/>
          <w:sz w:val="22"/>
        </w:rPr>
        <w:t>on</w:t>
      </w:r>
      <w:r>
        <w:rPr>
          <w:rFonts w:ascii="Calibri"/>
          <w:spacing w:val="-3"/>
          <w:sz w:val="22"/>
        </w:rPr>
        <w:t> </w:t>
      </w:r>
      <w:r>
        <w:rPr>
          <w:rFonts w:ascii="Calibri"/>
          <w:sz w:val="22"/>
        </w:rPr>
        <w:t>the</w:t>
      </w:r>
      <w:r>
        <w:rPr>
          <w:rFonts w:ascii="Calibri"/>
          <w:spacing w:val="-2"/>
          <w:sz w:val="22"/>
        </w:rPr>
        <w:t> </w:t>
      </w:r>
      <w:r>
        <w:rPr>
          <w:rFonts w:ascii="Calibri"/>
          <w:sz w:val="22"/>
        </w:rPr>
        <w:t>discussion</w:t>
      </w:r>
      <w:r>
        <w:rPr>
          <w:rFonts w:ascii="Calibri"/>
          <w:spacing w:val="-3"/>
          <w:sz w:val="22"/>
        </w:rPr>
        <w:t> </w:t>
      </w:r>
      <w:r>
        <w:rPr>
          <w:rFonts w:ascii="Calibri"/>
          <w:sz w:val="22"/>
        </w:rPr>
        <w:t>with</w:t>
      </w:r>
      <w:r>
        <w:rPr>
          <w:rFonts w:ascii="Calibri"/>
          <w:spacing w:val="-2"/>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we</w:t>
      </w:r>
      <w:r>
        <w:rPr>
          <w:rFonts w:ascii="Calibri"/>
          <w:spacing w:val="-3"/>
          <w:sz w:val="22"/>
        </w:rPr>
        <w:t> </w:t>
      </w:r>
      <w:r>
        <w:rPr>
          <w:rFonts w:ascii="Calibri"/>
          <w:sz w:val="22"/>
        </w:rPr>
        <w:t>are</w:t>
      </w:r>
      <w:r>
        <w:rPr>
          <w:rFonts w:ascii="Calibri"/>
          <w:spacing w:val="-3"/>
          <w:sz w:val="22"/>
        </w:rPr>
        <w:t> </w:t>
      </w:r>
      <w:r>
        <w:rPr>
          <w:rFonts w:ascii="Calibri"/>
          <w:sz w:val="22"/>
        </w:rPr>
        <w:t>recommending</w:t>
      </w:r>
      <w:r>
        <w:rPr>
          <w:rFonts w:ascii="Calibri"/>
          <w:spacing w:val="-2"/>
          <w:sz w:val="22"/>
        </w:rPr>
        <w:t> </w:t>
      </w:r>
      <w:r>
        <w:rPr>
          <w:rFonts w:ascii="Calibri"/>
          <w:sz w:val="22"/>
        </w:rPr>
        <w:t>Coal</w:t>
      </w:r>
      <w:r>
        <w:rPr>
          <w:rFonts w:ascii="Calibri"/>
          <w:spacing w:val="-3"/>
          <w:sz w:val="22"/>
        </w:rPr>
        <w:t> </w:t>
      </w:r>
      <w:r>
        <w:rPr>
          <w:rFonts w:ascii="Calibri"/>
          <w:sz w:val="22"/>
        </w:rPr>
        <w:t>Creek</w:t>
      </w:r>
      <w:r>
        <w:rPr>
          <w:rFonts w:ascii="Calibri"/>
          <w:spacing w:val="-3"/>
          <w:sz w:val="22"/>
        </w:rPr>
        <w:t> </w:t>
      </w:r>
      <w:r>
        <w:rPr>
          <w:rFonts w:ascii="Calibri"/>
          <w:sz w:val="22"/>
        </w:rPr>
        <w:t>Library</w:t>
      </w:r>
      <w:r>
        <w:rPr>
          <w:rFonts w:ascii="Calibri"/>
          <w:spacing w:val="-3"/>
          <w:sz w:val="22"/>
        </w:rPr>
        <w:t> </w:t>
      </w:r>
      <w:r>
        <w:rPr>
          <w:rFonts w:ascii="Calibri"/>
          <w:sz w:val="22"/>
        </w:rPr>
        <w:t>as</w:t>
      </w:r>
      <w:r>
        <w:rPr>
          <w:rFonts w:ascii="Calibri"/>
          <w:spacing w:val="-3"/>
          <w:sz w:val="22"/>
        </w:rPr>
        <w:t> </w:t>
      </w:r>
      <w:r>
        <w:rPr>
          <w:rFonts w:ascii="Calibri"/>
          <w:sz w:val="22"/>
        </w:rPr>
        <w:t>the</w:t>
      </w:r>
      <w:r>
        <w:rPr>
          <w:rFonts w:ascii="Calibri"/>
          <w:spacing w:val="-3"/>
          <w:sz w:val="22"/>
        </w:rPr>
        <w:t> </w:t>
      </w:r>
      <w:r>
        <w:rPr>
          <w:rFonts w:ascii="Calibri"/>
          <w:sz w:val="22"/>
        </w:rPr>
        <w:t>official</w:t>
      </w:r>
      <w:r>
        <w:rPr>
          <w:rFonts w:ascii="Calibri"/>
          <w:spacing w:val="-3"/>
          <w:sz w:val="22"/>
        </w:rPr>
        <w:t> </w:t>
      </w:r>
      <w:r>
        <w:rPr>
          <w:rFonts w:ascii="Calibri"/>
          <w:sz w:val="22"/>
        </w:rPr>
        <w:t>name for the Northwest Jeffco Library location.</w:t>
      </w:r>
    </w:p>
    <w:p>
      <w:pPr>
        <w:pStyle w:val="BodyText"/>
        <w:spacing w:before="40"/>
        <w:rPr>
          <w:rFonts w:ascii="Calibri"/>
          <w:sz w:val="22"/>
        </w:rPr>
      </w:pPr>
    </w:p>
    <w:p>
      <w:pPr>
        <w:spacing w:before="0"/>
        <w:ind w:left="360" w:right="0" w:firstLine="0"/>
        <w:jc w:val="left"/>
        <w:rPr>
          <w:rFonts w:ascii="Calibri"/>
          <w:b/>
          <w:sz w:val="22"/>
        </w:rPr>
      </w:pPr>
      <w:r>
        <w:rPr>
          <w:rFonts w:ascii="Calibri"/>
          <w:b/>
          <w:sz w:val="22"/>
        </w:rPr>
        <w:t>Next</w:t>
      </w:r>
      <w:r>
        <w:rPr>
          <w:rFonts w:ascii="Calibri"/>
          <w:b/>
          <w:spacing w:val="-7"/>
          <w:sz w:val="22"/>
        </w:rPr>
        <w:t> </w:t>
      </w:r>
      <w:r>
        <w:rPr>
          <w:rFonts w:ascii="Calibri"/>
          <w:b/>
          <w:spacing w:val="-2"/>
          <w:sz w:val="22"/>
        </w:rPr>
        <w:t>Actions:</w:t>
      </w:r>
    </w:p>
    <w:p>
      <w:pPr>
        <w:spacing w:line="276" w:lineRule="auto" w:before="41"/>
        <w:ind w:left="360" w:right="0" w:firstLine="0"/>
        <w:jc w:val="left"/>
        <w:rPr>
          <w:rFonts w:ascii="Calibri"/>
          <w:sz w:val="22"/>
        </w:rPr>
      </w:pP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recommends</w:t>
      </w:r>
      <w:r>
        <w:rPr>
          <w:rFonts w:ascii="Calibri"/>
          <w:spacing w:val="-1"/>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authorize</w:t>
      </w:r>
      <w:r>
        <w:rPr>
          <w:rFonts w:ascii="Calibri"/>
          <w:spacing w:val="-3"/>
          <w:sz w:val="22"/>
        </w:rPr>
        <w:t> </w:t>
      </w:r>
      <w:r>
        <w:rPr>
          <w:rFonts w:ascii="Calibri"/>
          <w:sz w:val="22"/>
        </w:rPr>
        <w:t>the</w:t>
      </w:r>
      <w:r>
        <w:rPr>
          <w:rFonts w:ascii="Calibri"/>
          <w:spacing w:val="-2"/>
          <w:sz w:val="22"/>
        </w:rPr>
        <w:t> </w:t>
      </w:r>
      <w:r>
        <w:rPr>
          <w:rFonts w:ascii="Calibri"/>
          <w:sz w:val="22"/>
        </w:rPr>
        <w:t>library</w:t>
      </w:r>
      <w:r>
        <w:rPr>
          <w:rFonts w:ascii="Calibri"/>
          <w:spacing w:val="-3"/>
          <w:sz w:val="22"/>
        </w:rPr>
        <w:t> </w:t>
      </w:r>
      <w:r>
        <w:rPr>
          <w:rFonts w:ascii="Calibri"/>
          <w:sz w:val="22"/>
        </w:rPr>
        <w:t>currently</w:t>
      </w:r>
      <w:r>
        <w:rPr>
          <w:rFonts w:ascii="Calibri"/>
          <w:spacing w:val="-2"/>
          <w:sz w:val="22"/>
        </w:rPr>
        <w:t> </w:t>
      </w:r>
      <w:r>
        <w:rPr>
          <w:rFonts w:ascii="Calibri"/>
          <w:sz w:val="22"/>
        </w:rPr>
        <w:t>referred</w:t>
      </w:r>
      <w:r>
        <w:rPr>
          <w:rFonts w:ascii="Calibri"/>
          <w:spacing w:val="-3"/>
          <w:sz w:val="22"/>
        </w:rPr>
        <w:t> </w:t>
      </w:r>
      <w:r>
        <w:rPr>
          <w:rFonts w:ascii="Calibri"/>
          <w:sz w:val="22"/>
        </w:rPr>
        <w:t>to</w:t>
      </w:r>
      <w:r>
        <w:rPr>
          <w:rFonts w:ascii="Calibri"/>
          <w:spacing w:val="-2"/>
          <w:sz w:val="22"/>
        </w:rPr>
        <w:t> </w:t>
      </w:r>
      <w:r>
        <w:rPr>
          <w:rFonts w:ascii="Calibri"/>
          <w:sz w:val="22"/>
        </w:rPr>
        <w:t>as Northwest Jeffco Library to officially be named Coal Creek Library.</w:t>
      </w:r>
    </w:p>
    <w:p>
      <w:pPr>
        <w:spacing w:after="0" w:line="276" w:lineRule="auto"/>
        <w:jc w:val="left"/>
        <w:rPr>
          <w:rFonts w:ascii="Calibri"/>
          <w:sz w:val="22"/>
        </w:rPr>
        <w:sectPr>
          <w:footerReference w:type="default" r:id="rId72"/>
          <w:pgSz w:w="12240" w:h="15840"/>
          <w:pgMar w:header="0" w:footer="0" w:top="720" w:bottom="280" w:left="1080" w:right="72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spacing w:before="0"/>
        <w:ind w:left="358" w:right="0" w:firstLine="0"/>
        <w:jc w:val="center"/>
        <w:rPr>
          <w:b/>
          <w:sz w:val="28"/>
        </w:rPr>
      </w:pPr>
      <w:r>
        <w:rPr>
          <w:b/>
          <w:sz w:val="28"/>
        </w:rPr>
        <w:t>Board</w:t>
      </w:r>
      <w:r>
        <w:rPr>
          <w:b/>
          <w:spacing w:val="-9"/>
          <w:sz w:val="28"/>
        </w:rPr>
        <w:t> </w:t>
      </w:r>
      <w:r>
        <w:rPr>
          <w:b/>
          <w:spacing w:val="-2"/>
          <w:sz w:val="28"/>
        </w:rPr>
        <w:t>Governance</w:t>
      </w:r>
    </w:p>
    <w:p>
      <w:pPr>
        <w:spacing w:after="0"/>
        <w:jc w:val="center"/>
        <w:rPr>
          <w:b/>
          <w:sz w:val="28"/>
        </w:rPr>
        <w:sectPr>
          <w:footerReference w:type="default" r:id="rId73"/>
          <w:pgSz w:w="12240" w:h="15840"/>
          <w:pgMar w:header="0" w:footer="0" w:top="1820" w:bottom="280" w:left="1080" w:right="720"/>
        </w:sectPr>
      </w:pPr>
    </w:p>
    <w:p>
      <w:pPr>
        <w:spacing w:line="240" w:lineRule="auto"/>
        <w:ind w:left="72" w:right="0" w:firstLine="0"/>
        <w:rPr>
          <w:sz w:val="20"/>
        </w:rPr>
      </w:pPr>
      <w:r>
        <w:rPr>
          <w:sz w:val="20"/>
        </w:rPr>
        <w:drawing>
          <wp:inline distT="0" distB="0" distL="0" distR="0">
            <wp:extent cx="5997303" cy="886777"/>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15" cstate="print"/>
                    <a:stretch>
                      <a:fillRect/>
                    </a:stretch>
                  </pic:blipFill>
                  <pic:spPr>
                    <a:xfrm>
                      <a:off x="0" y="0"/>
                      <a:ext cx="5997303" cy="886777"/>
                    </a:xfrm>
                    <a:prstGeom prst="rect">
                      <a:avLst/>
                    </a:prstGeom>
                  </pic:spPr>
                </pic:pic>
              </a:graphicData>
            </a:graphic>
          </wp:inline>
        </w:drawing>
      </w:r>
      <w:r>
        <w:rPr>
          <w:sz w:val="20"/>
        </w:rPr>
      </w:r>
    </w:p>
    <w:p>
      <w:pPr>
        <w:pStyle w:val="BodyText"/>
        <w:rPr>
          <w:b/>
        </w:rPr>
      </w:pPr>
    </w:p>
    <w:p>
      <w:pPr>
        <w:pStyle w:val="BodyText"/>
        <w:spacing w:before="205"/>
        <w:rPr>
          <w:b/>
        </w:rPr>
      </w:pPr>
    </w:p>
    <w:p>
      <w:pPr>
        <w:pStyle w:val="BodyText"/>
        <w:tabs>
          <w:tab w:pos="791" w:val="left" w:leader="none"/>
        </w:tabs>
        <w:spacing w:before="1"/>
        <w:ind w:left="72"/>
      </w:pPr>
      <w:bookmarkStart w:name="Slate of Officers Memo" w:id="26"/>
      <w:bookmarkEnd w:id="26"/>
      <w:r>
        <w:rPr/>
      </w:r>
      <w:r>
        <w:rPr>
          <w:b/>
          <w:spacing w:val="-5"/>
        </w:rPr>
        <w:t>TO</w:t>
      </w:r>
      <w:r>
        <w:rPr>
          <w:spacing w:val="-5"/>
        </w:rPr>
        <w:t>:</w:t>
      </w:r>
      <w:r>
        <w:rPr/>
        <w:tab/>
        <w:t>Library</w:t>
      </w:r>
      <w:r>
        <w:rPr>
          <w:spacing w:val="-3"/>
        </w:rPr>
        <w:t> </w:t>
      </w:r>
      <w:r>
        <w:rPr/>
        <w:t>Board</w:t>
      </w:r>
      <w:r>
        <w:rPr>
          <w:spacing w:val="-2"/>
        </w:rPr>
        <w:t> </w:t>
      </w:r>
      <w:r>
        <w:rPr/>
        <w:t>of</w:t>
      </w:r>
      <w:r>
        <w:rPr>
          <w:spacing w:val="-1"/>
        </w:rPr>
        <w:t> </w:t>
      </w:r>
      <w:r>
        <w:rPr>
          <w:spacing w:val="-2"/>
        </w:rPr>
        <w:t>Trustees</w:t>
      </w:r>
    </w:p>
    <w:p>
      <w:pPr>
        <w:pStyle w:val="BodyText"/>
      </w:pPr>
    </w:p>
    <w:p>
      <w:pPr>
        <w:pStyle w:val="BodyText"/>
        <w:ind w:left="71"/>
      </w:pPr>
      <w:r>
        <w:rPr>
          <w:b/>
        </w:rPr>
        <w:t>FROM</w:t>
      </w:r>
      <w:r>
        <w:rPr/>
        <w:t>:</w:t>
      </w:r>
      <w:r>
        <w:rPr>
          <w:spacing w:val="-3"/>
        </w:rPr>
        <w:t> </w:t>
      </w:r>
      <w:r>
        <w:rPr/>
        <w:t>Pam</w:t>
      </w:r>
      <w:r>
        <w:rPr>
          <w:spacing w:val="-3"/>
        </w:rPr>
        <w:t> </w:t>
      </w:r>
      <w:r>
        <w:rPr/>
        <w:t>Anderson</w:t>
      </w:r>
      <w:r>
        <w:rPr>
          <w:spacing w:val="-4"/>
        </w:rPr>
        <w:t> </w:t>
      </w:r>
      <w:r>
        <w:rPr/>
        <w:t>and</w:t>
      </w:r>
      <w:r>
        <w:rPr>
          <w:spacing w:val="-4"/>
        </w:rPr>
        <w:t> </w:t>
      </w:r>
      <w:r>
        <w:rPr/>
        <w:t>Kim</w:t>
      </w:r>
      <w:r>
        <w:rPr>
          <w:spacing w:val="-2"/>
        </w:rPr>
        <w:t> </w:t>
      </w:r>
      <w:r>
        <w:rPr/>
        <w:t>Johnson,</w:t>
      </w:r>
      <w:r>
        <w:rPr>
          <w:spacing w:val="-3"/>
        </w:rPr>
        <w:t> </w:t>
      </w:r>
      <w:r>
        <w:rPr/>
        <w:t>Nominating</w:t>
      </w:r>
      <w:r>
        <w:rPr>
          <w:spacing w:val="-2"/>
        </w:rPr>
        <w:t> Committee</w:t>
      </w:r>
    </w:p>
    <w:p>
      <w:pPr>
        <w:spacing w:before="323"/>
        <w:ind w:left="72" w:right="0" w:firstLine="0"/>
        <w:jc w:val="left"/>
        <w:rPr>
          <w:sz w:val="24"/>
        </w:rPr>
      </w:pPr>
      <w:r>
        <w:rPr>
          <w:b/>
          <w:sz w:val="24"/>
        </w:rPr>
        <w:t>DATE</w:t>
      </w:r>
      <w:r>
        <w:rPr>
          <w:sz w:val="24"/>
        </w:rPr>
        <w:t>:</w:t>
      </w:r>
      <w:r>
        <w:rPr>
          <w:spacing w:val="-2"/>
          <w:sz w:val="24"/>
        </w:rPr>
        <w:t> </w:t>
      </w:r>
      <w:r>
        <w:rPr>
          <w:sz w:val="24"/>
        </w:rPr>
        <w:t>June</w:t>
      </w:r>
      <w:r>
        <w:rPr>
          <w:spacing w:val="-1"/>
          <w:sz w:val="24"/>
        </w:rPr>
        <w:t> </w:t>
      </w:r>
      <w:r>
        <w:rPr>
          <w:sz w:val="24"/>
        </w:rPr>
        <w:t>18,</w:t>
      </w:r>
      <w:r>
        <w:rPr>
          <w:spacing w:val="-1"/>
          <w:sz w:val="24"/>
        </w:rPr>
        <w:t> </w:t>
      </w:r>
      <w:r>
        <w:rPr>
          <w:spacing w:val="-4"/>
          <w:sz w:val="24"/>
        </w:rPr>
        <w:t>2026</w:t>
      </w:r>
    </w:p>
    <w:p>
      <w:pPr>
        <w:pStyle w:val="BodyText"/>
      </w:pPr>
    </w:p>
    <w:p>
      <w:pPr>
        <w:pStyle w:val="BodyText"/>
        <w:tabs>
          <w:tab w:pos="791" w:val="left" w:leader="none"/>
        </w:tabs>
        <w:ind w:left="72"/>
      </w:pPr>
      <w:r>
        <w:rPr>
          <w:b/>
          <w:spacing w:val="-5"/>
        </w:rPr>
        <w:t>RE</w:t>
      </w:r>
      <w:r>
        <w:rPr>
          <w:spacing w:val="-5"/>
        </w:rPr>
        <w:t>:</w:t>
      </w:r>
      <w:r>
        <w:rPr/>
        <w:tab/>
        <w:t>Slate</w:t>
      </w:r>
      <w:r>
        <w:rPr>
          <w:spacing w:val="-4"/>
        </w:rPr>
        <w:t> </w:t>
      </w:r>
      <w:r>
        <w:rPr/>
        <w:t>of</w:t>
      </w:r>
      <w:r>
        <w:rPr>
          <w:spacing w:val="-2"/>
        </w:rPr>
        <w:t> </w:t>
      </w:r>
      <w:r>
        <w:rPr/>
        <w:t>Oﬃcers</w:t>
      </w:r>
      <w:r>
        <w:rPr>
          <w:spacing w:val="-1"/>
        </w:rPr>
        <w:t> </w:t>
      </w:r>
      <w:r>
        <w:rPr/>
        <w:t>for</w:t>
      </w:r>
      <w:r>
        <w:rPr>
          <w:spacing w:val="-2"/>
        </w:rPr>
        <w:t> </w:t>
      </w:r>
      <w:r>
        <w:rPr/>
        <w:t>Election</w:t>
      </w:r>
      <w:r>
        <w:rPr>
          <w:spacing w:val="-2"/>
        </w:rPr>
        <w:t> </w:t>
      </w:r>
      <w:r>
        <w:rPr/>
        <w:t>at</w:t>
      </w:r>
      <w:r>
        <w:rPr>
          <w:spacing w:val="-2"/>
        </w:rPr>
        <w:t> </w:t>
      </w:r>
      <w:r>
        <w:rPr/>
        <w:t>June</w:t>
      </w:r>
      <w:r>
        <w:rPr>
          <w:spacing w:val="-2"/>
        </w:rPr>
        <w:t> </w:t>
      </w:r>
      <w:r>
        <w:rPr/>
        <w:t>18,</w:t>
      </w:r>
      <w:r>
        <w:rPr>
          <w:spacing w:val="-2"/>
        </w:rPr>
        <w:t> </w:t>
      </w:r>
      <w:r>
        <w:rPr/>
        <w:t>2026</w:t>
      </w:r>
      <w:r>
        <w:rPr>
          <w:spacing w:val="-1"/>
        </w:rPr>
        <w:t> </w:t>
      </w:r>
      <w:r>
        <w:rPr/>
        <w:t>Board</w:t>
      </w:r>
      <w:r>
        <w:rPr>
          <w:spacing w:val="-2"/>
        </w:rPr>
        <w:t> Meeting</w:t>
      </w:r>
    </w:p>
    <w:p>
      <w:pPr>
        <w:pStyle w:val="BodyText"/>
      </w:pPr>
    </w:p>
    <w:p>
      <w:pPr>
        <w:pStyle w:val="BodyText"/>
      </w:pPr>
    </w:p>
    <w:p>
      <w:pPr>
        <w:pStyle w:val="BodyText"/>
        <w:ind w:left="72"/>
      </w:pPr>
      <w:r>
        <w:rPr/>
        <w:t>The</w:t>
      </w:r>
      <w:r>
        <w:rPr>
          <w:spacing w:val="-4"/>
        </w:rPr>
        <w:t> </w:t>
      </w:r>
      <w:r>
        <w:rPr/>
        <w:t>nominating</w:t>
      </w:r>
      <w:r>
        <w:rPr>
          <w:spacing w:val="-5"/>
        </w:rPr>
        <w:t> </w:t>
      </w:r>
      <w:r>
        <w:rPr/>
        <w:t>committee</w:t>
      </w:r>
      <w:r>
        <w:rPr>
          <w:spacing w:val="-4"/>
        </w:rPr>
        <w:t> </w:t>
      </w:r>
      <w:r>
        <w:rPr/>
        <w:t>presents</w:t>
      </w:r>
      <w:r>
        <w:rPr>
          <w:spacing w:val="-4"/>
        </w:rPr>
        <w:t> </w:t>
      </w:r>
      <w:r>
        <w:rPr/>
        <w:t>the</w:t>
      </w:r>
      <w:r>
        <w:rPr>
          <w:spacing w:val="-4"/>
        </w:rPr>
        <w:t> </w:t>
      </w:r>
      <w:r>
        <w:rPr/>
        <w:t>following</w:t>
      </w:r>
      <w:r>
        <w:rPr>
          <w:spacing w:val="-5"/>
        </w:rPr>
        <w:t> </w:t>
      </w:r>
      <w:r>
        <w:rPr/>
        <w:t>nomination</w:t>
      </w:r>
      <w:r>
        <w:rPr>
          <w:spacing w:val="-5"/>
        </w:rPr>
        <w:t> </w:t>
      </w:r>
      <w:r>
        <w:rPr/>
        <w:t>for</w:t>
      </w:r>
      <w:r>
        <w:rPr>
          <w:spacing w:val="-4"/>
        </w:rPr>
        <w:t> </w:t>
      </w:r>
      <w:r>
        <w:rPr/>
        <w:t>the</w:t>
      </w:r>
      <w:r>
        <w:rPr>
          <w:spacing w:val="-4"/>
        </w:rPr>
        <w:t> </w:t>
      </w:r>
      <w:r>
        <w:rPr/>
        <w:t>Vice-Chair</w:t>
      </w:r>
      <w:r>
        <w:rPr>
          <w:spacing w:val="-4"/>
        </w:rPr>
        <w:t> </w:t>
      </w:r>
      <w:r>
        <w:rPr/>
        <w:t>position</w:t>
      </w:r>
      <w:r>
        <w:rPr>
          <w:spacing w:val="-5"/>
        </w:rPr>
        <w:t> </w:t>
      </w:r>
      <w:r>
        <w:rPr/>
        <w:t>for</w:t>
      </w:r>
      <w:r>
        <w:rPr>
          <w:spacing w:val="-4"/>
        </w:rPr>
        <w:t> </w:t>
      </w:r>
      <w:r>
        <w:rPr/>
        <w:t>the election at the June 18, 2026 Board meeting:</w:t>
      </w:r>
    </w:p>
    <w:p>
      <w:pPr>
        <w:pStyle w:val="BodyText"/>
        <w:spacing w:before="297"/>
        <w:ind w:left="432" w:right="2240" w:hanging="360"/>
      </w:pPr>
      <w:r>
        <w:rPr/>
        <w:t>A.</w:t>
      </w:r>
      <w:r>
        <w:rPr>
          <w:spacing w:val="40"/>
        </w:rPr>
        <w:t> </w:t>
      </w:r>
      <w:r>
        <w:rPr/>
        <w:t>Renny</w:t>
      </w:r>
      <w:r>
        <w:rPr>
          <w:spacing w:val="-4"/>
        </w:rPr>
        <w:t> </w:t>
      </w:r>
      <w:r>
        <w:rPr/>
        <w:t>Fagan</w:t>
      </w:r>
      <w:r>
        <w:rPr>
          <w:spacing w:val="-4"/>
        </w:rPr>
        <w:t> </w:t>
      </w:r>
      <w:r>
        <w:rPr/>
        <w:t>for</w:t>
      </w:r>
      <w:r>
        <w:rPr>
          <w:spacing w:val="-3"/>
        </w:rPr>
        <w:t> </w:t>
      </w:r>
      <w:r>
        <w:rPr/>
        <w:t>Vice-Chair</w:t>
      </w:r>
      <w:r>
        <w:rPr>
          <w:spacing w:val="-3"/>
        </w:rPr>
        <w:t> </w:t>
      </w:r>
      <w:r>
        <w:rPr/>
        <w:t>for</w:t>
      </w:r>
      <w:r>
        <w:rPr>
          <w:spacing w:val="-3"/>
        </w:rPr>
        <w:t> </w:t>
      </w:r>
      <w:r>
        <w:rPr/>
        <w:t>the</w:t>
      </w:r>
      <w:r>
        <w:rPr>
          <w:spacing w:val="-3"/>
        </w:rPr>
        <w:t> </w:t>
      </w:r>
      <w:r>
        <w:rPr/>
        <w:t>term</w:t>
      </w:r>
      <w:r>
        <w:rPr>
          <w:spacing w:val="-3"/>
        </w:rPr>
        <w:t> </w:t>
      </w:r>
      <w:r>
        <w:rPr/>
        <w:t>June</w:t>
      </w:r>
      <w:r>
        <w:rPr>
          <w:spacing w:val="-3"/>
        </w:rPr>
        <w:t> </w:t>
      </w:r>
      <w:r>
        <w:rPr/>
        <w:t>19,</w:t>
      </w:r>
      <w:r>
        <w:rPr>
          <w:spacing w:val="-3"/>
        </w:rPr>
        <w:t> </w:t>
      </w:r>
      <w:r>
        <w:rPr/>
        <w:t>2026</w:t>
      </w:r>
      <w:r>
        <w:rPr>
          <w:spacing w:val="-3"/>
        </w:rPr>
        <w:t> </w:t>
      </w:r>
      <w:r>
        <w:rPr/>
        <w:t>–</w:t>
      </w:r>
      <w:r>
        <w:rPr>
          <w:spacing w:val="-3"/>
        </w:rPr>
        <w:t> </w:t>
      </w:r>
      <w:r>
        <w:rPr/>
        <w:t>March</w:t>
      </w:r>
      <w:r>
        <w:rPr>
          <w:spacing w:val="-4"/>
        </w:rPr>
        <w:t> </w:t>
      </w:r>
      <w:r>
        <w:rPr/>
        <w:t>2027 </w:t>
      </w:r>
      <w:r>
        <w:rPr>
          <w:color w:val="ED0000"/>
        </w:rPr>
        <w:t>Chair: Call for motion and second</w:t>
      </w:r>
    </w:p>
    <w:sectPr>
      <w:footerReference w:type="default" r:id="rId74"/>
      <w:pgSz w:w="12240" w:h="15840"/>
      <w:pgMar w:header="0" w:footer="0" w:top="80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entury Gothic">
    <w:altName w:val="Century Gothic"/>
    <w:charset w:val="0"/>
    <w:family w:val="swiss"/>
    <w:pitch w:val="variable"/>
  </w:font>
  <w:font w:name="Garamond">
    <w:altName w:val="Garamond"/>
    <w:charset w:val="0"/>
    <w:family w:val="roman"/>
    <w:pitch w:val="variable"/>
  </w:font>
  <w:font w:name="Book Antiqua">
    <w:altName w:val="Book Antiqua"/>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6032">
              <wp:simplePos x="0" y="0"/>
              <wp:positionH relativeFrom="page">
                <wp:posOffset>3814571</wp:posOffset>
              </wp:positionH>
              <wp:positionV relativeFrom="page">
                <wp:posOffset>9138946</wp:posOffset>
              </wp:positionV>
              <wp:extent cx="159385" cy="1809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9385" cy="180975"/>
                      </a:xfrm>
                      <a:prstGeom prst="rect">
                        <a:avLst/>
                      </a:prstGeom>
                    </wps:spPr>
                    <wps:txbx>
                      <w:txbxContent>
                        <w:p>
                          <w:pPr>
                            <w:spacing w:before="11"/>
                            <w:ind w:left="60" w:right="0" w:firstLine="0"/>
                            <w:jc w:val="left"/>
                            <w:rPr>
                              <w:rFonts w:ascii="Times New Roman"/>
                              <w:sz w:val="22"/>
                            </w:rPr>
                          </w:pPr>
                          <w:r>
                            <w:rPr>
                              <w:rFonts w:ascii="Times New Roman"/>
                              <w:color w:val="221F1F"/>
                              <w:spacing w:val="-10"/>
                              <w:sz w:val="22"/>
                            </w:rPr>
                            <w:fldChar w:fldCharType="begin"/>
                          </w:r>
                          <w:r>
                            <w:rPr>
                              <w:rFonts w:ascii="Times New Roman"/>
                              <w:color w:val="221F1F"/>
                              <w:spacing w:val="-10"/>
                              <w:sz w:val="22"/>
                            </w:rPr>
                            <w:instrText> PAGE </w:instrText>
                          </w:r>
                          <w:r>
                            <w:rPr>
                              <w:rFonts w:ascii="Times New Roman"/>
                              <w:color w:val="221F1F"/>
                              <w:spacing w:val="-10"/>
                              <w:sz w:val="22"/>
                            </w:rPr>
                            <w:fldChar w:fldCharType="separate"/>
                          </w:r>
                          <w:r>
                            <w:rPr>
                              <w:rFonts w:ascii="Times New Roman"/>
                              <w:color w:val="221F1F"/>
                              <w:spacing w:val="-10"/>
                              <w:sz w:val="22"/>
                            </w:rPr>
                            <w:t>2</w:t>
                          </w:r>
                          <w:r>
                            <w:rPr>
                              <w:rFonts w:ascii="Times New Roman"/>
                              <w:color w:val="221F1F"/>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359985pt;margin-top:719.602112pt;width:12.55pt;height:14.25pt;mso-position-horizontal-relative:page;mso-position-vertical-relative:page;z-index:-19240448" type="#_x0000_t202" id="docshape7" filled="false" stroked="false">
              <v:textbox inset="0,0,0,0">
                <w:txbxContent>
                  <w:p>
                    <w:pPr>
                      <w:spacing w:before="11"/>
                      <w:ind w:left="60" w:right="0" w:firstLine="0"/>
                      <w:jc w:val="left"/>
                      <w:rPr>
                        <w:rFonts w:ascii="Times New Roman"/>
                        <w:sz w:val="22"/>
                      </w:rPr>
                    </w:pPr>
                    <w:r>
                      <w:rPr>
                        <w:rFonts w:ascii="Times New Roman"/>
                        <w:color w:val="221F1F"/>
                        <w:spacing w:val="-10"/>
                        <w:sz w:val="22"/>
                      </w:rPr>
                      <w:fldChar w:fldCharType="begin"/>
                    </w:r>
                    <w:r>
                      <w:rPr>
                        <w:rFonts w:ascii="Times New Roman"/>
                        <w:color w:val="221F1F"/>
                        <w:spacing w:val="-10"/>
                        <w:sz w:val="22"/>
                      </w:rPr>
                      <w:instrText> PAGE </w:instrText>
                    </w:r>
                    <w:r>
                      <w:rPr>
                        <w:rFonts w:ascii="Times New Roman"/>
                        <w:color w:val="221F1F"/>
                        <w:spacing w:val="-10"/>
                        <w:sz w:val="22"/>
                      </w:rPr>
                      <w:fldChar w:fldCharType="separate"/>
                    </w:r>
                    <w:r>
                      <w:rPr>
                        <w:rFonts w:ascii="Times New Roman"/>
                        <w:color w:val="221F1F"/>
                        <w:spacing w:val="-10"/>
                        <w:sz w:val="22"/>
                      </w:rPr>
                      <w:t>2</w:t>
                    </w:r>
                    <w:r>
                      <w:rPr>
                        <w:rFonts w:ascii="Times New Roman"/>
                        <w:color w:val="221F1F"/>
                        <w:spacing w:val="-10"/>
                        <w:sz w:val="22"/>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76544">
              <wp:simplePos x="0" y="0"/>
              <wp:positionH relativeFrom="page">
                <wp:posOffset>718819</wp:posOffset>
              </wp:positionH>
              <wp:positionV relativeFrom="page">
                <wp:posOffset>9298997</wp:posOffset>
              </wp:positionV>
              <wp:extent cx="642620" cy="3117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42620" cy="311785"/>
                      </a:xfrm>
                      <a:prstGeom prst="rect">
                        <a:avLst/>
                      </a:prstGeom>
                    </wps:spPr>
                    <wps:txbx>
                      <w:txbxContent>
                        <w:p>
                          <w:pPr>
                            <w:spacing w:before="10"/>
                            <w:ind w:left="20" w:right="18" w:firstLine="0"/>
                            <w:jc w:val="left"/>
                            <w:rPr>
                              <w:rFonts w:ascii="Times New Roman"/>
                              <w:sz w:val="20"/>
                            </w:rPr>
                          </w:pPr>
                          <w:r>
                            <w:rPr>
                              <w:rFonts w:ascii="Times New Roman"/>
                              <w:color w:val="221F1F"/>
                              <w:spacing w:val="-2"/>
                              <w:sz w:val="20"/>
                            </w:rPr>
                            <w:t>TM14-</w:t>
                          </w:r>
                          <w:r>
                            <w:rPr>
                              <w:rFonts w:ascii="Times New Roman"/>
                              <w:color w:val="221F1F"/>
                              <w:spacing w:val="-2"/>
                              <w:sz w:val="20"/>
                            </w:rPr>
                            <w:t>2489 5/6/2015</w:t>
                          </w:r>
                        </w:p>
                      </w:txbxContent>
                    </wps:txbx>
                    <wps:bodyPr wrap="square" lIns="0" tIns="0" rIns="0" bIns="0" rtlCol="0">
                      <a:noAutofit/>
                    </wps:bodyPr>
                  </wps:wsp>
                </a:graphicData>
              </a:graphic>
            </wp:anchor>
          </w:drawing>
        </mc:Choice>
        <mc:Fallback>
          <w:pict>
            <v:shape style="position:absolute;margin-left:56.599998pt;margin-top:732.204529pt;width:50.6pt;height:24.55pt;mso-position-horizontal-relative:page;mso-position-vertical-relative:page;z-index:-19239936" type="#_x0000_t202" id="docshape8" filled="false" stroked="false">
              <v:textbox inset="0,0,0,0">
                <w:txbxContent>
                  <w:p>
                    <w:pPr>
                      <w:spacing w:before="10"/>
                      <w:ind w:left="20" w:right="18" w:firstLine="0"/>
                      <w:jc w:val="left"/>
                      <w:rPr>
                        <w:rFonts w:ascii="Times New Roman"/>
                        <w:sz w:val="20"/>
                      </w:rPr>
                    </w:pPr>
                    <w:r>
                      <w:rPr>
                        <w:rFonts w:ascii="Times New Roman"/>
                        <w:color w:val="221F1F"/>
                        <w:spacing w:val="-2"/>
                        <w:sz w:val="20"/>
                      </w:rPr>
                      <w:t>TM14-</w:t>
                    </w:r>
                    <w:r>
                      <w:rPr>
                        <w:rFonts w:ascii="Times New Roman"/>
                        <w:color w:val="221F1F"/>
                        <w:spacing w:val="-2"/>
                        <w:sz w:val="20"/>
                      </w:rPr>
                      <w:t>2489 5/6/2015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8080">
              <wp:simplePos x="0" y="0"/>
              <wp:positionH relativeFrom="page">
                <wp:posOffset>6583171</wp:posOffset>
              </wp:positionH>
              <wp:positionV relativeFrom="page">
                <wp:posOffset>9615203</wp:posOffset>
              </wp:positionV>
              <wp:extent cx="551180" cy="1581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51180" cy="158115"/>
                      </a:xfrm>
                      <a:prstGeom prst="rect">
                        <a:avLst/>
                      </a:prstGeom>
                    </wps:spPr>
                    <wps:txbx>
                      <w:txbxContent>
                        <w:p>
                          <w:pPr>
                            <w:spacing w:before="20"/>
                            <w:ind w:left="20" w:right="0" w:firstLine="0"/>
                            <w:jc w:val="left"/>
                            <w:rPr>
                              <w:rFonts w:ascii="Arial"/>
                              <w:sz w:val="18"/>
                            </w:rPr>
                          </w:pPr>
                          <w:r>
                            <w:rPr>
                              <w:rFonts w:ascii="Arial"/>
                              <w:spacing w:val="-2"/>
                              <w:w w:val="105"/>
                              <w:sz w:val="18"/>
                            </w:rPr>
                            <w:t>6/18/2026</w:t>
                          </w:r>
                        </w:p>
                      </w:txbxContent>
                    </wps:txbx>
                    <wps:bodyPr wrap="square" lIns="0" tIns="0" rIns="0" bIns="0" rtlCol="0">
                      <a:noAutofit/>
                    </wps:bodyPr>
                  </wps:wsp>
                </a:graphicData>
              </a:graphic>
            </wp:anchor>
          </w:drawing>
        </mc:Choice>
        <mc:Fallback>
          <w:pict>
            <v:shape style="position:absolute;margin-left:518.359985pt;margin-top:757.102661pt;width:43.4pt;height:12.45pt;mso-position-horizontal-relative:page;mso-position-vertical-relative:page;z-index:-19238400" type="#_x0000_t202" id="docshape23" filled="false" stroked="false">
              <v:textbox inset="0,0,0,0">
                <w:txbxContent>
                  <w:p>
                    <w:pPr>
                      <w:spacing w:before="20"/>
                      <w:ind w:left="20" w:right="0" w:firstLine="0"/>
                      <w:jc w:val="left"/>
                      <w:rPr>
                        <w:rFonts w:ascii="Arial"/>
                        <w:sz w:val="18"/>
                      </w:rPr>
                    </w:pPr>
                    <w:r>
                      <w:rPr>
                        <w:rFonts w:ascii="Arial"/>
                        <w:spacing w:val="-2"/>
                        <w:w w:val="105"/>
                        <w:sz w:val="18"/>
                      </w:rPr>
                      <w:t>6/18/2026</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7056">
              <wp:simplePos x="0" y="0"/>
              <wp:positionH relativeFrom="page">
                <wp:posOffset>3489197</wp:posOffset>
              </wp:positionH>
              <wp:positionV relativeFrom="page">
                <wp:posOffset>9617940</wp:posOffset>
              </wp:positionV>
              <wp:extent cx="397510" cy="1968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9239424" type="#_x0000_t202" id="docshape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7568">
              <wp:simplePos x="0" y="0"/>
              <wp:positionH relativeFrom="page">
                <wp:posOffset>3489197</wp:posOffset>
              </wp:positionH>
              <wp:positionV relativeFrom="page">
                <wp:posOffset>9617940</wp:posOffset>
              </wp:positionV>
              <wp:extent cx="397510" cy="19685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9</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9238912" type="#_x0000_t202" id="docshape1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721" w:hanging="36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692" w:hanging="361"/>
      </w:pPr>
      <w:rPr>
        <w:rFonts w:hint="default"/>
        <w:lang w:val="en-US" w:eastAsia="en-US" w:bidi="ar-SA"/>
      </w:rPr>
    </w:lvl>
    <w:lvl w:ilvl="2">
      <w:start w:val="0"/>
      <w:numFmt w:val="bullet"/>
      <w:lvlText w:val="•"/>
      <w:lvlJc w:val="left"/>
      <w:pPr>
        <w:ind w:left="2664" w:hanging="361"/>
      </w:pPr>
      <w:rPr>
        <w:rFonts w:hint="default"/>
        <w:lang w:val="en-US" w:eastAsia="en-US" w:bidi="ar-SA"/>
      </w:rPr>
    </w:lvl>
    <w:lvl w:ilvl="3">
      <w:start w:val="0"/>
      <w:numFmt w:val="bullet"/>
      <w:lvlText w:val="•"/>
      <w:lvlJc w:val="left"/>
      <w:pPr>
        <w:ind w:left="3636" w:hanging="361"/>
      </w:pPr>
      <w:rPr>
        <w:rFonts w:hint="default"/>
        <w:lang w:val="en-US" w:eastAsia="en-US" w:bidi="ar-SA"/>
      </w:rPr>
    </w:lvl>
    <w:lvl w:ilvl="4">
      <w:start w:val="0"/>
      <w:numFmt w:val="bullet"/>
      <w:lvlText w:val="•"/>
      <w:lvlJc w:val="left"/>
      <w:pPr>
        <w:ind w:left="4608"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52" w:hanging="361"/>
      </w:pPr>
      <w:rPr>
        <w:rFonts w:hint="default"/>
        <w:lang w:val="en-US" w:eastAsia="en-US" w:bidi="ar-SA"/>
      </w:rPr>
    </w:lvl>
    <w:lvl w:ilvl="7">
      <w:start w:val="0"/>
      <w:numFmt w:val="bullet"/>
      <w:lvlText w:val="•"/>
      <w:lvlJc w:val="left"/>
      <w:pPr>
        <w:ind w:left="7524" w:hanging="361"/>
      </w:pPr>
      <w:rPr>
        <w:rFonts w:hint="default"/>
        <w:lang w:val="en-US" w:eastAsia="en-US" w:bidi="ar-SA"/>
      </w:rPr>
    </w:lvl>
    <w:lvl w:ilvl="8">
      <w:start w:val="0"/>
      <w:numFmt w:val="bullet"/>
      <w:lvlText w:val="•"/>
      <w:lvlJc w:val="left"/>
      <w:pPr>
        <w:ind w:left="8496" w:hanging="361"/>
      </w:pPr>
      <w:rPr>
        <w:rFonts w:hint="default"/>
        <w:lang w:val="en-US" w:eastAsia="en-US" w:bidi="ar-SA"/>
      </w:rPr>
    </w:lvl>
  </w:abstractNum>
  <w:abstractNum w:abstractNumId="25">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4">
    <w:multiLevelType w:val="hybridMultilevel"/>
    <w:lvl w:ilvl="0">
      <w:start w:val="1"/>
      <w:numFmt w:val="upperLetter"/>
      <w:lvlText w:val="%1."/>
      <w:lvlJc w:val="left"/>
      <w:pPr>
        <w:ind w:left="216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23">
    <w:multiLevelType w:val="hybridMultilevel"/>
    <w:lvl w:ilvl="0">
      <w:start w:val="0"/>
      <w:numFmt w:val="bullet"/>
      <w:lvlText w:val="-"/>
      <w:lvlJc w:val="left"/>
      <w:pPr>
        <w:ind w:left="2160" w:hanging="360"/>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2">
    <w:multiLevelType w:val="hybridMultilevel"/>
    <w:lvl w:ilvl="0">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1">
    <w:multiLevelType w:val="hybridMultilevel"/>
    <w:lvl w:ilvl="0">
      <w:start w:val="0"/>
      <w:numFmt w:val="bullet"/>
      <w:lvlText w:val="•"/>
      <w:lvlJc w:val="left"/>
      <w:pPr>
        <w:ind w:left="260" w:hanging="124"/>
      </w:pPr>
      <w:rPr>
        <w:rFonts w:hint="default" w:ascii="Times New Roman" w:hAnsi="Times New Roman" w:eastAsia="Times New Roman" w:cs="Times New Roman"/>
        <w:spacing w:val="0"/>
        <w:w w:val="105"/>
        <w:lang w:val="en-US" w:eastAsia="en-US" w:bidi="ar-SA"/>
      </w:rPr>
    </w:lvl>
    <w:lvl w:ilvl="1">
      <w:start w:val="0"/>
      <w:numFmt w:val="bullet"/>
      <w:lvlText w:val=""/>
      <w:lvlJc w:val="left"/>
      <w:pPr>
        <w:ind w:left="2160" w:hanging="360"/>
      </w:pPr>
      <w:rPr>
        <w:rFonts w:hint="default" w:ascii="Wingdings" w:hAnsi="Wingdings" w:eastAsia="Wingdings" w:cs="Wingdings"/>
        <w:spacing w:val="0"/>
        <w:w w:val="100"/>
        <w:lang w:val="en-US" w:eastAsia="en-US" w:bidi="ar-SA"/>
      </w:rPr>
    </w:lvl>
    <w:lvl w:ilvl="2">
      <w:start w:val="0"/>
      <w:numFmt w:val="bullet"/>
      <w:lvlText w:val=""/>
      <w:lvlJc w:val="left"/>
      <w:pPr>
        <w:ind w:left="225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2716"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30" w:hanging="360"/>
      </w:pPr>
      <w:rPr>
        <w:rFonts w:hint="default"/>
        <w:lang w:val="en-US" w:eastAsia="en-US" w:bidi="ar-SA"/>
      </w:rPr>
    </w:lvl>
    <w:lvl w:ilvl="6">
      <w:start w:val="0"/>
      <w:numFmt w:val="bullet"/>
      <w:lvlText w:val="•"/>
      <w:lvlJc w:val="left"/>
      <w:pPr>
        <w:ind w:left="4086" w:hanging="360"/>
      </w:pPr>
      <w:rPr>
        <w:rFonts w:hint="default"/>
        <w:lang w:val="en-US" w:eastAsia="en-US" w:bidi="ar-SA"/>
      </w:rPr>
    </w:lvl>
    <w:lvl w:ilvl="7">
      <w:start w:val="0"/>
      <w:numFmt w:val="bullet"/>
      <w:lvlText w:val="•"/>
      <w:lvlJc w:val="left"/>
      <w:pPr>
        <w:ind w:left="4543" w:hanging="360"/>
      </w:pPr>
      <w:rPr>
        <w:rFonts w:hint="default"/>
        <w:lang w:val="en-US" w:eastAsia="en-US" w:bidi="ar-SA"/>
      </w:rPr>
    </w:lvl>
    <w:lvl w:ilvl="8">
      <w:start w:val="0"/>
      <w:numFmt w:val="bullet"/>
      <w:lvlText w:val="•"/>
      <w:lvlJc w:val="left"/>
      <w:pPr>
        <w:ind w:left="5000" w:hanging="360"/>
      </w:pPr>
      <w:rPr>
        <w:rFonts w:hint="default"/>
        <w:lang w:val="en-US" w:eastAsia="en-US" w:bidi="ar-SA"/>
      </w:rPr>
    </w:lvl>
  </w:abstractNum>
  <w:abstractNum w:abstractNumId="20">
    <w:multiLevelType w:val="hybridMultilevel"/>
    <w:lvl w:ilvl="0">
      <w:start w:val="0"/>
      <w:numFmt w:val="bullet"/>
      <w:lvlText w:val=""/>
      <w:lvlJc w:val="left"/>
      <w:pPr>
        <w:ind w:left="719" w:hanging="93"/>
      </w:pPr>
      <w:rPr>
        <w:rFonts w:hint="default" w:ascii="Symbol" w:hAnsi="Symbol" w:eastAsia="Symbol" w:cs="Symbol"/>
        <w:b w:val="0"/>
        <w:bCs w:val="0"/>
        <w:i w:val="0"/>
        <w:iCs w:val="0"/>
        <w:spacing w:val="-1"/>
        <w:w w:val="85"/>
        <w:sz w:val="18"/>
        <w:szCs w:val="18"/>
        <w:lang w:val="en-US" w:eastAsia="en-US" w:bidi="ar-SA"/>
      </w:rPr>
    </w:lvl>
    <w:lvl w:ilvl="1">
      <w:start w:val="0"/>
      <w:numFmt w:val="bullet"/>
      <w:lvlText w:val="•"/>
      <w:lvlJc w:val="left"/>
      <w:pPr>
        <w:ind w:left="1800" w:hanging="93"/>
      </w:pPr>
      <w:rPr>
        <w:rFonts w:hint="default"/>
        <w:lang w:val="en-US" w:eastAsia="en-US" w:bidi="ar-SA"/>
      </w:rPr>
    </w:lvl>
    <w:lvl w:ilvl="2">
      <w:start w:val="0"/>
      <w:numFmt w:val="bullet"/>
      <w:lvlText w:val="•"/>
      <w:lvlJc w:val="left"/>
      <w:pPr>
        <w:ind w:left="2880" w:hanging="93"/>
      </w:pPr>
      <w:rPr>
        <w:rFonts w:hint="default"/>
        <w:lang w:val="en-US" w:eastAsia="en-US" w:bidi="ar-SA"/>
      </w:rPr>
    </w:lvl>
    <w:lvl w:ilvl="3">
      <w:start w:val="0"/>
      <w:numFmt w:val="bullet"/>
      <w:lvlText w:val="•"/>
      <w:lvlJc w:val="left"/>
      <w:pPr>
        <w:ind w:left="3960" w:hanging="93"/>
      </w:pPr>
      <w:rPr>
        <w:rFonts w:hint="default"/>
        <w:lang w:val="en-US" w:eastAsia="en-US" w:bidi="ar-SA"/>
      </w:rPr>
    </w:lvl>
    <w:lvl w:ilvl="4">
      <w:start w:val="0"/>
      <w:numFmt w:val="bullet"/>
      <w:lvlText w:val="•"/>
      <w:lvlJc w:val="left"/>
      <w:pPr>
        <w:ind w:left="5040" w:hanging="93"/>
      </w:pPr>
      <w:rPr>
        <w:rFonts w:hint="default"/>
        <w:lang w:val="en-US" w:eastAsia="en-US" w:bidi="ar-SA"/>
      </w:rPr>
    </w:lvl>
    <w:lvl w:ilvl="5">
      <w:start w:val="0"/>
      <w:numFmt w:val="bullet"/>
      <w:lvlText w:val="•"/>
      <w:lvlJc w:val="left"/>
      <w:pPr>
        <w:ind w:left="6120" w:hanging="93"/>
      </w:pPr>
      <w:rPr>
        <w:rFonts w:hint="default"/>
        <w:lang w:val="en-US" w:eastAsia="en-US" w:bidi="ar-SA"/>
      </w:rPr>
    </w:lvl>
    <w:lvl w:ilvl="6">
      <w:start w:val="0"/>
      <w:numFmt w:val="bullet"/>
      <w:lvlText w:val="•"/>
      <w:lvlJc w:val="left"/>
      <w:pPr>
        <w:ind w:left="7200" w:hanging="93"/>
      </w:pPr>
      <w:rPr>
        <w:rFonts w:hint="default"/>
        <w:lang w:val="en-US" w:eastAsia="en-US" w:bidi="ar-SA"/>
      </w:rPr>
    </w:lvl>
    <w:lvl w:ilvl="7">
      <w:start w:val="0"/>
      <w:numFmt w:val="bullet"/>
      <w:lvlText w:val="•"/>
      <w:lvlJc w:val="left"/>
      <w:pPr>
        <w:ind w:left="8280" w:hanging="93"/>
      </w:pPr>
      <w:rPr>
        <w:rFonts w:hint="default"/>
        <w:lang w:val="en-US" w:eastAsia="en-US" w:bidi="ar-SA"/>
      </w:rPr>
    </w:lvl>
    <w:lvl w:ilvl="8">
      <w:start w:val="0"/>
      <w:numFmt w:val="bullet"/>
      <w:lvlText w:val="•"/>
      <w:lvlJc w:val="left"/>
      <w:pPr>
        <w:ind w:left="9360" w:hanging="93"/>
      </w:pPr>
      <w:rPr>
        <w:rFonts w:hint="default"/>
        <w:lang w:val="en-US" w:eastAsia="en-US" w:bidi="ar-SA"/>
      </w:rPr>
    </w:lvl>
  </w:abstractNum>
  <w:abstractNum w:abstractNumId="19">
    <w:multiLevelType w:val="hybridMultilevel"/>
    <w:lvl w:ilvl="0">
      <w:start w:val="1"/>
      <w:numFmt w:val="upperLetter"/>
      <w:lvlText w:val="%1."/>
      <w:lvlJc w:val="left"/>
      <w:pPr>
        <w:ind w:left="1080"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2124" w:hanging="361"/>
      </w:pPr>
      <w:rPr>
        <w:rFonts w:hint="default"/>
        <w:lang w:val="en-US" w:eastAsia="en-US" w:bidi="ar-SA"/>
      </w:rPr>
    </w:lvl>
    <w:lvl w:ilvl="2">
      <w:start w:val="0"/>
      <w:numFmt w:val="bullet"/>
      <w:lvlText w:val="•"/>
      <w:lvlJc w:val="left"/>
      <w:pPr>
        <w:ind w:left="3168" w:hanging="361"/>
      </w:pPr>
      <w:rPr>
        <w:rFonts w:hint="default"/>
        <w:lang w:val="en-US" w:eastAsia="en-US" w:bidi="ar-SA"/>
      </w:rPr>
    </w:lvl>
    <w:lvl w:ilvl="3">
      <w:start w:val="0"/>
      <w:numFmt w:val="bullet"/>
      <w:lvlText w:val="•"/>
      <w:lvlJc w:val="left"/>
      <w:pPr>
        <w:ind w:left="421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300" w:hanging="361"/>
      </w:pPr>
      <w:rPr>
        <w:rFonts w:hint="default"/>
        <w:lang w:val="en-US" w:eastAsia="en-US" w:bidi="ar-SA"/>
      </w:rPr>
    </w:lvl>
    <w:lvl w:ilvl="6">
      <w:start w:val="0"/>
      <w:numFmt w:val="bullet"/>
      <w:lvlText w:val="•"/>
      <w:lvlJc w:val="left"/>
      <w:pPr>
        <w:ind w:left="7344" w:hanging="361"/>
      </w:pPr>
      <w:rPr>
        <w:rFonts w:hint="default"/>
        <w:lang w:val="en-US" w:eastAsia="en-US" w:bidi="ar-SA"/>
      </w:rPr>
    </w:lvl>
    <w:lvl w:ilvl="7">
      <w:start w:val="0"/>
      <w:numFmt w:val="bullet"/>
      <w:lvlText w:val="•"/>
      <w:lvlJc w:val="left"/>
      <w:pPr>
        <w:ind w:left="8388" w:hanging="361"/>
      </w:pPr>
      <w:rPr>
        <w:rFonts w:hint="default"/>
        <w:lang w:val="en-US" w:eastAsia="en-US" w:bidi="ar-SA"/>
      </w:rPr>
    </w:lvl>
    <w:lvl w:ilvl="8">
      <w:start w:val="0"/>
      <w:numFmt w:val="bullet"/>
      <w:lvlText w:val="•"/>
      <w:lvlJc w:val="left"/>
      <w:pPr>
        <w:ind w:left="9432" w:hanging="361"/>
      </w:pPr>
      <w:rPr>
        <w:rFonts w:hint="default"/>
        <w:lang w:val="en-US" w:eastAsia="en-US" w:bidi="ar-SA"/>
      </w:rPr>
    </w:lvl>
  </w:abstractNum>
  <w:abstractNum w:abstractNumId="18">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7">
    <w:multiLevelType w:val="hybridMultilevel"/>
    <w:lvl w:ilvl="0">
      <w:start w:val="0"/>
      <w:numFmt w:val="bullet"/>
      <w:lvlText w:val="•"/>
      <w:lvlJc w:val="left"/>
      <w:pPr>
        <w:ind w:left="2232"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096" w:hanging="360"/>
      </w:pPr>
      <w:rPr>
        <w:rFonts w:hint="default"/>
        <w:lang w:val="en-US" w:eastAsia="en-US" w:bidi="ar-SA"/>
      </w:rPr>
    </w:lvl>
    <w:lvl w:ilvl="3">
      <w:start w:val="0"/>
      <w:numFmt w:val="bullet"/>
      <w:lvlText w:val="•"/>
      <w:lvlJc w:val="left"/>
      <w:pPr>
        <w:ind w:left="5024" w:hanging="360"/>
      </w:pPr>
      <w:rPr>
        <w:rFonts w:hint="default"/>
        <w:lang w:val="en-US" w:eastAsia="en-US" w:bidi="ar-SA"/>
      </w:rPr>
    </w:lvl>
    <w:lvl w:ilvl="4">
      <w:start w:val="0"/>
      <w:numFmt w:val="bullet"/>
      <w:lvlText w:val="•"/>
      <w:lvlJc w:val="left"/>
      <w:pPr>
        <w:ind w:left="5952" w:hanging="360"/>
      </w:pPr>
      <w:rPr>
        <w:rFonts w:hint="default"/>
        <w:lang w:val="en-US" w:eastAsia="en-US" w:bidi="ar-SA"/>
      </w:rPr>
    </w:lvl>
    <w:lvl w:ilvl="5">
      <w:start w:val="0"/>
      <w:numFmt w:val="bullet"/>
      <w:lvlText w:val="•"/>
      <w:lvlJc w:val="left"/>
      <w:pPr>
        <w:ind w:left="6880" w:hanging="360"/>
      </w:pPr>
      <w:rPr>
        <w:rFonts w:hint="default"/>
        <w:lang w:val="en-US" w:eastAsia="en-US" w:bidi="ar-SA"/>
      </w:rPr>
    </w:lvl>
    <w:lvl w:ilvl="6">
      <w:start w:val="0"/>
      <w:numFmt w:val="bullet"/>
      <w:lvlText w:val="•"/>
      <w:lvlJc w:val="left"/>
      <w:pPr>
        <w:ind w:left="7808" w:hanging="360"/>
      </w:pPr>
      <w:rPr>
        <w:rFonts w:hint="default"/>
        <w:lang w:val="en-US" w:eastAsia="en-US" w:bidi="ar-SA"/>
      </w:rPr>
    </w:lvl>
    <w:lvl w:ilvl="7">
      <w:start w:val="0"/>
      <w:numFmt w:val="bullet"/>
      <w:lvlText w:val="•"/>
      <w:lvlJc w:val="left"/>
      <w:pPr>
        <w:ind w:left="8736" w:hanging="360"/>
      </w:pPr>
      <w:rPr>
        <w:rFonts w:hint="default"/>
        <w:lang w:val="en-US" w:eastAsia="en-US" w:bidi="ar-SA"/>
      </w:rPr>
    </w:lvl>
    <w:lvl w:ilvl="8">
      <w:start w:val="0"/>
      <w:numFmt w:val="bullet"/>
      <w:lvlText w:val="•"/>
      <w:lvlJc w:val="left"/>
      <w:pPr>
        <w:ind w:left="9664" w:hanging="360"/>
      </w:pPr>
      <w:rPr>
        <w:rFonts w:hint="default"/>
        <w:lang w:val="en-US" w:eastAsia="en-US" w:bidi="ar-SA"/>
      </w:rPr>
    </w:lvl>
  </w:abstractNum>
  <w:abstractNum w:abstractNumId="16">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232" w:hanging="360"/>
      </w:pPr>
      <w:rPr>
        <w:rFonts w:hint="default" w:ascii="Arial" w:hAnsi="Arial" w:eastAsia="Arial" w:cs="Arial"/>
        <w:b w:val="0"/>
        <w:bCs w:val="0"/>
        <w:i w:val="0"/>
        <w:iCs w:val="0"/>
        <w:spacing w:val="0"/>
        <w:w w:val="100"/>
        <w:sz w:val="24"/>
        <w:szCs w:val="24"/>
        <w:lang w:val="en-US" w:eastAsia="en-US" w:bidi="ar-SA"/>
      </w:rPr>
    </w:lvl>
    <w:lvl w:ilvl="3">
      <w:start w:val="0"/>
      <w:numFmt w:val="bullet"/>
      <w:lvlText w:val="•"/>
      <w:lvlJc w:val="left"/>
      <w:pPr>
        <w:ind w:left="2240" w:hanging="360"/>
      </w:pPr>
      <w:rPr>
        <w:rFonts w:hint="default"/>
        <w:lang w:val="en-US" w:eastAsia="en-US" w:bidi="ar-SA"/>
      </w:rPr>
    </w:lvl>
    <w:lvl w:ilvl="4">
      <w:start w:val="0"/>
      <w:numFmt w:val="bullet"/>
      <w:lvlText w:val="•"/>
      <w:lvlJc w:val="left"/>
      <w:pPr>
        <w:ind w:left="3565" w:hanging="360"/>
      </w:pPr>
      <w:rPr>
        <w:rFonts w:hint="default"/>
        <w:lang w:val="en-US" w:eastAsia="en-US" w:bidi="ar-SA"/>
      </w:rPr>
    </w:lvl>
    <w:lvl w:ilvl="5">
      <w:start w:val="0"/>
      <w:numFmt w:val="bullet"/>
      <w:lvlText w:val="•"/>
      <w:lvlJc w:val="left"/>
      <w:pPr>
        <w:ind w:left="4891" w:hanging="360"/>
      </w:pPr>
      <w:rPr>
        <w:rFonts w:hint="default"/>
        <w:lang w:val="en-US" w:eastAsia="en-US" w:bidi="ar-SA"/>
      </w:rPr>
    </w:lvl>
    <w:lvl w:ilvl="6">
      <w:start w:val="0"/>
      <w:numFmt w:val="bullet"/>
      <w:lvlText w:val="•"/>
      <w:lvlJc w:val="left"/>
      <w:pPr>
        <w:ind w:left="6217" w:hanging="360"/>
      </w:pPr>
      <w:rPr>
        <w:rFonts w:hint="default"/>
        <w:lang w:val="en-US" w:eastAsia="en-US" w:bidi="ar-SA"/>
      </w:rPr>
    </w:lvl>
    <w:lvl w:ilvl="7">
      <w:start w:val="0"/>
      <w:numFmt w:val="bullet"/>
      <w:lvlText w:val="•"/>
      <w:lvlJc w:val="left"/>
      <w:pPr>
        <w:ind w:left="7542" w:hanging="360"/>
      </w:pPr>
      <w:rPr>
        <w:rFonts w:hint="default"/>
        <w:lang w:val="en-US" w:eastAsia="en-US" w:bidi="ar-SA"/>
      </w:rPr>
    </w:lvl>
    <w:lvl w:ilvl="8">
      <w:start w:val="0"/>
      <w:numFmt w:val="bullet"/>
      <w:lvlText w:val="•"/>
      <w:lvlJc w:val="left"/>
      <w:pPr>
        <w:ind w:left="8868"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3">
    <w:multiLevelType w:val="hybridMultilevel"/>
    <w:lvl w:ilvl="0">
      <w:start w:val="1"/>
      <w:numFmt w:val="upperLetter"/>
      <w:lvlText w:val="%1."/>
      <w:lvlJc w:val="left"/>
      <w:pPr>
        <w:ind w:left="1628"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61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58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550" w:hanging="360"/>
      </w:pPr>
      <w:rPr>
        <w:rFonts w:hint="default"/>
        <w:lang w:val="en-US" w:eastAsia="en-US" w:bidi="ar-SA"/>
      </w:rPr>
    </w:lvl>
    <w:lvl w:ilvl="8">
      <w:start w:val="0"/>
      <w:numFmt w:val="bullet"/>
      <w:lvlText w:val="•"/>
      <w:lvlJc w:val="left"/>
      <w:pPr>
        <w:ind w:left="9540" w:hanging="360"/>
      </w:pPr>
      <w:rPr>
        <w:rFonts w:hint="default"/>
        <w:lang w:val="en-US" w:eastAsia="en-US" w:bidi="ar-SA"/>
      </w:rPr>
    </w:lvl>
  </w:abstractNum>
  <w:abstractNum w:abstractNumId="12">
    <w:multiLevelType w:val="hybridMultilevel"/>
    <w:lvl w:ilvl="0">
      <w:start w:val="1"/>
      <w:numFmt w:val="decimal"/>
      <w:lvlText w:val="(%1)"/>
      <w:lvlJc w:val="left"/>
      <w:pPr>
        <w:ind w:left="792" w:hanging="341"/>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11"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613" w:hanging="360"/>
      </w:pPr>
      <w:rPr>
        <w:rFonts w:hint="default"/>
        <w:lang w:val="en-US" w:eastAsia="en-US" w:bidi="ar-SA"/>
      </w:rPr>
    </w:lvl>
    <w:lvl w:ilvl="5">
      <w:start w:val="0"/>
      <w:numFmt w:val="bullet"/>
      <w:lvlText w:val="•"/>
      <w:lvlJc w:val="left"/>
      <w:pPr>
        <w:ind w:left="5764" w:hanging="360"/>
      </w:pPr>
      <w:rPr>
        <w:rFonts w:hint="default"/>
        <w:lang w:val="en-US" w:eastAsia="en-US" w:bidi="ar-SA"/>
      </w:rPr>
    </w:lvl>
    <w:lvl w:ilvl="6">
      <w:start w:val="0"/>
      <w:numFmt w:val="bullet"/>
      <w:lvlText w:val="•"/>
      <w:lvlJc w:val="left"/>
      <w:pPr>
        <w:ind w:left="6915" w:hanging="360"/>
      </w:pPr>
      <w:rPr>
        <w:rFonts w:hint="default"/>
        <w:lang w:val="en-US" w:eastAsia="en-US" w:bidi="ar-SA"/>
      </w:rPr>
    </w:lvl>
    <w:lvl w:ilvl="7">
      <w:start w:val="0"/>
      <w:numFmt w:val="bullet"/>
      <w:lvlText w:val="•"/>
      <w:lvlJc w:val="left"/>
      <w:pPr>
        <w:ind w:left="8066" w:hanging="360"/>
      </w:pPr>
      <w:rPr>
        <w:rFonts w:hint="default"/>
        <w:lang w:val="en-US" w:eastAsia="en-US" w:bidi="ar-SA"/>
      </w:rPr>
    </w:lvl>
    <w:lvl w:ilvl="8">
      <w:start w:val="0"/>
      <w:numFmt w:val="bullet"/>
      <w:lvlText w:val="•"/>
      <w:lvlJc w:val="left"/>
      <w:pPr>
        <w:ind w:left="9217" w:hanging="360"/>
      </w:pPr>
      <w:rPr>
        <w:rFonts w:hint="default"/>
        <w:lang w:val="en-US" w:eastAsia="en-US" w:bidi="ar-SA"/>
      </w:rPr>
    </w:lvl>
  </w:abstractNum>
  <w:abstractNum w:abstractNumId="11">
    <w:multiLevelType w:val="hybridMultilevel"/>
    <w:lvl w:ilvl="0">
      <w:start w:val="0"/>
      <w:numFmt w:val="bullet"/>
      <w:lvlText w:val=""/>
      <w:lvlJc w:val="left"/>
      <w:pPr>
        <w:ind w:left="1511" w:hanging="360"/>
      </w:pPr>
      <w:rPr>
        <w:rFonts w:hint="default" w:ascii="Symbol" w:hAnsi="Symbol" w:eastAsia="Symbol" w:cs="Symbol"/>
        <w:b w:val="0"/>
        <w:bCs w:val="0"/>
        <w:i w:val="0"/>
        <w:iCs w:val="0"/>
        <w:spacing w:val="0"/>
        <w:w w:val="115"/>
        <w:sz w:val="24"/>
        <w:szCs w:val="24"/>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0">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9">
    <w:multiLevelType w:val="hybridMultilevel"/>
    <w:lvl w:ilvl="0">
      <w:start w:val="1"/>
      <w:numFmt w:val="decimal"/>
      <w:lvlText w:val="%1."/>
      <w:lvlJc w:val="left"/>
      <w:pPr>
        <w:ind w:left="21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232" w:hanging="360"/>
        <w:jc w:val="left"/>
      </w:pPr>
      <w:rPr>
        <w:rFonts w:hint="default" w:ascii="Times New Roman" w:hAnsi="Times New Roman" w:eastAsia="Times New Roman" w:cs="Times New Roman"/>
        <w:b w:val="0"/>
        <w:bCs w:val="0"/>
        <w:i w:val="0"/>
        <w:iCs w:val="0"/>
        <w:color w:val="221F1F"/>
        <w:spacing w:val="-1"/>
        <w:w w:val="100"/>
        <w:sz w:val="24"/>
        <w:szCs w:val="24"/>
        <w:lang w:val="en-US" w:eastAsia="en-US" w:bidi="ar-SA"/>
      </w:rPr>
    </w:lvl>
    <w:lvl w:ilvl="2">
      <w:start w:val="1"/>
      <w:numFmt w:val="lowerRoman"/>
      <w:lvlText w:val="(%3)"/>
      <w:lvlJc w:val="left"/>
      <w:pPr>
        <w:ind w:left="2589" w:hanging="358"/>
        <w:jc w:val="left"/>
      </w:pPr>
      <w:rPr>
        <w:rFonts w:hint="default" w:ascii="Times New Roman" w:hAnsi="Times New Roman" w:eastAsia="Times New Roman" w:cs="Times New Roman"/>
        <w:b w:val="0"/>
        <w:bCs w:val="0"/>
        <w:i w:val="0"/>
        <w:iCs w:val="0"/>
        <w:color w:val="221F1F"/>
        <w:spacing w:val="-1"/>
        <w:w w:val="100"/>
        <w:sz w:val="24"/>
        <w:szCs w:val="24"/>
        <w:lang w:val="en-US" w:eastAsia="en-US" w:bidi="ar-SA"/>
      </w:rPr>
    </w:lvl>
    <w:lvl w:ilvl="3">
      <w:start w:val="1"/>
      <w:numFmt w:val="lowerLetter"/>
      <w:lvlText w:val="(%4)"/>
      <w:lvlJc w:val="left"/>
      <w:pPr>
        <w:ind w:left="2949" w:hanging="358"/>
        <w:jc w:val="left"/>
      </w:pPr>
      <w:rPr>
        <w:rFonts w:hint="default" w:ascii="Times New Roman" w:hAnsi="Times New Roman" w:eastAsia="Times New Roman" w:cs="Times New Roman"/>
        <w:b w:val="0"/>
        <w:bCs w:val="0"/>
        <w:i w:val="0"/>
        <w:iCs w:val="0"/>
        <w:color w:val="221F1F"/>
        <w:spacing w:val="-4"/>
        <w:w w:val="100"/>
        <w:sz w:val="24"/>
        <w:szCs w:val="24"/>
        <w:lang w:val="en-US" w:eastAsia="en-US" w:bidi="ar-SA"/>
      </w:rPr>
    </w:lvl>
    <w:lvl w:ilvl="4">
      <w:start w:val="0"/>
      <w:numFmt w:val="bullet"/>
      <w:lvlText w:val="•"/>
      <w:lvlJc w:val="left"/>
      <w:pPr>
        <w:ind w:left="4165" w:hanging="358"/>
      </w:pPr>
      <w:rPr>
        <w:rFonts w:hint="default"/>
        <w:lang w:val="en-US" w:eastAsia="en-US" w:bidi="ar-SA"/>
      </w:rPr>
    </w:lvl>
    <w:lvl w:ilvl="5">
      <w:start w:val="0"/>
      <w:numFmt w:val="bullet"/>
      <w:lvlText w:val="•"/>
      <w:lvlJc w:val="left"/>
      <w:pPr>
        <w:ind w:left="5391" w:hanging="358"/>
      </w:pPr>
      <w:rPr>
        <w:rFonts w:hint="default"/>
        <w:lang w:val="en-US" w:eastAsia="en-US" w:bidi="ar-SA"/>
      </w:rPr>
    </w:lvl>
    <w:lvl w:ilvl="6">
      <w:start w:val="0"/>
      <w:numFmt w:val="bullet"/>
      <w:lvlText w:val="•"/>
      <w:lvlJc w:val="left"/>
      <w:pPr>
        <w:ind w:left="6617" w:hanging="358"/>
      </w:pPr>
      <w:rPr>
        <w:rFonts w:hint="default"/>
        <w:lang w:val="en-US" w:eastAsia="en-US" w:bidi="ar-SA"/>
      </w:rPr>
    </w:lvl>
    <w:lvl w:ilvl="7">
      <w:start w:val="0"/>
      <w:numFmt w:val="bullet"/>
      <w:lvlText w:val="•"/>
      <w:lvlJc w:val="left"/>
      <w:pPr>
        <w:ind w:left="7842" w:hanging="358"/>
      </w:pPr>
      <w:rPr>
        <w:rFonts w:hint="default"/>
        <w:lang w:val="en-US" w:eastAsia="en-US" w:bidi="ar-SA"/>
      </w:rPr>
    </w:lvl>
    <w:lvl w:ilvl="8">
      <w:start w:val="0"/>
      <w:numFmt w:val="bullet"/>
      <w:lvlText w:val="•"/>
      <w:lvlJc w:val="left"/>
      <w:pPr>
        <w:ind w:left="9068" w:hanging="358"/>
      </w:pPr>
      <w:rPr>
        <w:rFonts w:hint="default"/>
        <w:lang w:val="en-US" w:eastAsia="en-US" w:bidi="ar-SA"/>
      </w:rPr>
    </w:lvl>
  </w:abstractNum>
  <w:abstractNum w:abstractNumId="8">
    <w:multiLevelType w:val="hybridMultilevel"/>
    <w:lvl w:ilvl="0">
      <w:start w:val="0"/>
      <w:numFmt w:val="bullet"/>
      <w:lvlText w:val=""/>
      <w:lvlJc w:val="left"/>
      <w:pPr>
        <w:ind w:left="1798"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5">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1">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47" w:hanging="360"/>
      </w:pPr>
      <w:rPr>
        <w:rFonts w:hint="default"/>
        <w:lang w:val="en-US" w:eastAsia="en-US" w:bidi="ar-SA"/>
      </w:rPr>
    </w:lvl>
    <w:lvl w:ilvl="2">
      <w:start w:val="0"/>
      <w:numFmt w:val="bullet"/>
      <w:lvlText w:val="•"/>
      <w:lvlJc w:val="left"/>
      <w:pPr>
        <w:ind w:left="2274" w:hanging="360"/>
      </w:pPr>
      <w:rPr>
        <w:rFonts w:hint="default"/>
        <w:lang w:val="en-US" w:eastAsia="en-US" w:bidi="ar-SA"/>
      </w:rPr>
    </w:lvl>
    <w:lvl w:ilvl="3">
      <w:start w:val="0"/>
      <w:numFmt w:val="bullet"/>
      <w:lvlText w:val="•"/>
      <w:lvlJc w:val="left"/>
      <w:pPr>
        <w:ind w:left="3001" w:hanging="360"/>
      </w:pPr>
      <w:rPr>
        <w:rFonts w:hint="default"/>
        <w:lang w:val="en-US" w:eastAsia="en-US" w:bidi="ar-SA"/>
      </w:rPr>
    </w:lvl>
    <w:lvl w:ilvl="4">
      <w:start w:val="0"/>
      <w:numFmt w:val="bullet"/>
      <w:lvlText w:val="•"/>
      <w:lvlJc w:val="left"/>
      <w:pPr>
        <w:ind w:left="3728" w:hanging="360"/>
      </w:pPr>
      <w:rPr>
        <w:rFonts w:hint="default"/>
        <w:lang w:val="en-US" w:eastAsia="en-US" w:bidi="ar-SA"/>
      </w:rPr>
    </w:lvl>
    <w:lvl w:ilvl="5">
      <w:start w:val="0"/>
      <w:numFmt w:val="bullet"/>
      <w:lvlText w:val="•"/>
      <w:lvlJc w:val="left"/>
      <w:pPr>
        <w:ind w:left="4455" w:hanging="360"/>
      </w:pPr>
      <w:rPr>
        <w:rFonts w:hint="default"/>
        <w:lang w:val="en-US" w:eastAsia="en-US" w:bidi="ar-SA"/>
      </w:rPr>
    </w:lvl>
    <w:lvl w:ilvl="6">
      <w:start w:val="0"/>
      <w:numFmt w:val="bullet"/>
      <w:lvlText w:val="•"/>
      <w:lvlJc w:val="left"/>
      <w:pPr>
        <w:ind w:left="5182" w:hanging="360"/>
      </w:pPr>
      <w:rPr>
        <w:rFonts w:hint="default"/>
        <w:lang w:val="en-US" w:eastAsia="en-US" w:bidi="ar-SA"/>
      </w:rPr>
    </w:lvl>
    <w:lvl w:ilvl="7">
      <w:start w:val="0"/>
      <w:numFmt w:val="bullet"/>
      <w:lvlText w:val="•"/>
      <w:lvlJc w:val="left"/>
      <w:pPr>
        <w:ind w:left="5909" w:hanging="360"/>
      </w:pPr>
      <w:rPr>
        <w:rFonts w:hint="default"/>
        <w:lang w:val="en-US" w:eastAsia="en-US" w:bidi="ar-SA"/>
      </w:rPr>
    </w:lvl>
    <w:lvl w:ilvl="8">
      <w:start w:val="0"/>
      <w:numFmt w:val="bullet"/>
      <w:lvlText w:val="•"/>
      <w:lvlJc w:val="left"/>
      <w:pPr>
        <w:ind w:left="6636" w:hanging="360"/>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42"/>
      <w:ind w:left="510"/>
      <w:outlineLvl w:val="1"/>
    </w:pPr>
    <w:rPr>
      <w:rFonts w:ascii="Times New Roman" w:hAnsi="Times New Roman" w:eastAsia="Times New Roman" w:cs="Times New Roman"/>
      <w:b/>
      <w:bCs/>
      <w:sz w:val="74"/>
      <w:szCs w:val="74"/>
      <w:lang w:val="en-US" w:eastAsia="en-US" w:bidi="ar-SA"/>
    </w:rPr>
  </w:style>
  <w:style w:styleId="Heading2" w:type="paragraph">
    <w:name w:val="Heading 2"/>
    <w:basedOn w:val="Normal"/>
    <w:uiPriority w:val="1"/>
    <w:qFormat/>
    <w:pPr>
      <w:spacing w:before="672"/>
      <w:ind w:left="9037"/>
      <w:outlineLvl w:val="2"/>
    </w:pPr>
    <w:rPr>
      <w:rFonts w:ascii="Garamond" w:hAnsi="Garamond" w:eastAsia="Garamond" w:cs="Garamond"/>
      <w:b/>
      <w:bCs/>
      <w:sz w:val="70"/>
      <w:szCs w:val="70"/>
      <w:lang w:val="en-US" w:eastAsia="en-US" w:bidi="ar-SA"/>
    </w:rPr>
  </w:style>
  <w:style w:styleId="Heading3" w:type="paragraph">
    <w:name w:val="Heading 3"/>
    <w:basedOn w:val="Normal"/>
    <w:uiPriority w:val="1"/>
    <w:qFormat/>
    <w:pPr>
      <w:spacing w:before="421"/>
      <w:ind w:left="765"/>
      <w:outlineLvl w:val="3"/>
    </w:pPr>
    <w:rPr>
      <w:rFonts w:ascii="Times New Roman" w:hAnsi="Times New Roman" w:eastAsia="Times New Roman" w:cs="Times New Roman"/>
      <w:b/>
      <w:bCs/>
      <w:sz w:val="55"/>
      <w:szCs w:val="55"/>
      <w:lang w:val="en-US" w:eastAsia="en-US" w:bidi="ar-SA"/>
    </w:rPr>
  </w:style>
  <w:style w:styleId="Heading4" w:type="paragraph">
    <w:name w:val="Heading 4"/>
    <w:basedOn w:val="Normal"/>
    <w:uiPriority w:val="1"/>
    <w:qFormat/>
    <w:pPr>
      <w:spacing w:line="569" w:lineRule="exact"/>
      <w:ind w:right="334"/>
      <w:jc w:val="center"/>
      <w:outlineLvl w:val="4"/>
    </w:pPr>
    <w:rPr>
      <w:rFonts w:ascii="Times New Roman" w:hAnsi="Times New Roman" w:eastAsia="Times New Roman" w:cs="Times New Roman"/>
      <w:b/>
      <w:bCs/>
      <w:sz w:val="53"/>
      <w:szCs w:val="53"/>
      <w:lang w:val="en-US" w:eastAsia="en-US" w:bidi="ar-SA"/>
    </w:rPr>
  </w:style>
  <w:style w:styleId="Heading5" w:type="paragraph">
    <w:name w:val="Heading 5"/>
    <w:basedOn w:val="Normal"/>
    <w:uiPriority w:val="1"/>
    <w:qFormat/>
    <w:pPr>
      <w:ind w:left="611"/>
      <w:outlineLvl w:val="5"/>
    </w:pPr>
    <w:rPr>
      <w:rFonts w:ascii="Times New Roman" w:hAnsi="Times New Roman" w:eastAsia="Times New Roman" w:cs="Times New Roman"/>
      <w:b/>
      <w:bCs/>
      <w:sz w:val="52"/>
      <w:szCs w:val="52"/>
      <w:lang w:val="en-US" w:eastAsia="en-US" w:bidi="ar-SA"/>
    </w:rPr>
  </w:style>
  <w:style w:styleId="Heading6" w:type="paragraph">
    <w:name w:val="Heading 6"/>
    <w:basedOn w:val="Normal"/>
    <w:uiPriority w:val="1"/>
    <w:qFormat/>
    <w:pPr>
      <w:spacing w:before="158"/>
      <w:ind w:left="268"/>
      <w:outlineLvl w:val="6"/>
    </w:pPr>
    <w:rPr>
      <w:rFonts w:ascii="Times New Roman" w:hAnsi="Times New Roman" w:eastAsia="Times New Roman" w:cs="Times New Roman"/>
      <w:b/>
      <w:bCs/>
      <w:sz w:val="49"/>
      <w:szCs w:val="49"/>
      <w:lang w:val="en-US" w:eastAsia="en-US" w:bidi="ar-SA"/>
    </w:rPr>
  </w:style>
  <w:style w:styleId="Heading7" w:type="paragraph">
    <w:name w:val="Heading 7"/>
    <w:basedOn w:val="Normal"/>
    <w:uiPriority w:val="1"/>
    <w:qFormat/>
    <w:pPr>
      <w:spacing w:before="63"/>
      <w:ind w:right="1657"/>
      <w:outlineLvl w:val="7"/>
    </w:pPr>
    <w:rPr>
      <w:rFonts w:ascii="Arial" w:hAnsi="Arial" w:eastAsia="Arial" w:cs="Arial"/>
      <w:sz w:val="36"/>
      <w:szCs w:val="36"/>
      <w:lang w:val="en-US" w:eastAsia="en-US" w:bidi="ar-SA"/>
    </w:rPr>
  </w:style>
  <w:style w:styleId="Heading8" w:type="paragraph">
    <w:name w:val="Heading 8"/>
    <w:basedOn w:val="Normal"/>
    <w:uiPriority w:val="1"/>
    <w:qFormat/>
    <w:pPr>
      <w:spacing w:before="51"/>
      <w:ind w:left="1612"/>
      <w:outlineLvl w:val="8"/>
    </w:pPr>
    <w:rPr>
      <w:rFonts w:ascii="Times New Roman" w:hAnsi="Times New Roman" w:eastAsia="Times New Roman" w:cs="Times New Roman"/>
      <w:b/>
      <w:bCs/>
      <w:sz w:val="35"/>
      <w:szCs w:val="35"/>
      <w:lang w:val="en-US" w:eastAsia="en-US" w:bidi="ar-SA"/>
    </w:rPr>
  </w:style>
  <w:style w:styleId="Heading9" w:type="paragraph">
    <w:name w:val="Heading 9"/>
    <w:basedOn w:val="Normal"/>
    <w:uiPriority w:val="1"/>
    <w:qFormat/>
    <w:pPr>
      <w:spacing w:line="407" w:lineRule="exact"/>
      <w:ind w:left="1946" w:right="1946"/>
      <w:jc w:val="center"/>
      <w:outlineLvl w:val="9"/>
    </w:pPr>
    <w:rPr>
      <w:rFonts w:ascii="Palatino Linotype" w:hAnsi="Palatino Linotype" w:eastAsia="Palatino Linotype" w:cs="Palatino Linotype"/>
      <w:b/>
      <w:bCs/>
      <w:sz w:val="32"/>
      <w:szCs w:val="32"/>
      <w:lang w:val="en-US" w:eastAsia="en-US" w:bidi="ar-SA"/>
    </w:rPr>
  </w:style>
  <w:style w:styleId="ListParagraph" w:type="paragraph">
    <w:name w:val="List Paragraph"/>
    <w:basedOn w:val="Normal"/>
    <w:uiPriority w:val="1"/>
    <w:qFormat/>
    <w:pPr>
      <w:ind w:left="721"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s://jeffcolibrary.org/wp-content/uploads/sites/46/2026/01/January_2026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7.jpe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footer" Target="footer11.xml"/><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yperlink" Target="https://jeffcolibrary.bibliocommons.com/v2/events?q=deer%20creek&amp;endDate=2026-05-31" TargetMode="External"/><Relationship Id="rId38" Type="http://schemas.openxmlformats.org/officeDocument/2006/relationships/hyperlink" Target="https://jeffcolibrary.bibliocommons.com/v2/events?q=Pride" TargetMode="External"/><Relationship Id="rId39" Type="http://schemas.openxmlformats.org/officeDocument/2006/relationships/hyperlink" Target="https://jeffcolibrary.bibliocommons.com/v2/events?q=Camp" TargetMode="External"/><Relationship Id="rId40" Type="http://schemas.openxmlformats.org/officeDocument/2006/relationships/hyperlink" Target="https://jeffcolibrary.bibliocommons.com/v2/events?q=Juneteenth" TargetMode="External"/><Relationship Id="rId41" Type="http://schemas.openxmlformats.org/officeDocument/2006/relationships/footer" Target="footer14.xml"/><Relationship Id="rId42" Type="http://schemas.openxmlformats.org/officeDocument/2006/relationships/image" Target="media/image19.jpeg"/><Relationship Id="rId43" Type="http://schemas.openxmlformats.org/officeDocument/2006/relationships/footer" Target="footer15.xml"/><Relationship Id="rId44" Type="http://schemas.openxmlformats.org/officeDocument/2006/relationships/image" Target="media/image20.jpeg"/><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footer" Target="footer20.xml"/><Relationship Id="rId50" Type="http://schemas.openxmlformats.org/officeDocument/2006/relationships/footer" Target="footer21.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image" Target="media/image21.png"/><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image" Target="media/image22.png"/><Relationship Id="rId57" Type="http://schemas.openxmlformats.org/officeDocument/2006/relationships/footer" Target="footer26.xml"/><Relationship Id="rId58" Type="http://schemas.openxmlformats.org/officeDocument/2006/relationships/image" Target="media/image23.jpeg"/><Relationship Id="rId59" Type="http://schemas.openxmlformats.org/officeDocument/2006/relationships/footer" Target="footer27.xml"/><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image" Target="media/image24.jpeg"/><Relationship Id="rId64" Type="http://schemas.openxmlformats.org/officeDocument/2006/relationships/footer" Target="footer31.xml"/><Relationship Id="rId65" Type="http://schemas.openxmlformats.org/officeDocument/2006/relationships/image" Target="media/image25.png"/><Relationship Id="rId66" Type="http://schemas.openxmlformats.org/officeDocument/2006/relationships/image" Target="media/image26.png"/><Relationship Id="rId67" Type="http://schemas.openxmlformats.org/officeDocument/2006/relationships/image" Target="media/image27.png"/><Relationship Id="rId68" Type="http://schemas.openxmlformats.org/officeDocument/2006/relationships/footer" Target="footer32.xml"/><Relationship Id="rId69" Type="http://schemas.openxmlformats.org/officeDocument/2006/relationships/image" Target="media/image28.jpeg"/><Relationship Id="rId70" Type="http://schemas.openxmlformats.org/officeDocument/2006/relationships/footer" Target="footer33.xml"/><Relationship Id="rId71" Type="http://schemas.openxmlformats.org/officeDocument/2006/relationships/footer" Target="footer34.xml"/><Relationship Id="rId72" Type="http://schemas.openxmlformats.org/officeDocument/2006/relationships/footer" Target="footer35.xml"/><Relationship Id="rId73" Type="http://schemas.openxmlformats.org/officeDocument/2006/relationships/footer" Target="footer36.xml"/><Relationship Id="rId74" Type="http://schemas.openxmlformats.org/officeDocument/2006/relationships/footer" Target="footer37.xm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06-18-26 Board Report</dc:title>
  <dcterms:created xsi:type="dcterms:W3CDTF">2026-06-22T22:42:32Z</dcterms:created>
  <dcterms:modified xsi:type="dcterms:W3CDTF">2026-06-22T22:42:32Z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Adobe Acrobat (64-bit) 26.1.21662</vt:lpwstr>
  </property>
  <property fmtid="{D5CDD505-2E9C-101B-9397-08002B2CF9AE}" pid="4" name="LastSaved">
    <vt:filetime>2026-06-22T00:00:00Z</vt:filetime>
  </property>
  <property fmtid="{D5CDD505-2E9C-101B-9397-08002B2CF9AE}" pid="5" name="Producer">
    <vt:lpwstr>Adobe Acrobat (64-bit) 26.1.21662</vt:lpwstr>
  </property>
</Properties>
</file>