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FA7F9A6" w:rsidR="00801CDC" w:rsidRPr="00312997" w:rsidRDefault="001566DD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 xml:space="preserve">SPECIAL </w:t>
      </w:r>
      <w:r w:rsidR="0076543F" w:rsidRPr="00312997">
        <w:rPr>
          <w:b/>
          <w:sz w:val="48"/>
          <w:szCs w:val="48"/>
        </w:rPr>
        <w:t>BOARD</w:t>
      </w:r>
      <w:r w:rsidR="0076543F" w:rsidRPr="00312997">
        <w:rPr>
          <w:b/>
          <w:spacing w:val="-24"/>
          <w:sz w:val="48"/>
          <w:szCs w:val="48"/>
        </w:rPr>
        <w:t xml:space="preserve"> </w:t>
      </w:r>
      <w:r w:rsidRPr="00312997">
        <w:rPr>
          <w:b/>
          <w:sz w:val="48"/>
          <w:szCs w:val="48"/>
        </w:rPr>
        <w:t>MEETING</w:t>
      </w:r>
    </w:p>
    <w:p w14:paraId="1602168E" w14:textId="4B926876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887E1C">
        <w:rPr>
          <w:b/>
          <w:sz w:val="28"/>
          <w:szCs w:val="28"/>
        </w:rPr>
        <w:t>March 12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7CDF634B" w14:textId="3074FB62" w:rsidR="000D6DB4" w:rsidRPr="000D6DB4" w:rsidRDefault="000D6DB4" w:rsidP="00312997">
      <w:pPr>
        <w:ind w:left="720"/>
        <w:rPr>
          <w:sz w:val="28"/>
          <w:szCs w:val="28"/>
        </w:rPr>
      </w:pPr>
      <w:r w:rsidRPr="000D6DB4">
        <w:rPr>
          <w:sz w:val="28"/>
          <w:szCs w:val="28"/>
        </w:rPr>
        <w:t>Topic: Executive Director</w:t>
      </w:r>
      <w:r w:rsidR="00CA2A94">
        <w:rPr>
          <w:sz w:val="28"/>
          <w:szCs w:val="28"/>
        </w:rPr>
        <w:t xml:space="preserve"> Position</w:t>
      </w:r>
    </w:p>
    <w:p w14:paraId="4774AC85" w14:textId="77777777" w:rsidR="00887E1C" w:rsidRPr="00887E1C" w:rsidRDefault="00887E1C" w:rsidP="00887E1C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r w:rsidRPr="00887E1C">
        <w:rPr>
          <w:bCs/>
          <w:sz w:val="28"/>
          <w:szCs w:val="28"/>
        </w:rPr>
        <w:t xml:space="preserve">Pursuant to 24-6-402(4)(f) Personnel Matters. </w:t>
      </w:r>
    </w:p>
    <w:p w14:paraId="620B5829" w14:textId="77777777" w:rsidR="00887E1C" w:rsidRPr="00887E1C" w:rsidRDefault="00887E1C" w:rsidP="00887E1C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bookmarkStart w:id="0" w:name="_Hlk210833792"/>
      <w:r w:rsidRPr="00887E1C">
        <w:rPr>
          <w:bCs/>
          <w:sz w:val="28"/>
          <w:szCs w:val="28"/>
        </w:rPr>
        <w:t>Pursuant to 24-6-402(4)(b) Conferences with an attorney for the local public body for the purposes of receiving legal advice on specific legal questions.</w:t>
      </w:r>
      <w:bookmarkEnd w:id="0"/>
    </w:p>
    <w:p w14:paraId="22B65F41" w14:textId="63D01633" w:rsidR="001566DD" w:rsidRPr="00887E1C" w:rsidRDefault="001566DD" w:rsidP="00887E1C">
      <w:pPr>
        <w:spacing w:before="203"/>
        <w:ind w:left="720"/>
        <w:jc w:val="center"/>
        <w:rPr>
          <w:sz w:val="28"/>
          <w:szCs w:val="28"/>
        </w:rPr>
      </w:pP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303C" w14:textId="77777777" w:rsidR="0076572B" w:rsidRDefault="0076572B" w:rsidP="00B7243F">
      <w:r>
        <w:separator/>
      </w:r>
    </w:p>
  </w:endnote>
  <w:endnote w:type="continuationSeparator" w:id="0">
    <w:p w14:paraId="14DA94F1" w14:textId="77777777" w:rsidR="0076572B" w:rsidRDefault="0076572B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C427" w14:textId="77777777" w:rsidR="0076572B" w:rsidRDefault="0076572B" w:rsidP="00B7243F">
      <w:r>
        <w:separator/>
      </w:r>
    </w:p>
  </w:footnote>
  <w:footnote w:type="continuationSeparator" w:id="0">
    <w:p w14:paraId="51343C6F" w14:textId="77777777" w:rsidR="0076572B" w:rsidRDefault="0076572B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D6DB4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2779E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87E1C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EC6917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14</cp:revision>
  <dcterms:created xsi:type="dcterms:W3CDTF">2025-09-02T13:57:00Z</dcterms:created>
  <dcterms:modified xsi:type="dcterms:W3CDTF">2026-03-06T14:44:00Z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